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4B96" w14:textId="769AF9D0" w:rsidR="00DA5BA7" w:rsidRPr="00853013" w:rsidRDefault="00DA5BA7" w:rsidP="00853013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853013"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  <w:t>sessió 2</w:t>
      </w:r>
    </w:p>
    <w:p w14:paraId="14F7B806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05.- Plataformes per computació. </w:t>
      </w:r>
    </w:p>
    <w:p w14:paraId="7E5B7759" w14:textId="7FA0F3F9" w:rsidR="00DA5BA7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DURAN ABELLO, ORIOL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BC9B2E" w14:textId="4A9A1A23" w:rsidR="00060941" w:rsidRDefault="00060941" w:rsidP="00DA5BA7">
      <w:pPr>
        <w:rPr>
          <w:rFonts w:ascii="Times New Roman" w:hAnsi="Times New Roman" w:cs="Times New Roman"/>
          <w:sz w:val="22"/>
          <w:szCs w:val="22"/>
        </w:rPr>
      </w:pPr>
    </w:p>
    <w:p w14:paraId="3CBF2141" w14:textId="77777777" w:rsidR="00F83538" w:rsidRPr="00060941" w:rsidRDefault="00F83538" w:rsidP="00F8353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Quins són els paràmetres principals (del meu software) que hauria de mirar per decidir el tipus de servei </w:t>
      </w:r>
      <w:proofErr w:type="spellStart"/>
      <w:r>
        <w:rPr>
          <w:rFonts w:ascii="Times New Roman" w:hAnsi="Times New Roman" w:cs="Times New Roman"/>
          <w:sz w:val="22"/>
          <w:szCs w:val="22"/>
        </w:rPr>
        <w:t>cloud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 llogar, en el cas de computació?</w:t>
      </w:r>
    </w:p>
    <w:p w14:paraId="393F16E8" w14:textId="77777777" w:rsidR="00F83538" w:rsidRDefault="00F83538" w:rsidP="00F83538">
      <w:pPr>
        <w:pStyle w:val="Prrafodelista"/>
        <w:ind w:left="360"/>
        <w:rPr>
          <w:rFonts w:ascii="Times New Roman" w:hAnsi="Times New Roman" w:cs="Times New Roman"/>
          <w:sz w:val="22"/>
          <w:szCs w:val="22"/>
        </w:rPr>
      </w:pPr>
    </w:p>
    <w:p w14:paraId="14E9962C" w14:textId="29338003" w:rsidR="00060941" w:rsidRDefault="00060941" w:rsidP="0006094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IBM ofereix </w:t>
      </w:r>
      <w:proofErr w:type="spellStart"/>
      <w:r>
        <w:rPr>
          <w:rFonts w:ascii="Times New Roman" w:hAnsi="Times New Roman" w:cs="Times New Roman"/>
          <w:sz w:val="22"/>
          <w:szCs w:val="22"/>
        </w:rPr>
        <w:t>Bare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metal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server. Per aquests preus, si només comptem el que val la màquina no es que sigui barat, </w:t>
      </w:r>
      <w:r w:rsidR="00F83538">
        <w:rPr>
          <w:rFonts w:ascii="Times New Roman" w:hAnsi="Times New Roman" w:cs="Times New Roman"/>
          <w:sz w:val="22"/>
          <w:szCs w:val="22"/>
        </w:rPr>
        <w:t>precisament</w:t>
      </w:r>
      <w:r>
        <w:rPr>
          <w:rFonts w:ascii="Times New Roman" w:hAnsi="Times New Roman" w:cs="Times New Roman"/>
          <w:sz w:val="22"/>
          <w:szCs w:val="22"/>
        </w:rPr>
        <w:t xml:space="preserve">? Quines són les avantatges que pot oferir un sistema com </w:t>
      </w:r>
      <w:proofErr w:type="spellStart"/>
      <w:r>
        <w:rPr>
          <w:rFonts w:ascii="Times New Roman" w:hAnsi="Times New Roman" w:cs="Times New Roman"/>
          <w:sz w:val="22"/>
          <w:szCs w:val="22"/>
        </w:rPr>
        <w:t>Bare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Metal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server</w:t>
      </w:r>
      <w:r w:rsidR="00F83538">
        <w:rPr>
          <w:rFonts w:ascii="Times New Roman" w:hAnsi="Times New Roman" w:cs="Times New Roman"/>
          <w:sz w:val="22"/>
          <w:szCs w:val="22"/>
        </w:rPr>
        <w:t xml:space="preserve"> respecte tenir el nostre hardware</w:t>
      </w:r>
      <w:r>
        <w:rPr>
          <w:rFonts w:ascii="Times New Roman" w:hAnsi="Times New Roman" w:cs="Times New Roman"/>
          <w:sz w:val="22"/>
          <w:szCs w:val="22"/>
        </w:rPr>
        <w:t>?</w:t>
      </w:r>
    </w:p>
    <w:p w14:paraId="4CDC0A30" w14:textId="0D230601" w:rsidR="00060941" w:rsidRDefault="00060941" w:rsidP="00060941">
      <w:pPr>
        <w:rPr>
          <w:rFonts w:ascii="Times New Roman" w:hAnsi="Times New Roman" w:cs="Times New Roman"/>
          <w:sz w:val="22"/>
          <w:szCs w:val="22"/>
        </w:rPr>
      </w:pPr>
    </w:p>
    <w:p w14:paraId="13AA09B7" w14:textId="29324AA7" w:rsidR="00060941" w:rsidRDefault="00060941" w:rsidP="0006094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És el que ens ofereix </w:t>
      </w:r>
      <w:proofErr w:type="spellStart"/>
      <w:r>
        <w:rPr>
          <w:rFonts w:ascii="Times New Roman" w:hAnsi="Times New Roman" w:cs="Times New Roman"/>
          <w:sz w:val="22"/>
          <w:szCs w:val="22"/>
        </w:rPr>
        <w:t>Google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Engine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2"/>
        </w:rPr>
        <w:t>PaaS</w:t>
      </w:r>
      <w:proofErr w:type="spellEnd"/>
      <w:r>
        <w:rPr>
          <w:rFonts w:ascii="Times New Roman" w:hAnsi="Times New Roman" w:cs="Times New Roman"/>
          <w:sz w:val="22"/>
          <w:szCs w:val="22"/>
        </w:rPr>
        <w:t>? Raona la teva resposta</w:t>
      </w:r>
    </w:p>
    <w:p w14:paraId="157E642F" w14:textId="77777777" w:rsidR="00060941" w:rsidRPr="00060941" w:rsidRDefault="00060941" w:rsidP="00060941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AD8AD54" w14:textId="5DEA0F17" w:rsidR="00060941" w:rsidRDefault="00060941" w:rsidP="00060941">
      <w:pPr>
        <w:rPr>
          <w:rFonts w:ascii="Times New Roman" w:hAnsi="Times New Roman" w:cs="Times New Roman"/>
          <w:sz w:val="22"/>
          <w:szCs w:val="22"/>
        </w:rPr>
      </w:pPr>
    </w:p>
    <w:p w14:paraId="15FE81E1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21FFE75" w14:textId="77777777" w:rsidR="00DA5BA7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5FC9419E" w14:textId="1922ABA8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 xml:space="preserve">06.-Plataformes d’Intel·ligència Artificial. </w:t>
      </w:r>
    </w:p>
    <w:p w14:paraId="46E74308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CANO DUARTE, YAIZA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MONROIG COMPANY, POL</w:t>
      </w:r>
    </w:p>
    <w:p w14:paraId="310374AE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3619C13" w14:textId="04331468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Quines característiques podrien fer que ens interessés, com a negoci, tenir una plataforma IA comprada (tenir hardware, gestionar-lo,...) en comptes de fer servir una de les del núvol descrites. Idees bàsiques, no cal ser exhaustiu.</w:t>
      </w:r>
    </w:p>
    <w:p w14:paraId="3174410C" w14:textId="77777777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125D2DD2" w14:textId="77777777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Molts serveis d’AI ja s’ofereixen gratuïts, com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Google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Translate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. Què ha d’oferir un servei de pagament (seguint l’exemple, de traducció) per aconseguir clients?</w:t>
      </w:r>
    </w:p>
    <w:p w14:paraId="50440D06" w14:textId="77777777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4BB597A" w14:textId="1F4B75FB" w:rsidR="00DA5BA7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De tots els serveis oferts, indica el que penses que té més futur i raona perquè.</w:t>
      </w:r>
      <w:r w:rsidR="00DA5BA7"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6CA00AD4" w14:textId="0071B1B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07.- Plataformes per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gaming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52CC5C21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RODRÍGUEZ CEJUDO, DÍDAC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RODRÍGUEZ MARTÍNEZ, CARLOS</w:t>
      </w:r>
    </w:p>
    <w:p w14:paraId="04F7343C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0D198C3" w14:textId="71ABC7C4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Si haguéssiu de desenvolupar un joc, quina plataforma escolliries?</w:t>
      </w:r>
      <w:r w:rsidR="00F83538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Raona la resposta</w:t>
      </w:r>
    </w:p>
    <w:p w14:paraId="10685039" w14:textId="0CDA5395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EC52970" w14:textId="1182D9C6" w:rsidR="00060941" w:rsidRPr="00060941" w:rsidRDefault="00060941" w:rsidP="0006094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Què és el que més t’ha sorprès del que ofereixen les plataformes actuals per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gaming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504B993F" w14:textId="77777777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88F831E" w14:textId="31740E8E" w:rsidR="00060941" w:rsidRDefault="0006094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Pregunta de reflexió: penseu que anem a un model en que la majoria de jocs estaran totalment al núvol, o encara tindrà molta quota de mercat </w:t>
      </w:r>
      <w:r w:rsidR="00F83538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consoles com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la PS5 o la Xbox X/S?</w:t>
      </w:r>
      <w:r w:rsidR="00F83538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Tingueu en compte les característiques de 5G!</w:t>
      </w:r>
    </w:p>
    <w:p w14:paraId="20B57A2B" w14:textId="1863D282" w:rsidR="00DA5BA7" w:rsidRDefault="00DA5BA7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1A9B97E6" w14:textId="4264664D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08.- Plataformes per </w:t>
      </w:r>
      <w:proofErr w:type="spellStart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>IoT</w:t>
      </w:r>
      <w:proofErr w:type="spellEnd"/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. </w:t>
      </w:r>
    </w:p>
    <w:p w14:paraId="5E1F0B93" w14:textId="77777777" w:rsidR="00DA5BA7" w:rsidRPr="00701026" w:rsidRDefault="00DA5BA7" w:rsidP="00DA5BA7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LLONGARRIU I GORCHS, GUILLEM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MATEU BERGA, FERRAN</w:t>
      </w:r>
    </w:p>
    <w:p w14:paraId="680BE901" w14:textId="77777777" w:rsidR="00DA5BA7" w:rsidRPr="00701026" w:rsidRDefault="00DA5BA7" w:rsidP="00DA5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2717CCC" w14:textId="77777777" w:rsidR="00F83538" w:rsidRDefault="00F8353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Quins són els paràmetres més importants a l’hora d’escollir una plataforma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IoT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075F2A56" w14:textId="77777777" w:rsidR="00F83538" w:rsidRDefault="00F8353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8E7D5F2" w14:textId="77777777" w:rsidR="00F83538" w:rsidRDefault="00F83538" w:rsidP="00F8353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- Perquè és tan important la seguretat en una plataforma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IoT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?</w:t>
      </w:r>
    </w:p>
    <w:p w14:paraId="2107814E" w14:textId="77777777" w:rsidR="00F83538" w:rsidRDefault="00F83538" w:rsidP="00F8353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09A5612" w14:textId="419DCD69" w:rsidR="00DA5BA7" w:rsidRDefault="00F83538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- Quines són las principals diferències entre les 3 plataformes estudiades?</w:t>
      </w:r>
    </w:p>
    <w:p w14:paraId="5DDE1593" w14:textId="2BEE9FD7" w:rsidR="00A02331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7C76C31C" w14:textId="7327F85D" w:rsidR="00A02331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F6FF6E7" w14:textId="655FE424" w:rsidR="00A02331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2AC02C52" w14:textId="29710734" w:rsidR="00A02331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br w:type="page"/>
      </w:r>
    </w:p>
    <w:p w14:paraId="347466EE" w14:textId="77777777" w:rsidR="00A02331" w:rsidRPr="00701026" w:rsidRDefault="00A02331" w:rsidP="00A023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701026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09.- Seguretat i privacitat. </w:t>
      </w:r>
    </w:p>
    <w:p w14:paraId="709D7FB7" w14:textId="77777777" w:rsidR="00A02331" w:rsidRPr="00701026" w:rsidRDefault="00A02331" w:rsidP="00A02331">
      <w:pPr>
        <w:rPr>
          <w:rFonts w:ascii="Times New Roman" w:hAnsi="Times New Roman" w:cs="Times New Roman"/>
          <w:sz w:val="22"/>
          <w:szCs w:val="22"/>
        </w:rPr>
      </w:pPr>
      <w:r w:rsidRPr="00701026">
        <w:rPr>
          <w:rFonts w:ascii="Times New Roman" w:hAnsi="Times New Roman" w:cs="Times New Roman"/>
          <w:sz w:val="22"/>
          <w:szCs w:val="22"/>
        </w:rPr>
        <w:t>CARLES RAMON, EFREN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701026">
        <w:rPr>
          <w:rFonts w:ascii="Times New Roman" w:hAnsi="Times New Roman" w:cs="Times New Roman"/>
          <w:sz w:val="22"/>
          <w:szCs w:val="22"/>
        </w:rPr>
        <w:t>DJANASHVILI TAVDIASH, KAROL</w:t>
      </w:r>
    </w:p>
    <w:p w14:paraId="653985B7" w14:textId="77777777" w:rsidR="00A02331" w:rsidRPr="00701026" w:rsidRDefault="00A02331" w:rsidP="00A0233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6ACBAF98" w14:textId="3D47C1A6" w:rsidR="00A02331" w:rsidRPr="00A02331" w:rsidRDefault="00A02331" w:rsidP="00A02331">
      <w:pPr>
        <w:pStyle w:val="Prrafodelista"/>
        <w:numPr>
          <w:ilvl w:val="0"/>
          <w:numId w:val="8"/>
        </w:num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A02331">
        <w:rPr>
          <w:rFonts w:ascii="Times New Roman" w:hAnsi="Times New Roman" w:cs="Times New Roman"/>
          <w:color w:val="000000"/>
          <w:sz w:val="28"/>
          <w:szCs w:val="28"/>
          <w:u w:color="000000"/>
        </w:rPr>
        <w:t>Quins tipus d’auditories fan servir les plataformes estudiades</w:t>
      </w:r>
    </w:p>
    <w:p w14:paraId="04DCD1C1" w14:textId="38950FBD" w:rsidR="00A02331" w:rsidRPr="00A02331" w:rsidRDefault="00A02331" w:rsidP="00A02331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5D477D23" w14:textId="77777777" w:rsidR="00A02331" w:rsidRDefault="00A02331" w:rsidP="00A02331">
      <w:pPr>
        <w:pStyle w:val="Prrafodelista"/>
        <w:numPr>
          <w:ilvl w:val="0"/>
          <w:numId w:val="8"/>
        </w:num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 w:rsidRPr="00A0233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Quins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com garanteixen les plataformes estudiades la privacitat de les dades?</w:t>
      </w:r>
    </w:p>
    <w:p w14:paraId="1A98A17A" w14:textId="77777777" w:rsidR="00A02331" w:rsidRPr="00A02331" w:rsidRDefault="00A02331" w:rsidP="00A02331">
      <w:pPr>
        <w:pStyle w:val="Prrafodelista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p w14:paraId="49899BFA" w14:textId="3AC4CB31" w:rsidR="00A02331" w:rsidRPr="00A02331" w:rsidRDefault="00A02331" w:rsidP="00A02331">
      <w:pPr>
        <w:pStyle w:val="Prrafodelista"/>
        <w:numPr>
          <w:ilvl w:val="0"/>
          <w:numId w:val="8"/>
        </w:num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Com a afectat el GDRP</w:t>
      </w:r>
      <w:r w:rsidRPr="00A0233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a les empreses que tenen dades al núvol?</w:t>
      </w:r>
    </w:p>
    <w:p w14:paraId="231C4C90" w14:textId="77777777" w:rsidR="00A02331" w:rsidRDefault="00A02331" w:rsidP="00A02331">
      <w:pPr>
        <w:tabs>
          <w:tab w:val="left" w:pos="115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702E1F51" w14:textId="77777777" w:rsidR="00A02331" w:rsidRPr="00853013" w:rsidRDefault="00A02331">
      <w:pPr>
        <w:rPr>
          <w:rFonts w:ascii="Times New Roman" w:hAnsi="Times New Roman" w:cs="Times New Roman"/>
          <w:color w:val="000000"/>
          <w:sz w:val="28"/>
          <w:szCs w:val="28"/>
          <w:u w:color="000000"/>
        </w:rPr>
      </w:pPr>
    </w:p>
    <w:sectPr w:rsidR="00A02331" w:rsidRPr="00853013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A27"/>
    <w:multiLevelType w:val="hybridMultilevel"/>
    <w:tmpl w:val="8DECFA8C"/>
    <w:lvl w:ilvl="0" w:tplc="75944AEE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346724"/>
    <w:multiLevelType w:val="hybridMultilevel"/>
    <w:tmpl w:val="2C9009B6"/>
    <w:lvl w:ilvl="0" w:tplc="5950BCB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5C73"/>
    <w:multiLevelType w:val="hybridMultilevel"/>
    <w:tmpl w:val="F90C0710"/>
    <w:lvl w:ilvl="0" w:tplc="75944AEE">
      <w:start w:val="3"/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664115CB"/>
    <w:multiLevelType w:val="hybridMultilevel"/>
    <w:tmpl w:val="72629854"/>
    <w:lvl w:ilvl="0" w:tplc="9098AA60">
      <w:start w:val="1"/>
      <w:numFmt w:val="decimal"/>
      <w:pStyle w:val="FAQnum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C54DF"/>
    <w:multiLevelType w:val="hybridMultilevel"/>
    <w:tmpl w:val="FDEE27A2"/>
    <w:lvl w:ilvl="0" w:tplc="5950B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831A2"/>
    <w:multiLevelType w:val="hybridMultilevel"/>
    <w:tmpl w:val="BD4EE85C"/>
    <w:lvl w:ilvl="0" w:tplc="75944AEE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7"/>
    <w:rsid w:val="00053B60"/>
    <w:rsid w:val="00060941"/>
    <w:rsid w:val="000701E7"/>
    <w:rsid w:val="000D788D"/>
    <w:rsid w:val="00176614"/>
    <w:rsid w:val="002B131F"/>
    <w:rsid w:val="00370485"/>
    <w:rsid w:val="00552E10"/>
    <w:rsid w:val="00853013"/>
    <w:rsid w:val="008C45CD"/>
    <w:rsid w:val="00911EBE"/>
    <w:rsid w:val="00A02331"/>
    <w:rsid w:val="00AA2943"/>
    <w:rsid w:val="00BC65F8"/>
    <w:rsid w:val="00DA5BA7"/>
    <w:rsid w:val="00DF48C4"/>
    <w:rsid w:val="00F8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9E59F"/>
  <w14:defaultImageDpi w14:val="32767"/>
  <w15:chartTrackingRefBased/>
  <w15:docId w15:val="{897A9EEA-EE16-424E-8779-778DCB3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5BA7"/>
    <w:rPr>
      <w:lang w:val="ca-ES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customStyle="1" w:styleId="FAQnum">
    <w:name w:val="FAQ_num"/>
    <w:basedOn w:val="Normal"/>
    <w:next w:val="Normal"/>
    <w:qFormat/>
    <w:rsid w:val="008C45CD"/>
    <w:pPr>
      <w:numPr>
        <w:numId w:val="3"/>
      </w:numPr>
      <w:spacing w:before="360" w:after="360"/>
    </w:pPr>
    <w:rPr>
      <w:rFonts w:ascii="Arial" w:hAnsi="Arial" w:cs="Arial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AA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2021-05-03T06:22:00Z</dcterms:created>
  <dcterms:modified xsi:type="dcterms:W3CDTF">2021-05-03T11:34:00Z</dcterms:modified>
</cp:coreProperties>
</file>