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Auditoria Estratégica de Marketing &amp; CRO</w:t>
      </w:r>
    </w:p>
    <w:p>
      <w:pPr>
        <w:jc w:val="right"/>
      </w:pPr>
      <w:r>
        <w:rPr>
          <w:sz w:val="20"/>
        </w:rPr>
        <w:t>Data: 27/04/2026 08:25</w:t>
        <w:br/>
      </w:r>
      <w:r>
        <w:rPr>
          <w:i/>
          <w:sz w:val="20"/>
        </w:rPr>
        <w:t>Site Analisado: https://mg-solution.vercel.app/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rPr>
          <w:color w:val="003366"/>
        </w:rPr>
        <w:t>1. OBJETIVO E PÚBLICO</w:t>
      </w:r>
    </w:p>
    <w:p>
      <w:pPr>
        <w:spacing w:after="120"/>
      </w:pPr>
      <w:r>
        <w:t>O objetivo da página é promover a solução de gestão empresarial baseada em inteligência artificial, chamada GestãoPro Multi-Agent AI, que visa ajudar os negócios a gerenciar seus problemas de forma eficiente. O público-alvo parece ser donos de negócios, executivos e gerentes que buscam soluções inovadoras para melhorar a gestão de suas empresas.</w:t>
      </w:r>
    </w:p>
    <w:p>
      <w:pPr>
        <w:pStyle w:val="Heading1"/>
      </w:pPr>
      <w:r>
        <w:rPr>
          <w:color w:val="003366"/>
        </w:rPr>
        <w:t>2. PONTOS FORTES E FRACOS</w:t>
      </w:r>
    </w:p>
    <w:p>
      <w:pPr>
        <w:pStyle w:val="Heading1"/>
      </w:pPr>
      <w:r>
        <w:rPr>
          <w:color w:val="003366"/>
        </w:rPr>
        <w:t>Pontos Fortes:</w:t>
      </w:r>
    </w:p>
    <w:p>
      <w:pPr>
        <w:pStyle w:val="ListBullet"/>
      </w:pPr>
      <w:r>
        <w:t>* A página apresenta uma solução inovadora e única, com a combinação de inteligência artificial e orquestração inteligente.</w:t>
      </w:r>
    </w:p>
    <w:p>
      <w:pPr>
        <w:pStyle w:val="ListBullet"/>
      </w:pPr>
      <w:r>
        <w:t>* O layout da página é clean e fácil de navegar.</w:t>
      </w:r>
    </w:p>
    <w:p>
      <w:pPr>
        <w:pStyle w:val="ListBullet"/>
      </w:pPr>
      <w:r>
        <w:t>* A utilização de imagens e ícones ajuda a ilustrar a solução e torna a página mais atraente.</w:t>
      </w:r>
    </w:p>
    <w:p>
      <w:pPr>
        <w:pStyle w:val="Heading1"/>
      </w:pPr>
      <w:r>
        <w:rPr>
          <w:color w:val="003366"/>
        </w:rPr>
        <w:t>Pontos Fracos:</w:t>
      </w:r>
    </w:p>
    <w:p>
      <w:pPr>
        <w:pStyle w:val="ListBullet"/>
      </w:pPr>
      <w:r>
        <w:t>* A página pode ser um pouco confusa para os visitantes que não têm conhecimento prévio sobre inteligência artificial e orquestração inteligente.</w:t>
      </w:r>
    </w:p>
    <w:p>
      <w:pPr>
        <w:pStyle w:val="ListBullet"/>
      </w:pPr>
      <w:r>
        <w:t>* A falta de exemplos concretos de como a solução foi utilizada por outros negócios pode dificultar a compreensão da eficácia da solução.</w:t>
      </w:r>
    </w:p>
    <w:p>
      <w:pPr>
        <w:pStyle w:val="ListBullet"/>
      </w:pPr>
      <w:r>
        <w:t>* A página não apresenta uma chamada para ação clara e direta, o que pode levar a perda de oportunidades de conversão.</w:t>
      </w:r>
    </w:p>
    <w:p>
      <w:pPr>
        <w:pStyle w:val="Heading1"/>
      </w:pPr>
      <w:r>
        <w:rPr>
          <w:color w:val="003366"/>
        </w:rPr>
        <w:t>3. MELHORIAS (DESIGN E COPY)</w:t>
      </w:r>
    </w:p>
    <w:p>
      <w:pPr>
        <w:pStyle w:val="ListBullet"/>
      </w:pPr>
      <w:r>
        <w:t>* **Design:**</w:t>
      </w:r>
    </w:p>
    <w:p>
      <w:pPr>
        <w:spacing w:after="120"/>
      </w:pPr>
      <w:r>
        <w:t>+ Adicionar exemplos concretos de como a solução foi utilizada por outros negócios, com depoimentos e estatísticas de sucesso.</w:t>
      </w:r>
    </w:p>
    <w:p>
      <w:pPr>
        <w:spacing w:after="120"/>
      </w:pPr>
      <w:r>
        <w:t>+ Utilizar cores e tipografia mais atraentes e modernas para dar um toque mais inovador à página.</w:t>
      </w:r>
    </w:p>
    <w:p>
      <w:pPr>
        <w:spacing w:after="120"/>
      </w:pPr>
      <w:r>
        <w:t>+ Adicionar uma seção de FAQs para responder às dúvidas</w:t>
      </w:r>
    </w:p>
    <w:p>
      <w:r>
        <w:br/>
        <w:br/>
      </w:r>
    </w:p>
    <w:p>
      <w:pPr>
        <w:jc w:val="center"/>
      </w:pPr>
      <w:r>
        <w:rPr>
          <w:i/>
          <w:sz w:val="18"/>
        </w:rPr>
        <w:t>Relatório gerado automaticamente pela Laura AI - Sua Assistente Estratégica.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