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Минобрнауки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России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высшего образования 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Санкт-Петербургский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государственный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электротехнический университет «ЛЭТИ»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им В. И. Ульянова (Ленина)»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Факультет компьютерных технологий и информатики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вычислительной техники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ачёт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н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ая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работ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№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о дисциплине «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Алгоритмы 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труктуры данных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на тему «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Множества в памяти ЭВМ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 студенты группы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4315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Данилова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С. 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  <w:t xml:space="preserve">Коновалова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Л.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Принял: </w:t>
      </w: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тарший преподаватель Манирагена</w:t>
      </w:r>
      <w:r>
        <w:rPr>
          <w:rFonts w:ascii="Times New Roman" w:hAnsi="Times New Roman" w:cs="Times New Roman"/>
          <w:sz w:val="28"/>
          <w:szCs w:val="28"/>
        </w:rPr>
        <w:t xml:space="preserve"> 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rPr/>
      </w:pPr>
      <w:r/>
      <w:r/>
    </w:p>
    <w:p>
      <w:pPr>
        <w:pBdr/>
        <w:spacing w:line="288" w:lineRule="auto"/>
        <w:ind/>
        <w:jc w:val="center"/>
        <w:rPr/>
      </w:pPr>
      <w:r/>
      <w:r/>
    </w:p>
    <w:p>
      <w:pPr>
        <w:pBdr/>
        <w:spacing w:line="288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Санкт-Петербург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2025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Оглавление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z w:val="28"/>
          <w:szCs w:val="28"/>
        </w:rPr>
        <w:instrText xml:space="preserve"> TOC \o "1-1" \h \z \u </w:instrText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sz w:val="28"/>
          <w:szCs w:val="28"/>
        </w:rPr>
      </w:r>
      <w:hyperlink w:tooltip="#_Toc1" w:anchor="_Toc1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1.</w:t>
        </w:r>
        <w:r>
          <w:rPr>
            <w:rStyle w:val="667"/>
            <w:rFonts w:ascii="Times New Roman" w:hAnsi="Times New Roman" w:eastAsia="Times New Roman" w:cs="Times New Roman"/>
            <w:lang w:val="en-US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Цель работы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2" w:anchor="_Toc2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2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Задание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3" w:anchor="_Toc3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3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Формула для вычисления пятого множества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highlight w:val="none"/>
        </w:rPr>
      </w:pPr>
      <w:hyperlink w:tooltip="#_Toc4" w:anchor="_Toc4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4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Контрольные тесты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4</w:t>
          <w:fldChar w:fldCharType="end"/>
        </w:r>
      </w:hyperlink>
      <w:r>
        <w:rPr>
          <w:highlight w:val="none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5" w:anchor="_Toc5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5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Временная сложность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highlight w:val="none"/>
        </w:rPr>
      </w:pPr>
      <w:hyperlink w:tooltip="#_Toc6" w:anchor="_Toc6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6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Результат измерения времени обработки </w:t>
        </w:r>
        <w:r>
          <w:rPr>
            <w:rStyle w:val="667"/>
            <w:rFonts w:ascii="Times New Roman" w:hAnsi="Times New Roman" w:eastAsia="Times New Roman" w:cs="Times New Roman"/>
          </w:rPr>
          <w:t xml:space="preserve">для </w:t>
        </w:r>
        <w:r>
          <w:rPr>
            <w:rStyle w:val="667"/>
            <w:rFonts w:ascii="Times New Roman" w:hAnsi="Times New Roman" w:eastAsia="Times New Roman" w:cs="Times New Roman"/>
          </w:rPr>
          <w:t xml:space="preserve">кажд</w:t>
        </w:r>
        <w:r>
          <w:rPr>
            <w:rStyle w:val="667"/>
            <w:rFonts w:ascii="Times New Roman" w:hAnsi="Times New Roman" w:eastAsia="Times New Roman" w:cs="Times New Roman"/>
          </w:rPr>
          <w:t xml:space="preserve">ого</w:t>
        </w:r>
        <w:r>
          <w:rPr>
            <w:rStyle w:val="667"/>
            <w:rFonts w:ascii="Times New Roman" w:hAnsi="Times New Roman" w:eastAsia="Times New Roman" w:cs="Times New Roman"/>
          </w:rPr>
          <w:t xml:space="preserve"> из способов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6</w:t>
          <w:fldChar w:fldCharType="end"/>
        </w:r>
      </w:hyperlink>
      <w:r>
        <w:rPr>
          <w:highlight w:val="none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7" w:anchor="_Toc7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7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Выводы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7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8" w:anchor="_Toc8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8</w:t>
        </w:r>
        <w:r>
          <w:rPr>
            <w:rStyle w:val="667"/>
            <w:rFonts w:ascii="Times New Roman" w:hAnsi="Times New Roman" w:eastAsia="Times New Roman" w:cs="Times New Roman"/>
          </w:rPr>
          <w:t xml:space="preserve">.</w:t>
        </w:r>
        <w:r>
          <w:rPr>
            <w:rStyle w:val="667"/>
            <w:rFonts w:ascii="Times New Roman" w:hAnsi="Times New Roman" w:eastAsia="Times New Roman" w:cs="Times New Roman"/>
          </w:rPr>
          <w:t xml:space="preserve"> </w:t>
        </w:r>
        <w:r>
          <w:rPr>
            <w:rStyle w:val="667"/>
            <w:rFonts w:ascii="Times New Roman" w:hAnsi="Times New Roman" w:eastAsia="Times New Roman" w:cs="Times New Roman"/>
          </w:rPr>
          <w:t xml:space="preserve">Список используемых источников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eastAsia="Times New Roman" w:cs="Times New Roman"/>
        </w:rPr>
      </w:pPr>
      <w:hyperlink w:tooltip="#_Toc9" w:anchor="_Toc9" w:history="1">
        <w:r>
          <w:rPr>
            <w:rStyle w:val="667"/>
          </w:rPr>
        </w:r>
        <w:r>
          <w:rPr>
            <w:rStyle w:val="667"/>
            <w:rFonts w:ascii="Times New Roman" w:hAnsi="Times New Roman" w:eastAsia="Times New Roman" w:cs="Times New Roman"/>
          </w:rPr>
          <w:t xml:space="preserve">9. Приложение</w:t>
        </w:r>
        <w:r>
          <w:rPr>
            <w:rStyle w:val="667"/>
            <w:rFonts w:ascii="Times New Roman" w:hAnsi="Times New Roman" w:eastAsia="Times New Roman" w:cs="Times New Roman"/>
          </w:rPr>
          <w:t xml:space="preserve">. Текст программы</w:t>
        </w:r>
        <w:r>
          <w:rPr>
            <w:rStyle w:val="667"/>
            <w:rFonts w:ascii="Times New Roman" w:hAnsi="Times New Roman" w:eastAsia="Times New Roman" w:cs="Times New Roman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eastAsia="Times New Roman" w:cs="Times New Roman"/>
        </w:rPr>
      </w:r>
    </w:p>
    <w:p>
      <w:pPr>
        <w:pStyle w:val="666"/>
        <w:pBdr/>
        <w:tabs>
          <w:tab w:val="right" w:leader="dot" w:pos="9629"/>
        </w:tabs>
        <w:spacing/>
        <w:ind/>
        <w:rPr>
          <w:rFonts w:ascii="Times New Roman" w:hAnsi="Times New Roman" w:cs="Times New Roman"/>
        </w:rPr>
      </w:pPr>
      <w:hyperlink w:tooltip="#_Toc10" w:anchor="_Toc10" w:history="1">
        <w:r>
          <w:rPr>
            <w:rStyle w:val="667"/>
          </w:rPr>
        </w:r>
        <w:r>
          <w:rPr>
            <w:rStyle w:val="667"/>
            <w:rFonts w:ascii="Times New Roman" w:hAnsi="Times New Roman" w:cs="Times New Roman"/>
            <w:lang w:val="en-US"/>
          </w:rPr>
          <w:t xml:space="preserve"> </w:t>
        </w:r>
        <w:r>
          <w:rPr>
            <w:rStyle w:val="667"/>
            <w:rFonts w:ascii="Times New Roman" w:hAnsi="Times New Roman" w:cs="Times New Roman"/>
            <w:lang w:val="en-US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lang w:val="en-US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end"/>
      </w:r>
      <w:r/>
      <w:r/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1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/>
      <w:bookmarkStart w:id="7" w:name="_Toc1"/>
      <w:r>
        <w:rPr>
          <w:rFonts w:ascii="Times New Roman" w:hAnsi="Times New Roman" w:eastAsia="Times New Roman" w:cs="Times New Roman"/>
          <w:color w:val="000000" w:themeColor="text1"/>
        </w:rPr>
        <w:t xml:space="preserve">1.</w:t>
      </w:r>
      <w:r>
        <w:rPr>
          <w:rFonts w:ascii="Times New Roman" w:hAnsi="Times New Roman" w:eastAsia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Цель работы</w:t>
      </w:r>
      <w:r/>
      <w:bookmarkEnd w:id="7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Сравнить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способа хранения множеств в п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мяти ЭВМ: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set, list, bit array, bit word.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"/>
          <w:szCs w:val="2"/>
          <w:highlight w:val="none"/>
          <w:lang w:val="en-US"/>
        </w:rPr>
      </w:r>
      <w:r>
        <w:rPr>
          <w:rFonts w:ascii="Times New Roman" w:hAnsi="Times New Roman" w:cs="Times New Roman"/>
          <w:sz w:val="2"/>
          <w:szCs w:val="2"/>
        </w:rPr>
      </w:r>
    </w:p>
    <w:p>
      <w:pPr>
        <w:pStyle w:val="661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/>
      <w:bookmarkStart w:id="8" w:name="_Toc2"/>
      <w:r>
        <w:rPr>
          <w:rFonts w:ascii="Times New Roman" w:hAnsi="Times New Roman" w:eastAsia="Times New Roman" w:cs="Times New Roman"/>
          <w:color w:val="000000" w:themeColor="text1"/>
        </w:rPr>
        <w:t xml:space="preserve">2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Задание</w:t>
      </w:r>
      <w:r/>
      <w:bookmarkEnd w:id="8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Найти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прописны</w:t>
      </w:r>
      <w:r>
        <w:rPr>
          <w:rFonts w:ascii="Times New Roman" w:hAnsi="Times New Roman" w:cs="Times New Roman"/>
          <w:sz w:val="28"/>
          <w:szCs w:val="28"/>
        </w:rPr>
        <w:t xml:space="preserve">х</w:t>
      </w:r>
      <w:r>
        <w:rPr>
          <w:rFonts w:ascii="Times New Roman" w:hAnsi="Times New Roman" w:cs="Times New Roman"/>
          <w:sz w:val="28"/>
          <w:szCs w:val="28"/>
        </w:rPr>
        <w:t xml:space="preserve"> русски</w:t>
      </w:r>
      <w:r>
        <w:rPr>
          <w:rFonts w:ascii="Times New Roman" w:hAnsi="Times New Roman" w:cs="Times New Roman"/>
          <w:sz w:val="28"/>
          <w:szCs w:val="28"/>
        </w:rPr>
        <w:t xml:space="preserve">х</w:t>
      </w:r>
      <w:r>
        <w:rPr>
          <w:rFonts w:ascii="Times New Roman" w:hAnsi="Times New Roman" w:cs="Times New Roman"/>
          <w:sz w:val="28"/>
          <w:szCs w:val="28"/>
        </w:rPr>
        <w:t xml:space="preserve"> букв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содержащее все буквы множеств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B, C</w:t>
      </w:r>
      <w:r>
        <w:rPr>
          <w:rFonts w:ascii="Times New Roman" w:hAnsi="Times New Roman" w:cs="Times New Roman"/>
          <w:sz w:val="28"/>
          <w:szCs w:val="28"/>
        </w:rPr>
        <w:t xml:space="preserve">, которых нет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"/>
          <w:szCs w:val="2"/>
          <w:highlight w:val="none"/>
        </w:rPr>
      </w:r>
      <w:r>
        <w:rPr>
          <w:rFonts w:ascii="Times New Roman" w:hAnsi="Times New Roman" w:cs="Times New Roman"/>
          <w:sz w:val="2"/>
          <w:szCs w:val="2"/>
        </w:rPr>
      </w:r>
    </w:p>
    <w:p>
      <w:pPr>
        <w:pStyle w:val="661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/>
      <w:bookmarkStart w:id="9" w:name="_Toc3"/>
      <w:r>
        <w:rPr>
          <w:rFonts w:ascii="Times New Roman" w:hAnsi="Times New Roman" w:eastAsia="Times New Roman" w:cs="Times New Roman"/>
          <w:color w:val="000000" w:themeColor="text1"/>
        </w:rPr>
        <w:t xml:space="preserve">3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Формула для вычисления пятого множества</w:t>
      </w:r>
      <w:r/>
      <w:bookmarkEnd w:id="9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\ D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"/>
          <w:szCs w:val="2"/>
          <w:highlight w:val="none"/>
        </w:rPr>
      </w:r>
      <w:r>
        <w:rPr>
          <w:rFonts w:ascii="Times New Roman" w:hAnsi="Times New Roman" w:cs="Times New Roman"/>
          <w:sz w:val="2"/>
          <w:szCs w:val="2"/>
        </w:rPr>
      </w:r>
    </w:p>
    <w:p>
      <w:pPr>
        <w:pBdr/>
        <w:shd w:val="nil"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61"/>
        <w:pBdr/>
        <w:spacing/>
        <w:ind/>
        <w:rPr>
          <w:highlight w:val="none"/>
        </w:rPr>
      </w:pPr>
      <w:r/>
      <w:bookmarkStart w:id="10" w:name="_Toc4"/>
      <w:r>
        <w:rPr>
          <w:rFonts w:ascii="Times New Roman" w:hAnsi="Times New Roman" w:eastAsia="Times New Roman" w:cs="Times New Roman"/>
          <w:color w:val="000000" w:themeColor="text1"/>
        </w:rPr>
        <w:t xml:space="preserve">4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Контрольные тесты</w:t>
      </w:r>
      <w:r/>
      <w:bookmarkEnd w:id="10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Style w:val="681"/>
        <w:pBdr/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t xml:space="preserve">На рис. 1-4 представлены результаты тестов на различных типах множеств. </w:t>
      </w:r>
      <w:r/>
      <w:r/>
      <w:r/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81"/>
        <w:pBdr/>
        <w:spacing/>
        <w:ind/>
        <w:rPr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669"/>
        <w:tblW w:w="0" w:type="auto"/>
        <w:tblInd w:w="-175" w:type="dxa"/>
        <w:tblBorders/>
        <w:tblLayout w:type="fixed"/>
        <w:tblLook w:val="04A0" w:firstRow="1" w:lastRow="0" w:firstColumn="1" w:lastColumn="0" w:noHBand="0" w:noVBand="1"/>
      </w:tblPr>
      <w:tblGrid>
        <w:gridCol w:w="1559"/>
        <w:gridCol w:w="8504"/>
      </w:tblGrid>
      <w:tr>
        <w:trPr>
          <w:trHeight w:val="1519"/>
        </w:trPr>
        <w:tc>
          <w:tcPr>
            <w:tcBorders/>
            <w:tcW w:w="1559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set&lt;string&gt;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8504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 w:left="0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319037" cy="932580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512765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rcRect l="59803" t="85449" r="9075" b="581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319037" cy="9325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418.82pt;height:73.43pt;mso-wrap-distance-left:0.00pt;mso-wrap-distance-top:0.00pt;mso-wrap-distance-right:0.00pt;mso-wrap-distance-bottom:0.00pt;rotation:0;z-index:1;" stroked="false">
                      <v:imagedata r:id="rId10" o:title="" croptop="56000f" cropleft="39192f" cropbottom="3814f" cropright="5947f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list&lt;string&gt;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8504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319037" cy="1458764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520223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rcRect l="59909" t="76857" r="7039" b="8638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319037" cy="1458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418.82pt;height:114.86pt;mso-wrap-distance-left:0.00pt;mso-wrap-distance-top:0.00pt;mso-wrap-distance-right:0.00pt;mso-wrap-distance-bottom:0.00pt;rotation:0;z-index:1;" stroked="false">
                      <v:imagedata r:id="rId11" o:title="" croptop="50369f" cropleft="39262f" cropbottom="5661f" cropright="4613f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bit[]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– </w:t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bit array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Borders/>
            <w:tcW w:w="8504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319037" cy="91433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587722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rcRect l="59671" t="85237" r="8765" b="6080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319037" cy="91433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418.82pt;height:72.00pt;mso-wrap-distance-left:0.00pt;mso-wrap-distance-top:0.00pt;mso-wrap-distance-right:0.00pt;mso-wrap-distance-bottom:0.00pt;rotation:0;z-index:1;" stroked="false">
                      <v:imagedata r:id="rId12" o:title="" croptop="55861f" cropleft="39106f" cropbottom="3985f" cropright="5744f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unsigned long long –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  <w:t xml:space="preserve">bit word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tcBorders/>
            <w:tcW w:w="8504" w:type="dxa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160" w:line="259" w:lineRule="auto"/>
              <w:ind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319037" cy="970730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73647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rcRect l="59708" t="80658" r="7937" b="9894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319037" cy="9707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418.82pt;height:76.44pt;mso-wrap-distance-left:0.00pt;mso-wrap-distance-top:0.00pt;mso-wrap-distance-right:0.00pt;mso-wrap-distance-bottom:0.00pt;rotation:0;z-index:1;" stroked="false">
                      <v:imagedata r:id="rId13" o:title="" croptop="52860f" cropleft="39130f" cropbottom="6484f" cropright="5202f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</w:p>
        </w:tc>
      </w:tr>
    </w:tbl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/>
      </w:pPr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</w:rPr>
      </w:pP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</w:rPr>
      </w:pPr>
      <w:r/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160" w:line="259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  <w:br w:type="page" w:clear="all"/>
      </w:r>
      <w:r/>
      <w:r/>
    </w:p>
    <w:p>
      <w:pPr>
        <w:pStyle w:val="661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/>
      <w:bookmarkStart w:id="11" w:name="_Toc5"/>
      <w:r>
        <w:rPr>
          <w:rFonts w:ascii="Times New Roman" w:hAnsi="Times New Roman" w:eastAsia="Times New Roman" w:cs="Times New Roman"/>
          <w:color w:val="000000" w:themeColor="text1"/>
        </w:rPr>
        <w:t xml:space="preserve">5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Временная сложность</w:t>
      </w:r>
      <w:r/>
      <w:bookmarkEnd w:id="11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Bdr/>
        <w:spacing/>
        <w:ind/>
        <w:jc w:val="center"/>
        <w:rPr/>
      </w:pPr>
      <w:r>
        <w:rPr>
          <w:rFonts w:ascii="Times New Roman" w:hAnsi="Times New Roman" w:cs="Times New Roman"/>
          <w:sz w:val="28"/>
          <w:szCs w:val="28"/>
        </w:rPr>
        <w:t xml:space="preserve">Таблица 1. Способы представления и в</w:t>
      </w:r>
      <w:r>
        <w:rPr>
          <w:rFonts w:ascii="Times New Roman" w:hAnsi="Times New Roman" w:cs="Times New Roman"/>
          <w:sz w:val="28"/>
          <w:szCs w:val="28"/>
        </w:rPr>
        <w:t xml:space="preserve">ременная сложность обработки</w:t>
      </w:r>
      <w:r/>
    </w:p>
    <w:tbl>
      <w:tblPr>
        <w:tblStyle w:val="669"/>
        <w:tblW w:w="9639" w:type="dxa"/>
        <w:tblInd w:w="108" w:type="dxa"/>
        <w:tblBorders/>
        <w:tblLayout w:type="fixed"/>
        <w:tblLook w:val="04A0" w:firstRow="1" w:lastRow="0" w:firstColumn="1" w:lastColumn="0" w:noHBand="0" w:noVBand="1"/>
      </w:tblPr>
      <w:tblGrid>
        <w:gridCol w:w="3223"/>
        <w:gridCol w:w="2447"/>
        <w:gridCol w:w="3969"/>
      </w:tblGrid>
      <w:tr>
        <w:trPr/>
        <w:tc>
          <w:tcPr>
            <w:tcBorders/>
            <w:tcW w:w="3223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Способ представления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2"/>
            <w:tcBorders/>
            <w:tcW w:w="6416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сложность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609"/>
        </w:trPr>
        <w:tc>
          <w:tcPr>
            <w:tcBorders/>
            <w:tcW w:w="3223" w:type="dxa"/>
            <w:vAlign w:val="center"/>
            <w:vMerge w:val="continue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447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396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223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Множество символов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set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447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 xml:space="preserve"> </w:t>
            </w:r>
            <w:r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96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(O(n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весь алгоритм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>
          <w:trHeight w:val="225"/>
        </w:trPr>
        <w:tc>
          <w:tcPr>
            <w:tcBorders/>
            <w:tcW w:w="3223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list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447" w:type="dxa"/>
            <w:vAlign w:val="center"/>
            <w:vMerge w:val="continue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96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(O(n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весь алгоритм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21"/>
        </w:trPr>
        <w:tc>
          <w:tcPr>
            <w:tcBorders/>
            <w:tcW w:w="3223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битов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bit[]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447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|U|)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96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O(1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>
          <w:trHeight w:val="421"/>
        </w:trPr>
        <w:tc>
          <w:tcPr>
            <w:tcBorders/>
            <w:tcW w:w="3223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line="24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Машинное слово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line="24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unsigned long long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/>
            <w:tcW w:w="2447" w:type="dxa"/>
            <w:vAlign w:val="center"/>
            <w:vMerge w:val="continue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96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O(1)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</w:tbl>
    <w:p>
      <w:pPr>
        <w:pStyle w:val="681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681"/>
        <w:pBdr/>
        <w:spacing/>
        <w:ind/>
        <w:rPr>
          <w:highlight w:val="none"/>
        </w:rPr>
      </w:pPr>
      <w:r>
        <w:t xml:space="preserve">Пояснения:</w:t>
      </w:r>
      <w:r/>
    </w:p>
    <w:p>
      <w:pPr>
        <w:pStyle w:val="681"/>
        <w:pBdr/>
        <w:spacing/>
        <w:ind/>
        <w:rPr>
          <w:sz w:val="10"/>
          <w:szCs w:val="10"/>
          <w:highlight w:val="none"/>
        </w:rPr>
      </w:pPr>
      <w:r>
        <w:rPr>
          <w:sz w:val="10"/>
          <w:szCs w:val="10"/>
          <w:highlight w:val="none"/>
        </w:rPr>
      </w:r>
      <w:r>
        <w:rPr>
          <w:sz w:val="10"/>
          <w:szCs w:val="10"/>
          <w:highlight w:val="none"/>
        </w:rPr>
      </w:r>
    </w:p>
    <w:p>
      <w:pPr>
        <w:pStyle w:val="681"/>
        <w:numPr>
          <w:ilvl w:val="0"/>
          <w:numId w:val="1"/>
        </w:numPr>
        <w:pBdr/>
        <w:spacing/>
        <w:ind/>
        <w:rPr/>
      </w:pPr>
      <w:r>
        <w:rPr>
          <w:highlight w:val="none"/>
          <w:lang w:val="en-US"/>
        </w:rPr>
        <w:t xml:space="preserve">set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list</w:t>
      </w:r>
      <w:r>
        <w:rPr>
          <w:highlight w:val="none"/>
        </w:rPr>
      </w:r>
    </w:p>
    <w:p>
      <w:pPr>
        <w:pStyle w:val="681"/>
        <w:pBdr/>
        <w:spacing/>
        <w:ind w:firstLine="708"/>
        <w:rPr>
          <w:highlight w:val="none"/>
        </w:rPr>
      </w:pPr>
      <w:r>
        <w:t xml:space="preserve">Для множеств, представленных наборами элементов </w:t>
      </w:r>
      <w:r>
        <w:rPr>
          <w:lang w:val="en-US"/>
        </w:rPr>
        <w:t xml:space="preserve">– </w:t>
      </w:r>
      <w:r>
        <w:rPr>
          <w:lang w:val="en-US"/>
        </w:rPr>
        <w:t xml:space="preserve">set </w:t>
      </w:r>
      <w:r>
        <w:rPr>
          <w:lang w:val="ru-RU"/>
        </w:rPr>
        <w:t xml:space="preserve">или </w:t>
      </w:r>
      <w:r>
        <w:rPr>
          <w:lang w:val="en-US"/>
        </w:rPr>
        <w:t xml:space="preserve">list</w:t>
      </w:r>
      <w:r>
        <w:rPr>
          <w:lang w:val="en-US"/>
        </w:rPr>
        <w:t xml:space="preserve">,</w:t>
      </w:r>
      <w:r>
        <w:rPr>
          <w:lang w:val="ru-RU"/>
        </w:rPr>
        <w:t xml:space="preserve"> двуместная</w:t>
      </w:r>
      <w:r>
        <w:t xml:space="preserve"> </w:t>
      </w:r>
      <w:r>
        <w:t xml:space="preserve">операция</w:t>
      </w:r>
      <w:r>
        <w:t xml:space="preserve"> требует проверки всех комбинаций элементов множеств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 xml:space="preserve">B</w:t>
      </w:r>
      <w:r>
        <w:t xml:space="preserve">, мощность которых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A</w:t>
      </w:r>
      <w:r/>
      <w:r>
        <w:rPr>
          <w:lang w:val="en-US"/>
        </w:rPr>
        <w:t xml:space="preserve"> </w:t>
      </w:r>
      <w:r>
        <w:rPr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B</w:t>
      </w:r>
      <w:r>
        <w:t xml:space="preserve"> , поэтому временная сложность будет O(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B</w:t>
      </w:r>
      <w:r>
        <w:t xml:space="preserve">)</w:t>
      </w:r>
      <w:r>
        <w:t xml:space="preserve">, то есть </w:t>
      </w:r>
      <w:r>
        <w:rPr>
          <w:lang w:val="en-US"/>
        </w:rPr>
        <w:t xml:space="preserve">O(n</w:t>
      </w:r>
      <w:r>
        <w:rPr>
          <w:vertAlign w:val="superscript"/>
          <w:lang w:val="en-US"/>
        </w:rPr>
        <w:t xml:space="preserve">2</w:t>
      </w:r>
      <w:r>
        <w:rPr>
          <w:lang w:val="en-US"/>
        </w:rPr>
        <w:t xml:space="preserve">)</w:t>
      </w:r>
      <w:r>
        <w:t xml:space="preserve">. </w:t>
      </w:r>
      <w:r/>
    </w:p>
    <w:p>
      <w:pPr>
        <w:pStyle w:val="681"/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В программе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использовался двойной вложенный цикл для реализации двуместных операций, поэтому фактическая сложность совпадает с ожидаемой. </w:t>
      </w:r>
      <w:r>
        <w:rPr>
          <w:highlight w:val="none"/>
          <w:lang w:val="ru-RU"/>
        </w:rPr>
      </w:r>
    </w:p>
    <w:p>
      <w:pPr>
        <w:pStyle w:val="681"/>
        <w:pBdr/>
        <w:spacing/>
        <w:ind/>
        <w:rPr>
          <w:color w:val="auto"/>
          <w:highlight w:val="none"/>
        </w:rPr>
      </w:pPr>
      <w:r>
        <w:rPr>
          <w:highlight w:val="none"/>
          <w:lang w:val="ru-RU"/>
        </w:rPr>
        <w:t xml:space="preserve">Но нужно отметить, что в реальной программе также использовался тройной вложенный цикл, который одновременно выполнял две операции 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A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</w:t>
      </w:r>
      <w:r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\ D</w:t>
      </w:r>
      <w:r>
        <w:rPr>
          <w:highlight w:val="none"/>
          <w:lang w:val="ru-RU"/>
        </w:rPr>
        <w:t xml:space="preserve">, а последняя операция выражения –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∩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\ D</w:t>
      </w:r>
      <w:r>
        <w:rPr>
          <w:color w:val="ff0000"/>
          <w:highlight w:val="none"/>
          <w:lang w:val="ru-RU"/>
        </w:rPr>
        <w:t xml:space="preserve"> </w:t>
      </w:r>
      <w:r>
        <w:rPr>
          <w:color w:val="auto"/>
          <w:highlight w:val="none"/>
          <w:lang w:val="ru-RU"/>
        </w:rPr>
        <w:t xml:space="preserve">– выполнялась в двойном вложенном цикле, следующем после тройного. В таком случае получаем сложность реального алгоритма: </w:t>
      </w:r>
      <w:r>
        <w:rPr>
          <w:color w:val="auto"/>
          <w:highlight w:val="none"/>
        </w:rPr>
      </w:r>
    </w:p>
    <w:p>
      <w:pPr>
        <w:pStyle w:val="681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O(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B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vertAlign w:val="subscript"/>
          <w:lang w:val="en-US"/>
        </w:rPr>
        <w:t xml:space="preserve">C</w:t>
      </w:r>
      <w:r/>
      <w:r>
        <w:rPr>
          <w:highlight w:val="none"/>
          <w:lang w:val="en-US"/>
        </w:rPr>
        <w:t xml:space="preserve">) + </w:t>
      </w:r>
      <w:r>
        <w:rPr>
          <w:highlight w:val="none"/>
          <w:lang w:val="en-US"/>
        </w:rPr>
        <w:t xml:space="preserve">O(k</w:t>
      </w:r>
      <w:r>
        <w:rPr>
          <w:highlight w:val="none"/>
          <w:vertAlign w:val="subscript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highlight w:val="none"/>
          <w:vertAlign w:val="subscript"/>
          <w:lang w:val="en-US"/>
        </w:rPr>
        <w:t xml:space="preserve">D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 = </w:t>
      </w:r>
      <w:r>
        <w:rPr>
          <w:highlight w:val="none"/>
          <w:lang w:val="en-US"/>
        </w:rPr>
        <w:t xml:space="preserve">O(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B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vertAlign w:val="subscript"/>
          <w:lang w:val="en-US"/>
        </w:rPr>
        <w:t xml:space="preserve">C + </w:t>
      </w:r>
      <w:r>
        <w:rPr>
          <w:highlight w:val="none"/>
          <w:lang w:val="en-US"/>
        </w:rPr>
        <w:t xml:space="preserve">k</w:t>
      </w:r>
      <w:r>
        <w:rPr>
          <w:highlight w:val="none"/>
          <w:vertAlign w:val="subscript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highlight w:val="none"/>
          <w:vertAlign w:val="subscript"/>
          <w:lang w:val="en-US"/>
        </w:rPr>
        <w:t xml:space="preserve">D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 =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O(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B </w:t>
      </w:r>
      <w:r>
        <w:rPr>
          <w:rFonts w:hint="default" w:ascii="Arial" w:hAnsi="Arial" w:eastAsia="Arial" w:cs="Arial"/>
          <w:sz w:val="28"/>
          <w:szCs w:val="28"/>
          <w:lang w:val="en-US"/>
        </w:rPr>
        <w:t xml:space="preserve">•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>
        <w:rPr>
          <w:vertAlign w:val="subscript"/>
          <w:lang w:val="en-US"/>
        </w:rPr>
        <w:t xml:space="preserve">C</w:t>
      </w:r>
      <w:r>
        <w:rPr>
          <w:highlight w:val="none"/>
          <w:lang w:val="en-US"/>
        </w:rPr>
        <w:t xml:space="preserve">) = O(n</w:t>
      </w:r>
      <w:r>
        <w:rPr>
          <w:highlight w:val="none"/>
          <w:vertAlign w:val="superscript"/>
          <w:lang w:val="en-US"/>
        </w:rPr>
        <w:t xml:space="preserve">3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</w:r>
    </w:p>
    <w:p>
      <w:pPr>
        <w:pStyle w:val="68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81"/>
        <w:pBdr/>
        <w:spacing/>
        <w:ind w:firstLine="0" w:left="0"/>
        <w:rPr>
          <w:highlight w:val="none"/>
          <w:lang w:val="ru-RU"/>
        </w:rPr>
      </w:pPr>
      <w:r>
        <w:rPr>
          <w:highlight w:val="none"/>
          <w:lang w:val="en-US"/>
        </w:rPr>
        <w:t xml:space="preserve">   </w:t>
      </w:r>
      <w:r>
        <w:rPr>
          <w:highlight w:val="none"/>
          <w:lang w:val="ru-RU"/>
        </w:rPr>
        <w:t xml:space="preserve">2)  </w:t>
      </w:r>
      <w:r>
        <w:rPr>
          <w:highlight w:val="none"/>
          <w:lang w:val="en-US"/>
        </w:rPr>
        <w:t xml:space="preserve">bit array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bit word</w:t>
      </w:r>
      <w:r>
        <w:rPr>
          <w:highlight w:val="none"/>
          <w:lang w:val="ru-RU"/>
        </w:rPr>
      </w:r>
    </w:p>
    <w:p>
      <w:pPr>
        <w:pStyle w:val="681"/>
        <w:pBdr/>
        <w:spacing/>
        <w:ind/>
        <w:rPr>
          <w:highlight w:val="none"/>
          <w:lang w:val="ru-RU"/>
        </w:rPr>
      </w:pPr>
      <w:r>
        <w:t xml:space="preserve">Для множеств, представленных отображением на универсум</w:t>
      </w:r>
      <w:r>
        <w:rPr>
          <w:lang w:val="en-US"/>
        </w:rPr>
        <w:t xml:space="preserve"> – bit array </w:t>
      </w:r>
      <w:r>
        <w:rPr>
          <w:lang w:val="ru-RU"/>
        </w:rPr>
        <w:t xml:space="preserve">и </w:t>
      </w:r>
      <w:r>
        <w:rPr>
          <w:lang w:val="en-US"/>
        </w:rPr>
        <w:t xml:space="preserve">bit word</w:t>
      </w:r>
      <w:r>
        <w:t xml:space="preserve">, </w:t>
      </w:r>
      <w:r>
        <w:t xml:space="preserve">ожидаемое</w:t>
      </w:r>
      <w:r>
        <w:t xml:space="preserve"> </w:t>
      </w:r>
      <w:r>
        <w:t xml:space="preserve">количество</w:t>
      </w:r>
      <w:r>
        <w:t xml:space="preserve"> шагов двуместной операции равно мощности универсума, то есть </w:t>
      </w:r>
      <w:r>
        <w:rPr>
          <w:lang w:val="en-US"/>
        </w:rPr>
        <w:t xml:space="preserve">O(|U|)</w:t>
      </w:r>
      <w:r>
        <w:t xml:space="preserve">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68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 случае </w:t>
      </w:r>
      <w:r>
        <w:rPr>
          <w:highlight w:val="none"/>
          <w:lang w:val="en-US"/>
        </w:rPr>
        <w:t xml:space="preserve">bit array </w:t>
      </w:r>
      <w:r>
        <w:rPr>
          <w:highlight w:val="none"/>
          <w:lang w:val="ru-RU"/>
        </w:rPr>
        <w:t xml:space="preserve">в программе использовался цикл </w:t>
      </w:r>
      <w:r>
        <w:rPr>
          <w:highlight w:val="none"/>
          <w:lang w:val="en-US"/>
        </w:rPr>
        <w:t xml:space="preserve">for </w:t>
      </w:r>
      <w:r>
        <w:rPr>
          <w:highlight w:val="none"/>
          <w:lang w:val="ru-RU"/>
        </w:rPr>
        <w:t xml:space="preserve">для выполнения двуместной операции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Цикл проходится по длине массива битов. Его длина – число-константа, поскольку размер универсума изначально известен. </w:t>
      </w:r>
      <w:r>
        <w:rPr>
          <w:highlight w:val="none"/>
          <w:lang w:val="ru-RU"/>
        </w:rPr>
        <w:t xml:space="preserve">Поэтому фактическая временная сложность высчитывается так:</w:t>
      </w:r>
      <w:r>
        <w:rPr>
          <w:highlight w:val="none"/>
          <w:lang w:val="ru-RU"/>
        </w:rPr>
      </w:r>
    </w:p>
    <w:p>
      <w:pPr>
        <w:pStyle w:val="68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O(|U|) = O(1)</w:t>
      </w:r>
      <w:r/>
    </w:p>
    <w:p>
      <w:pPr>
        <w:pStyle w:val="681"/>
        <w:pBdr/>
        <w:spacing/>
        <w:ind/>
        <w:rPr>
          <w:highlight w:val="none"/>
        </w:rPr>
      </w:pPr>
      <w:r>
        <w:rPr>
          <w:highlight w:val="none"/>
          <w:lang w:val="ru-RU"/>
        </w:rPr>
        <w:t xml:space="preserve">В случае </w:t>
      </w:r>
      <w:r>
        <w:rPr>
          <w:highlight w:val="none"/>
          <w:lang w:val="en-US"/>
        </w:rPr>
        <w:t xml:space="preserve">bit word </w:t>
      </w:r>
      <w:r>
        <w:rPr>
          <w:highlight w:val="none"/>
          <w:lang w:val="ru-RU"/>
        </w:rPr>
        <w:t xml:space="preserve">использовались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логические операции, поэтому временная сложность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буквально</w:t>
      </w:r>
      <w:r>
        <w:rPr>
          <w:highlight w:val="none"/>
          <w:lang w:val="ru-RU"/>
        </w:rPr>
        <w:t xml:space="preserve"> уменьшилась до </w:t>
      </w:r>
      <w:r>
        <w:rPr>
          <w:highlight w:val="none"/>
          <w:lang w:val="en-US"/>
        </w:rPr>
        <w:t xml:space="preserve">O(1).</w:t>
      </w:r>
      <w:r/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61"/>
        <w:pBdr/>
        <w:spacing/>
        <w:ind/>
        <w:rPr>
          <w:highlight w:val="none"/>
        </w:rPr>
      </w:pPr>
      <w:r/>
      <w:bookmarkStart w:id="12" w:name="_Toc6"/>
      <w:r/>
      <w:r>
        <w:rPr>
          <w:rFonts w:ascii="Times New Roman" w:hAnsi="Times New Roman" w:eastAsia="Times New Roman" w:cs="Times New Roman"/>
          <w:color w:val="000000" w:themeColor="text1"/>
        </w:rPr>
        <w:t xml:space="preserve">6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Результат измерения времени обработки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для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кажд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ого</w:t>
      </w:r>
      <w:bookmarkStart w:id="6" w:name="_GoBack"/>
      <w:r/>
      <w:bookmarkEnd w:id="6"/>
      <w:r>
        <w:rPr>
          <w:rFonts w:ascii="Times New Roman" w:hAnsi="Times New Roman" w:eastAsia="Times New Roman" w:cs="Times New Roman"/>
          <w:color w:val="000000" w:themeColor="text1"/>
        </w:rPr>
        <w:t xml:space="preserve"> из способов</w:t>
      </w:r>
      <w:r/>
      <w:bookmarkEnd w:id="12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Результ</w:t>
      </w:r>
      <w:r>
        <w:rPr>
          <w:rFonts w:ascii="Times New Roman" w:hAnsi="Times New Roman" w:cs="Times New Roman"/>
          <w:sz w:val="28"/>
          <w:szCs w:val="28"/>
        </w:rPr>
        <w:t xml:space="preserve">аты измерения времени обработки</w:t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669"/>
        <w:tblW w:w="0" w:type="auto"/>
        <w:tblBorders/>
        <w:tblLook w:val="04A0" w:firstRow="1" w:lastRow="0" w:firstColumn="1" w:lastColumn="0" w:noHBand="0" w:noVBand="1"/>
      </w:tblPr>
      <w:tblGrid>
        <w:gridCol w:w="1879"/>
        <w:gridCol w:w="1880"/>
        <w:gridCol w:w="1880"/>
        <w:gridCol w:w="1880"/>
        <w:gridCol w:w="1881"/>
      </w:tblGrid>
      <w:tr>
        <w:trPr>
          <w:trHeight w:val="787"/>
        </w:trPr>
        <w:tc>
          <w:tcPr>
            <w:tcBorders/>
            <w:tcW w:w="1879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множеств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gridSpan w:val="4"/>
            <w:tcBorders/>
            <w:tcW w:w="7521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450"/>
        </w:trPr>
        <w:tc>
          <w:tcPr>
            <w:tcBorders/>
            <w:tcW w:w="1879" w:type="dxa"/>
            <w:vAlign w:val="center"/>
            <w:vMerge w:val="continue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list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bit array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bit 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578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9e-05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7.7e-05</w:t>
            </w:r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7.5e-05</w:t>
            </w:r>
            <w:r/>
            <w:r/>
          </w:p>
        </w:tc>
      </w:tr>
      <w:tr>
        <w:trPr>
          <w:trHeight w:val="55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8.9e-05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1.1e-04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7.6e-05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7.7e-05</w:t>
            </w:r>
            <w:r/>
            <w:r/>
          </w:p>
        </w:tc>
      </w:tr>
      <w:tr>
        <w:trPr>
          <w:trHeight w:val="544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1.1e-04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1.2e-04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7.8e-05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  <w:r/>
          </w:p>
        </w:tc>
      </w:tr>
      <w:tr>
        <w:trPr>
          <w:trHeight w:val="530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1.1e-04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1.2e-04</w:t>
            </w:r>
            <w:r/>
            <w:r/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8.1e-05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  <w:r/>
          </w:p>
        </w:tc>
      </w:tr>
      <w:tr>
        <w:trPr>
          <w:trHeight w:val="51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1.3e-04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1.2e-04</w:t>
            </w:r>
            <w:r/>
            <w:r/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8.1e-05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7.4e-05</w:t>
            </w:r>
            <w:r/>
            <w:r/>
          </w:p>
        </w:tc>
      </w:tr>
      <w:tr>
        <w:trPr>
          <w:trHeight w:val="504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1.4e-04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1.3e-04</w:t>
            </w:r>
            <w:r/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7.7e-05</w:t>
            </w:r>
            <w:r/>
            <w:r/>
          </w:p>
        </w:tc>
      </w:tr>
      <w:tr>
        <w:trPr>
          <w:trHeight w:val="490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1.7e-04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1.5e-04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7.6e-05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7.6e-05</w:t>
            </w:r>
            <w:r/>
            <w:r/>
          </w:p>
        </w:tc>
      </w:tr>
      <w:tr>
        <w:trPr>
          <w:trHeight w:val="47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1.7e-04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1.7e-04</w:t>
            </w:r>
            <w:r/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7.6e-05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7.8e-05</w:t>
            </w:r>
            <w:r/>
            <w:r/>
          </w:p>
        </w:tc>
      </w:tr>
      <w:tr>
        <w:trPr>
          <w:trHeight w:val="322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1.8e-04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1.9e-04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7.8e-05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7.9e-05</w:t>
            </w:r>
            <w:r/>
            <w:r/>
          </w:p>
        </w:tc>
      </w:tr>
      <w:tr>
        <w:trPr>
          <w:trHeight w:val="450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</w:t>
            </w:r>
            <w:r>
              <w:t xml:space="preserve">3e-04</w:t>
            </w:r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7.7e-05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7.8e-05</w:t>
            </w:r>
            <w:r/>
            <w:r/>
          </w:p>
        </w:tc>
      </w:tr>
      <w:tr>
        <w:trPr>
          <w:trHeight w:val="43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2.2e-04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2.4e-04</w:t>
            </w:r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8.2e-05</w:t>
            </w:r>
            <w:r/>
            <w:r/>
          </w:p>
        </w:tc>
      </w:tr>
      <w:tr>
        <w:trPr>
          <w:trHeight w:val="424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2.3e-04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2.6e-04</w:t>
            </w:r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8.1e-05</w:t>
            </w:r>
            <w:r/>
            <w:r/>
          </w:p>
        </w:tc>
      </w:tr>
      <w:tr>
        <w:trPr>
          <w:trHeight w:val="410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2.4e-04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2.6e-04</w:t>
            </w:r>
            <w:r/>
            <w:r/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7.6e-05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7.9e-05</w:t>
            </w:r>
            <w:r/>
            <w:r/>
          </w:p>
        </w:tc>
      </w:tr>
      <w:tr>
        <w:trPr>
          <w:trHeight w:val="39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2.7e-04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3e-04</w:t>
            </w:r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7.9e-05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7.5e-05</w:t>
            </w:r>
            <w:r/>
            <w:r/>
          </w:p>
        </w:tc>
      </w:tr>
      <w:tr>
        <w:trPr>
          <w:trHeight w:val="567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2.9e-04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3.2e-04</w:t>
            </w:r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8.3e-05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7.9e-05</w:t>
            </w:r>
            <w:r/>
            <w:r/>
          </w:p>
        </w:tc>
      </w:tr>
      <w:tr>
        <w:trPr>
          <w:trHeight w:val="425"/>
        </w:trPr>
        <w:tc>
          <w:tcPr>
            <w:tcBorders/>
            <w:tcW w:w="1879" w:type="dxa"/>
            <w:vAlign w:val="center"/>
            <w:textDirection w:val="lrTb"/>
            <w:noWrap w:val="false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3.4e-04</w:t>
            </w:r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3.3e-04</w:t>
            </w:r>
            <w:r/>
            <w:r/>
            <w:r/>
          </w:p>
        </w:tc>
        <w:tc>
          <w:tcPr>
            <w:tcBorders/>
            <w:tcW w:w="18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8.2e-05</w:t>
            </w:r>
            <w:r/>
            <w:r/>
          </w:p>
        </w:tc>
        <w:tc>
          <w:tcPr>
            <w:tcBorders/>
            <w:tcW w:w="18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7.8e-05</w:t>
            </w:r>
            <w:r/>
            <w:r/>
          </w:p>
        </w:tc>
      </w:tr>
    </w:tbl>
    <w:p>
      <w:pPr>
        <w:pStyle w:val="681"/>
        <w:pBdr>
          <w:right w:val="none" w:color="000000" w:sz="0" w:space="11"/>
        </w:pBdr>
        <w:spacing/>
        <w:ind/>
        <w:rPr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81"/>
        <w:pBdr>
          <w:right w:val="none" w:color="000000" w:sz="0" w:space="14"/>
        </w:pBdr>
        <w:spacing/>
        <w:ind/>
        <w:rPr/>
      </w:pPr>
      <w:r/>
      <w:r>
        <w:t xml:space="preserve">При предста</w:t>
      </w:r>
      <w:r>
        <w:t xml:space="preserve">в</w:t>
      </w:r>
      <w:r>
        <w:t xml:space="preserve">лении множеств в виде</w:t>
      </w:r>
      <w:r>
        <w:t xml:space="preserve"> </w:t>
      </w:r>
      <w:r>
        <w:rPr>
          <w:lang w:val="en-US"/>
        </w:rPr>
        <w:t xml:space="preserve">set </w:t>
      </w:r>
      <w:r>
        <w:t xml:space="preserve">и </w:t>
      </w:r>
      <w:r>
        <w:rPr>
          <w:lang w:val="en-US"/>
        </w:rPr>
        <w:t xml:space="preserve">list</w:t>
      </w:r>
      <w:r>
        <w:t xml:space="preserve"> заметно, что время обрабо</w:t>
      </w:r>
      <w:r>
        <w:t xml:space="preserve">т</w:t>
      </w:r>
      <w:r>
        <w:t xml:space="preserve">ки множеств с увеличением мощности также увеличивается. </w:t>
      </w:r>
      <w:r>
        <w:rPr>
          <w:highlight w:val="none"/>
        </w:rPr>
      </w:r>
    </w:p>
    <w:p>
      <w:pPr>
        <w:pStyle w:val="681"/>
        <w:pBdr>
          <w:right w:val="none" w:color="000000" w:sz="0" w:space="11"/>
        </w:pBdr>
        <w:spacing/>
        <w:ind/>
        <w:rPr>
          <w:highlight w:val="none"/>
        </w:rPr>
      </w:pPr>
      <w:r>
        <w:t xml:space="preserve">Для </w:t>
      </w:r>
      <w:r>
        <w:rPr>
          <w:lang w:val="en-US"/>
        </w:rPr>
        <w:t xml:space="preserve">bit array </w:t>
      </w:r>
      <w:r>
        <w:t xml:space="preserve">и</w:t>
      </w:r>
      <w:r>
        <w:t xml:space="preserve"> </w:t>
      </w:r>
      <w:r>
        <w:rPr>
          <w:lang w:val="en-US"/>
        </w:rPr>
        <w:t xml:space="preserve">bit word</w:t>
      </w:r>
      <w:r>
        <w:t xml:space="preserve"> время обработки практически неизменно, </w:t>
      </w:r>
      <w:r>
        <w:t xml:space="preserve">поскольку </w:t>
      </w:r>
      <w:r>
        <w:t xml:space="preserve">не зависит от размера входа</w:t>
      </w:r>
      <w:r>
        <w:t xml:space="preserve">. </w:t>
      </w:r>
      <w:r>
        <w:rPr>
          <w:sz w:val="24"/>
          <w:szCs w:val="24"/>
        </w:rPr>
      </w:r>
      <w:r/>
    </w:p>
    <w:p>
      <w:pPr>
        <w:pStyle w:val="681"/>
        <w:pBdr>
          <w:right w:val="none" w:color="000000" w:sz="0" w:space="11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61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/>
      <w:bookmarkStart w:id="13" w:name="_Toc7"/>
      <w:r>
        <w:rPr>
          <w:rFonts w:ascii="Times New Roman" w:hAnsi="Times New Roman" w:eastAsia="Times New Roman" w:cs="Times New Roman"/>
          <w:color w:val="000000" w:themeColor="text1"/>
        </w:rPr>
        <w:t xml:space="preserve">7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Выводы</w:t>
      </w:r>
      <w:r/>
      <w:bookmarkEnd w:id="13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</w:r>
    </w:p>
    <w:p>
      <w:pPr>
        <w:pStyle w:val="661"/>
        <w:pBdr/>
        <w:shd w:val="clear" w:color="ffffff" w:themeColor="background1" w:fill="ffffff" w:themeFill="background1"/>
        <w:bidi w:val="false"/>
        <w:spacing w:line="276" w:lineRule="auto"/>
        <w:ind w:firstLine="708"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Наиболее быстрым способом представления множеств является машинное слово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bit word, обеспечивающее выполнение операций за O(1).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Style w:val="661"/>
        <w:pBdr/>
        <w:shd w:val="clear" w:color="ffffff" w:themeColor="background1" w:fill="ffffff" w:themeFill="background1"/>
        <w:bidi w:val="false"/>
        <w:spacing w:line="276" w:lineRule="auto"/>
        <w:ind w:firstLine="708"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Его следует использовать, когда элементы множества можно однозначно сопоставить номерам битов, а мощность универсума не превыша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ет разрядности слова (обычно 64).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Style w:val="661"/>
        <w:pBdr/>
        <w:shd w:val="clear" w:color="ffffff" w:themeColor="background1" w:fill="ffffff" w:themeFill="background1"/>
        <w:bidi w:val="false"/>
        <w:spacing w:line="276" w:lineRule="auto"/>
        <w:ind w:firstLine="708"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Наиболее медленным оказался список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– </w:t>
      </w:r>
      <w:r>
        <w:rPr>
          <w:rFonts w:ascii="Times New Roman" w:hAnsi="Times New Roman" w:eastAsia="Times New Roman" w:cs="Times New Roman"/>
          <w:color w:val="auto"/>
          <w:spacing w:val="-4"/>
          <w:sz w:val="28"/>
          <w:szCs w:val="28"/>
          <w:highlight w:val="none"/>
        </w:rPr>
        <w:t xml:space="preserve">list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, который целесообразно применять только при неизвестной заранее мощности множества и невозможности выделить память под всё множество сразу. 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Style w:val="661"/>
        <w:pBdr/>
        <w:shd w:val="clear" w:color="ffffff" w:themeColor="background1" w:fill="ffffff" w:themeFill="background1"/>
        <w:bidi w:val="false"/>
        <w:spacing w:line="276" w:lineRule="auto"/>
        <w:ind w:firstLine="708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  <w:t xml:space="preserve">Таким образом, выбор структуры данных должен основываться на размере универсума, известности мощности множества и требованиях к производительности.</w: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681"/>
        <w:pBdr>
          <w:right w:val="none" w:color="000000" w:sz="0" w:space="14"/>
        </w:pBdr>
        <w:spacing/>
        <w:ind/>
        <w:rPr/>
      </w:pPr>
      <w:r/>
      <w:r/>
    </w:p>
    <w:p>
      <w:pPr>
        <w:pBdr>
          <w:right w:val="none" w:color="000000" w:sz="0" w:space="14"/>
        </w:pBdr>
        <w:spacing/>
        <w:ind/>
        <w:rPr/>
      </w:pPr>
      <w:r/>
      <w:r/>
    </w:p>
    <w:p>
      <w:pPr>
        <w:pBdr/>
        <w:shd w:val="nil"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61"/>
        <w:pBdr/>
        <w:spacing/>
        <w:ind/>
        <w:rPr>
          <w:highlight w:val="none"/>
        </w:rPr>
      </w:pPr>
      <w:r/>
      <w:bookmarkStart w:id="14" w:name="_Toc8"/>
      <w:r>
        <w:rPr>
          <w:rFonts w:ascii="Times New Roman" w:hAnsi="Times New Roman" w:eastAsia="Times New Roman" w:cs="Times New Roman"/>
          <w:color w:val="000000" w:themeColor="text1"/>
        </w:rPr>
        <w:t xml:space="preserve">8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Список используемых источников</w:t>
      </w:r>
      <w:r/>
      <w:bookmarkEnd w:id="14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/>
        <w:spacing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C++.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http://www.stolyarov.info/books/pdf/cppintro5.pdf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Множества в памяти ЭВМ // Алгоритмы и структуры данных. Лекция от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5</w:t>
      </w:r>
      <w:r>
        <w:rPr>
          <w:rFonts w:ascii="Times New Roman" w:hAnsi="Times New Roman" w:cs="Times New Roman"/>
          <w:sz w:val="28"/>
          <w:szCs w:val="28"/>
        </w:rPr>
        <w:t xml:space="preserve">.09.20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Алгоритмы.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hyperlink r:id="rId14" w:tooltip="http://old.math.nsc.ru/LBRT/k5/OR-MMF/dasgupta_2014.pdf" w:history="1">
        <w:r>
          <w:rPr>
            <w:rStyle w:val="667"/>
            <w:rFonts w:ascii="Times New Roman" w:hAnsi="Times New Roman" w:cs="Times New Roman"/>
            <w:sz w:val="28"/>
            <w:szCs w:val="28"/>
          </w:rPr>
          <w:t xml:space="preserve">http://old.math.nsc.ru/LBRT/k5/OR-MMF/dasgupta_2014.pdf</w:t>
        </w:r>
        <w:r>
          <w:rPr>
            <w:rStyle w:val="667"/>
            <w:rFonts w:ascii="Times New Roman" w:hAnsi="Times New Roman" w:cs="Times New Roman"/>
            <w:sz w:val="28"/>
            <w:szCs w:val="28"/>
          </w:rPr>
        </w:r>
        <w:r>
          <w:rPr>
            <w:rStyle w:val="667"/>
            <w:rFonts w:ascii="Times New Roman" w:hAnsi="Times New Roman" w:cs="Times New Roman"/>
            <w:sz w:val="28"/>
            <w:szCs w:val="28"/>
          </w:rPr>
        </w:r>
      </w:hyperlink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4. Студент Д. Рябова. Частное сообщение.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hd w:val="nil"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61"/>
        <w:pBdr/>
        <w:spacing/>
        <w:ind/>
        <w:rPr>
          <w:highlight w:val="none"/>
        </w:rPr>
      </w:pPr>
      <w:r/>
      <w:bookmarkStart w:id="15" w:name="_Toc9"/>
      <w:r>
        <w:rPr>
          <w:rFonts w:ascii="Times New Roman" w:hAnsi="Times New Roman" w:eastAsia="Times New Roman" w:cs="Times New Roman"/>
          <w:color w:val="000000" w:themeColor="text1"/>
        </w:rPr>
        <w:t xml:space="preserve">9. Приложение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. Текст программы</w:t>
      </w:r>
      <w:r/>
      <w:bookmarkEnd w:id="15"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661"/>
        <w:numPr>
          <w:ilvl w:val="0"/>
          <w:numId w:val="2"/>
        </w:numPr>
        <w:pBdr/>
        <w:shd w:val="clear" w:color="ffffff" w:themeColor="background1" w:fill="ffffff" w:themeFill="background1"/>
        <w:bidi w:val="false"/>
        <w:spacing w:line="276" w:lineRule="auto"/>
        <w:ind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set</w: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iostream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chrono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../headers/set.h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lang w:val="en-US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using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namespace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std;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 =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АБВГДЕЖЗИЙКЛМНОПРСТУФХЦЧШЩЪЫЬЭЮЯЁ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 -&gt; &lt;= 127 chars in set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insert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(universe.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  <w:r>
        <w:rPr>
          <w:rFonts w:ascii="Droid Sans Mono" w:hAnsi="Droid Sans Mono" w:eastAsia="Droid Sans Mono" w:cs="Droid Sans Mono"/>
          <w:color w:val="000000"/>
          <w:sz w:val="21"/>
        </w:rPr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cout &lt;&lt;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main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time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setlocale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a1bff"/>
          <w:sz w:val="21"/>
        </w:rPr>
        <w:t xml:space="preserve">LC_ALL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Russian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</w:rPr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sz w:val="21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A: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B: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 // Находим A ∩ B ∩ C - 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&amp;&amp;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insert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begin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!=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begin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!=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erase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break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 // Вывод результата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Множество E = A ∩ B ∩ C - 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Время выполнения: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std::chrono::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duration_cast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duration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double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micro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&gt;&gt;(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мкс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Счетчик тиков: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/>
        <w:spacing w:after="115" w:afterAutospacing="0" w:before="115" w:beforeAutospacing="0" w:line="240" w:lineRule="auto"/>
        <w:ind/>
        <w:rPr/>
      </w:pPr>
      <w:r/>
      <w:r/>
    </w:p>
    <w:p>
      <w:pPr>
        <w:pBdr/>
        <w:shd w:val="nil"/>
        <w:bidi w:val="false"/>
        <w:spacing/>
        <w:ind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</w:r>
    </w:p>
    <w:p>
      <w:pPr>
        <w:pStyle w:val="661"/>
        <w:numPr>
          <w:ilvl w:val="0"/>
          <w:numId w:val="3"/>
        </w:numPr>
        <w:pBdr/>
        <w:shd w:val="clear" w:color="ffffff" w:themeColor="background1" w:fill="ffffff" w:themeFill="background1"/>
        <w:bidi w:val="false"/>
        <w:spacing w:line="276" w:lineRule="auto"/>
        <w:ind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list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iostream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chrono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../headers/list.h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../headers/set.h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using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namespace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std;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 =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АБВГДЕЖЗИЙКЛМНОПРСТУФХЦЧШЩЪЫЬЭЮЯЁ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push_back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(universe.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removeDuplicates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seen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begin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while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!=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seen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find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!=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nullptr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erase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else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seen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insert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cout &lt;&lt;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main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time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setlocale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a1bff"/>
          <w:sz w:val="21"/>
        </w:rPr>
        <w:t xml:space="preserve">LC_ALL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Russian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A: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>
        <w:rPr>
          <w:rFonts w:ascii="Droid Sans Mono" w:hAnsi="Droid Sans Mono" w:eastAsia="Droid Sans Mono" w:cs="Droid Sans Mono"/>
          <w:color w:val="000000"/>
          <w:sz w:val="21"/>
          <w:lang w:val="en-US"/>
        </w:rPr>
        <w:t xml:space="preserve"> </w:t>
      </w:r>
      <w:r/>
      <w:r>
        <w:rPr>
          <w:rFonts w:ascii="Droid Sans Mono" w:hAnsi="Droid Sans Mono" w:eastAsia="Droid Sans Mono" w:cs="Droid Sans Mono"/>
          <w:color w:val="000000"/>
          <w:sz w:val="21"/>
        </w:rPr>
        <w:t xml:space="preserve">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B: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>
        <w:rPr>
          <w:rFonts w:ascii="Droid Sans Mono" w:hAnsi="Droid Sans Mono" w:eastAsia="Droid Sans Mono" w:cs="Droid Sans Mono"/>
          <w:color w:val="000000"/>
          <w:sz w:val="21"/>
          <w:lang w:val="en-US"/>
        </w:rPr>
        <w:t xml:space="preserve"> </w:t>
      </w:r>
      <w:r/>
      <w:r>
        <w:rPr>
          <w:rFonts w:ascii="Droid Sans Mono" w:hAnsi="Droid Sans Mono" w:eastAsia="Droid Sans Mono" w:cs="Droid Sans Mono"/>
          <w:color w:val="000000"/>
          <w:sz w:val="21"/>
        </w:rPr>
        <w:t xml:space="preserve">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>
        <w:rPr>
          <w:rFonts w:ascii="Droid Sans Mono" w:hAnsi="Droid Sans Mono" w:eastAsia="Droid Sans Mono" w:cs="Droid Sans Mono"/>
          <w:color w:val="000000"/>
          <w:sz w:val="21"/>
          <w:lang w:val="en-US"/>
        </w:rPr>
        <w:t xml:space="preserve"> </w:t>
      </w:r>
      <w:r/>
      <w:r>
        <w:rPr>
          <w:rFonts w:ascii="Droid Sans Mono" w:hAnsi="Droid Sans Mono" w:eastAsia="Droid Sans Mono" w:cs="Droid Sans Mono"/>
          <w:color w:val="000000"/>
          <w:sz w:val="21"/>
        </w:rPr>
        <w:t xml:space="preserve">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  <w:r>
        <w:rPr>
          <w:rFonts w:ascii="Droid Sans Mono" w:hAnsi="Droid Sans Mono" w:eastAsia="Droid Sans Mono" w:cs="Droid Sans Mono"/>
          <w:color w:val="000000"/>
          <w:sz w:val="21"/>
        </w:rPr>
        <w:t xml:space="preserve">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 // Находим A ∩ B ∩ C - 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bool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found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removeDuplicates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: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&amp;&amp;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push_back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chA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found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break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found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found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break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begin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!=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++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begin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!=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++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*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erase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break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 // Вывод результата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Множество E = A ∩ B ∩ C - 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listE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Время выполнения: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std::chrono::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duration_cast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duration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double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micro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&gt;&gt;(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мкс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Счетчик тиков: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  <w:szCs w:val="21"/>
        </w:rPr>
      </w:r>
      <w:r>
        <w:rPr>
          <w:rFonts w:ascii="Droid Sans Mono" w:hAnsi="Droid Sans Mono" w:eastAsia="Droid Sans Mono" w:cs="Droid Sans Mono"/>
          <w:sz w:val="21"/>
          <w:szCs w:val="21"/>
        </w:rPr>
      </w:r>
    </w:p>
    <w:p>
      <w:pPr>
        <w:pStyle w:val="661"/>
        <w:numPr>
          <w:ilvl w:val="0"/>
          <w:numId w:val="4"/>
        </w:numPr>
        <w:pBdr/>
        <w:shd w:val="clear" w:color="ffffff" w:themeColor="background1" w:fill="ffffff" w:themeFill="background1"/>
        <w:bidi w:val="false"/>
        <w:spacing w:line="276" w:lineRule="auto"/>
        <w:ind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bit array</w:t>
      </w:r>
      <w:r/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iostream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stdlib.h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chrono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using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namespace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std;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 =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АБВГДЕЖЗИЙКЛМНОПРСТУФХЦЧШЩЪЫЬЭЮЯЁ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struct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bit: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%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init_default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]-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160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-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15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 Ё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]-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160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input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*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getline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(cin,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b776fb"/>
          <w:sz w:val="21"/>
        </w:rPr>
        <w:t xml:space="preserve">\n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+=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))].bit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*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==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main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time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setlocale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a1bff"/>
          <w:sz w:val="21"/>
        </w:rPr>
        <w:t xml:space="preserve">LC_ALL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Russian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bit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init_default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>
        <w:br/>
      </w: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A: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B: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// Находим A ∩ B ∩ C - 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&amp;&amp;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&amp;&amp;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= not 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 &lt;=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].bit);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// Вывод результата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Множество E = A ∩ B ∩ C - 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bE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Время выполнения: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std::chrono::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duration_cast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duration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double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micro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&gt;&gt;(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мкс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Счетчик тиков: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Style w:val="661"/>
        <w:numPr>
          <w:ilvl w:val="0"/>
          <w:numId w:val="5"/>
        </w:numPr>
        <w:pBdr/>
        <w:shd w:val="clear" w:color="ffffff" w:themeColor="background1" w:fill="ffffff" w:themeFill="background1"/>
        <w:bidi w:val="false"/>
        <w:spacing w:line="276" w:lineRule="auto"/>
        <w:ind/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  <w:lang w:val="en-US"/>
        </w:rPr>
        <w:t xml:space="preserve">bit word</w:t>
      </w:r>
      <w:r>
        <w:rPr>
          <w:rFonts w:ascii="Times New Roman" w:hAnsi="Times New Roman" w:eastAsia="Times New Roman" w:cs="Times New Roman"/>
          <w:color w:val="auto"/>
          <w:spacing w:val="5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iostream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stdlib.h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808080"/>
          <w:sz w:val="21"/>
        </w:rPr>
        <w:t xml:space="preserve">#include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chrono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&gt;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using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namespace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std;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 =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АБВГДЕЖЗИЙКЛМНОПРСТУФХЦЧШЩЪЫЬЭЮЯЁ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%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0x2FFFFFFFF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]-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160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-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15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 Ё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[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]-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160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>
          <w:rFonts w:ascii="Droid Sans Mono" w:hAnsi="Droid Sans Mono" w:eastAsia="Droid Sans Mono" w:cs="Droid Sans Mono"/>
          <w:sz w:val="21"/>
          <w:szCs w:val="21"/>
        </w:rPr>
      </w:pP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universe.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*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input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&amp;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string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getline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(cin,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b776fb"/>
          <w:sz w:val="21"/>
        </w:rPr>
        <w:t xml:space="preserve">\n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size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+=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|= (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substr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show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std::cout &lt;&lt;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/=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void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for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++)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%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fb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i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8080"/>
          <w:sz w:val="21"/>
        </w:rPr>
        <w:t xml:space="preserve">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/=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main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srand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time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setlocale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8a1bff"/>
          <w:sz w:val="21"/>
        </w:rPr>
        <w:t xml:space="preserve">LC_ALL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Russian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//show(wA);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//show(wB);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//show(wC);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init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//show(wD);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unsigned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long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 //show(wE);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>
        <w:br/>
      </w:r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A: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B: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C: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// Находим A ∩ B ∩ C - 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wA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wB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&amp;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wC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&amp; (~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   // Вывод результата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Множество E = A ∩ B ∩ C - D: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print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wE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auto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high_resolution_clock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now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cout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Время выполнения: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std::chrono::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duration_cast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&lt;std::chrono::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duration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double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2b91af"/>
          <w:sz w:val="21"/>
        </w:rPr>
        <w:t xml:space="preserve">micro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&gt;&gt;(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-</w:t>
      </w:r>
      <w:r>
        <w:rPr>
          <w:rFonts w:ascii="Droid Sans Mono" w:hAnsi="Droid Sans Mono" w:eastAsia="Droid Sans Mono" w:cs="Droid Sans Mono"/>
          <w:color w:val="1f377f"/>
          <w:sz w:val="21"/>
        </w:rPr>
        <w:t xml:space="preserve">t1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).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count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&lt;&lt; 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 мкс</w:t>
      </w:r>
      <w:r>
        <w:rPr>
          <w:rFonts w:ascii="Droid Sans Mono" w:hAnsi="Droid Sans Mono" w:eastAsia="Droid Sans Mono" w:cs="Droid Sans Mono"/>
          <w:color w:val="e21f1f"/>
          <w:sz w:val="21"/>
        </w:rPr>
        <w:t xml:space="preserve">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&lt;&lt; </w:t>
      </w:r>
      <w:r>
        <w:rPr>
          <w:rFonts w:ascii="Droid Sans Mono" w:hAnsi="Droid Sans Mono" w:eastAsia="Droid Sans Mono" w:cs="Droid Sans Mono"/>
          <w:color w:val="74531f"/>
          <w:sz w:val="21"/>
        </w:rPr>
        <w:t xml:space="preserve">endl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8f08c4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115" w:afterAutospacing="0" w:before="115" w:beforeAutospacing="0" w:line="285" w:lineRule="atLeast"/>
        <w:ind w:right="0" w:firstLine="0" w:left="0"/>
        <w:rPr/>
      </w:pPr>
      <w:r>
        <w:rPr>
          <w:lang w:val="en-US"/>
        </w:rPr>
      </w:r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sectPr>
      <w:footnotePr/>
      <w:endnotePr/>
      <w:type w:val="nextPage"/>
      <w:pgSz w:h="16838" w:orient="portrait" w:w="11906"/>
      <w:pgMar w:top="1134" w:right="850" w:bottom="1134" w:left="1417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56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28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00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72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44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16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88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60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328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4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6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62"/>
    <w:link w:val="6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62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62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62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62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62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62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62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62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62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62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62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60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6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62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6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6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6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62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62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6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6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62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62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62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62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62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62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6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after="200" w:line="276" w:lineRule="auto"/>
      <w:ind/>
    </w:pPr>
    <w:rPr>
      <w:rFonts w:ascii="Arial" w:hAnsi="Arial" w:eastAsia="Arial" w:cs="Arial"/>
      <w:lang w:eastAsia="ru-RU"/>
    </w:rPr>
  </w:style>
  <w:style w:type="paragraph" w:styleId="661">
    <w:name w:val="Heading 1"/>
    <w:basedOn w:val="660"/>
    <w:next w:val="660"/>
    <w:link w:val="66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62" w:default="1">
    <w:name w:val="Default Paragraph Font"/>
    <w:uiPriority w:val="1"/>
    <w:semiHidden/>
    <w:unhideWhenUsed/>
    <w:pPr>
      <w:pBdr/>
      <w:spacing/>
      <w:ind/>
    </w:pPr>
  </w:style>
  <w:style w:type="table" w:styleId="6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4" w:default="1">
    <w:name w:val="No List"/>
    <w:uiPriority w:val="99"/>
    <w:semiHidden/>
    <w:unhideWhenUsed/>
    <w:pPr>
      <w:pBdr/>
      <w:spacing/>
      <w:ind/>
    </w:pPr>
  </w:style>
  <w:style w:type="character" w:styleId="665" w:customStyle="1">
    <w:name w:val="Заголовок 1 Знак"/>
    <w:basedOn w:val="662"/>
    <w:link w:val="661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:lang w:eastAsia="ru-RU"/>
    </w:rPr>
  </w:style>
  <w:style w:type="paragraph" w:styleId="666">
    <w:name w:val="toc 1"/>
    <w:basedOn w:val="660"/>
    <w:next w:val="660"/>
    <w:uiPriority w:val="39"/>
    <w:unhideWhenUsed/>
    <w:pPr>
      <w:pBdr/>
      <w:spacing w:after="100"/>
      <w:ind/>
    </w:pPr>
  </w:style>
  <w:style w:type="character" w:styleId="667">
    <w:name w:val="Hyperlink"/>
    <w:basedOn w:val="6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668">
    <w:name w:val="Normal (Web)"/>
    <w:basedOn w:val="660"/>
    <w:uiPriority w:val="99"/>
    <w:unhideWhenUsed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table" w:styleId="669">
    <w:name w:val="Table Grid"/>
    <w:basedOn w:val="66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670">
    <w:name w:val="Placeholder Text"/>
    <w:basedOn w:val="662"/>
    <w:uiPriority w:val="99"/>
    <w:semiHidden/>
    <w:pPr>
      <w:pBdr/>
      <w:spacing/>
      <w:ind/>
    </w:pPr>
    <w:rPr>
      <w:color w:val="808080"/>
    </w:rPr>
  </w:style>
  <w:style w:type="character" w:styleId="671">
    <w:name w:val="annotation reference"/>
    <w:basedOn w:val="662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672">
    <w:name w:val="annotation text"/>
    <w:basedOn w:val="660"/>
    <w:link w:val="673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673" w:customStyle="1">
    <w:name w:val="Текст примечания Знак"/>
    <w:basedOn w:val="662"/>
    <w:link w:val="672"/>
    <w:uiPriority w:val="99"/>
    <w:semiHidden/>
    <w:pPr>
      <w:pBdr/>
      <w:spacing/>
      <w:ind/>
    </w:pPr>
    <w:rPr>
      <w:rFonts w:ascii="Arial" w:hAnsi="Arial" w:eastAsia="Arial" w:cs="Arial"/>
      <w:sz w:val="20"/>
      <w:szCs w:val="20"/>
      <w:lang w:eastAsia="ru-RU"/>
    </w:rPr>
  </w:style>
  <w:style w:type="paragraph" w:styleId="674">
    <w:name w:val="annotation subject"/>
    <w:basedOn w:val="672"/>
    <w:next w:val="672"/>
    <w:link w:val="675"/>
    <w:uiPriority w:val="99"/>
    <w:semiHidden/>
    <w:unhideWhenUsed/>
    <w:pPr>
      <w:pBdr/>
      <w:spacing/>
      <w:ind/>
    </w:pPr>
    <w:rPr>
      <w:b/>
      <w:bCs/>
    </w:rPr>
  </w:style>
  <w:style w:type="character" w:styleId="675" w:customStyle="1">
    <w:name w:val="Тема примечания Знак"/>
    <w:basedOn w:val="673"/>
    <w:link w:val="674"/>
    <w:uiPriority w:val="99"/>
    <w:semiHidden/>
    <w:pPr>
      <w:pBdr/>
      <w:spacing/>
      <w:ind/>
    </w:pPr>
    <w:rPr>
      <w:rFonts w:ascii="Arial" w:hAnsi="Arial" w:eastAsia="Arial" w:cs="Arial"/>
      <w:b/>
      <w:bCs/>
      <w:sz w:val="20"/>
      <w:szCs w:val="20"/>
      <w:lang w:eastAsia="ru-RU"/>
    </w:rPr>
  </w:style>
  <w:style w:type="paragraph" w:styleId="676">
    <w:name w:val="Balloon Text"/>
    <w:basedOn w:val="660"/>
    <w:link w:val="677"/>
    <w:uiPriority w:val="99"/>
    <w:semiHidden/>
    <w:unhideWhenUsed/>
    <w:pPr>
      <w:pBdr/>
      <w:spacing w:after="0" w:line="240" w:lineRule="auto"/>
      <w:ind/>
    </w:pPr>
    <w:rPr>
      <w:rFonts w:ascii="Times New Roman" w:hAnsi="Times New Roman" w:cs="Times New Roman"/>
      <w:sz w:val="18"/>
      <w:szCs w:val="18"/>
    </w:rPr>
  </w:style>
  <w:style w:type="character" w:styleId="677" w:customStyle="1">
    <w:name w:val="Текст выноски Знак"/>
    <w:basedOn w:val="662"/>
    <w:link w:val="676"/>
    <w:uiPriority w:val="99"/>
    <w:semiHidden/>
    <w:pPr>
      <w:pBdr/>
      <w:spacing/>
      <w:ind/>
    </w:pPr>
    <w:rPr>
      <w:rFonts w:ascii="Times New Roman" w:hAnsi="Times New Roman" w:eastAsia="Arial" w:cs="Times New Roman"/>
      <w:sz w:val="18"/>
      <w:szCs w:val="18"/>
      <w:lang w:eastAsia="ru-RU"/>
    </w:rPr>
  </w:style>
  <w:style w:type="paragraph" w:styleId="678">
    <w:name w:val="HTML Preformatted"/>
    <w:basedOn w:val="660"/>
    <w:link w:val="679"/>
    <w:uiPriority w:val="99"/>
    <w:semiHidden/>
    <w:unhideWhenUsed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679" w:customStyle="1">
    <w:name w:val="Стандартный HTML Знак"/>
    <w:basedOn w:val="662"/>
    <w:link w:val="678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680" w:customStyle="1">
    <w:name w:val="msonormal"/>
    <w:basedOn w:val="660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681" w:customStyle="1">
    <w:name w:val="текст отчёта"/>
    <w:basedOn w:val="660"/>
    <w:link w:val="682"/>
    <w:qFormat/>
    <w:pPr>
      <w:pBdr/>
      <w:spacing w:after="0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styleId="682" w:customStyle="1">
    <w:name w:val="текст отчёта Знак"/>
    <w:basedOn w:val="662"/>
    <w:link w:val="681"/>
    <w:pPr>
      <w:pBdr/>
      <w:spacing/>
      <w:ind/>
    </w:pPr>
    <w:rPr>
      <w:rFonts w:ascii="Times New Roman" w:hAnsi="Times New Roman" w:eastAsia="Arial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old.math.nsc.ru/LBRT/k5/OR-MMF/dasgupta_2014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FADE8-4567-462C-A95A-CF9881E1B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>Microsoft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revision>5</cp:revision>
  <dcterms:created xsi:type="dcterms:W3CDTF">2020-12-14T20:31:00Z</dcterms:created>
  <dcterms:modified xsi:type="dcterms:W3CDTF">2025-09-25T01:26:00Z</dcterms:modified>
</cp:coreProperties>
</file>