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6D" w:rsidRPr="00A77C60" w:rsidRDefault="00A77C60" w:rsidP="00A77C60">
      <w:pPr>
        <w:rPr>
          <w:b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proofErr w:type="spellStart"/>
      <w:r w:rsidRPr="00A77C60">
        <w:rPr>
          <w:b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Benchmatk</w:t>
      </w:r>
      <w:proofErr w:type="spellEnd"/>
      <w:r w:rsidRPr="00A77C60">
        <w:rPr>
          <w:b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bookmarkEnd w:id="0"/>
    <w:p w:rsidR="00A77C60" w:rsidRDefault="00A77C6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2"/>
        <w:gridCol w:w="2316"/>
        <w:gridCol w:w="2316"/>
        <w:gridCol w:w="2316"/>
      </w:tblGrid>
      <w:tr w:rsidR="0042456D" w:rsidTr="0042456D">
        <w:tc>
          <w:tcPr>
            <w:tcW w:w="2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42456D">
              <w:rPr>
                <w:b/>
                <w:bCs/>
                <w:i/>
                <w:iCs/>
                <w:color w:val="00B050"/>
                <w:sz w:val="44"/>
                <w:szCs w:val="44"/>
              </w:rPr>
              <w:t xml:space="preserve">Les </w:t>
            </w:r>
            <w:proofErr w:type="spellStart"/>
            <w:r w:rsidRPr="0042456D">
              <w:rPr>
                <w:b/>
                <w:bCs/>
                <w:i/>
                <w:iCs/>
                <w:color w:val="00B050"/>
                <w:sz w:val="44"/>
                <w:szCs w:val="44"/>
              </w:rPr>
              <w:t>composants</w:t>
            </w:r>
            <w:proofErr w:type="spellEnd"/>
          </w:p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42456D">
              <w:rPr>
                <w:b/>
                <w:bCs/>
                <w:i/>
                <w:iCs/>
                <w:color w:val="00B050"/>
                <w:sz w:val="44"/>
                <w:szCs w:val="44"/>
              </w:rPr>
              <w:t>The green foundation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42456D">
              <w:rPr>
                <w:b/>
                <w:bCs/>
                <w:i/>
                <w:iCs/>
                <w:color w:val="00B050"/>
                <w:sz w:val="44"/>
                <w:szCs w:val="44"/>
              </w:rPr>
              <w:t>Green foundation archives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42456D">
              <w:rPr>
                <w:b/>
                <w:bCs/>
                <w:i/>
                <w:iCs/>
                <w:color w:val="00B050"/>
                <w:sz w:val="44"/>
                <w:szCs w:val="44"/>
              </w:rPr>
              <w:t>Green foundation</w:t>
            </w:r>
          </w:p>
        </w:tc>
      </w:tr>
      <w:tr w:rsidR="0042456D" w:rsidTr="0042456D">
        <w:tc>
          <w:tcPr>
            <w:tcW w:w="2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42456D">
              <w:rPr>
                <w:b/>
                <w:bCs/>
                <w:i/>
                <w:iCs/>
                <w:color w:val="00B050"/>
                <w:sz w:val="44"/>
                <w:szCs w:val="44"/>
              </w:rPr>
              <w:t xml:space="preserve">Les </w:t>
            </w:r>
            <w:proofErr w:type="spellStart"/>
            <w:r w:rsidRPr="0042456D">
              <w:rPr>
                <w:b/>
                <w:bCs/>
                <w:i/>
                <w:iCs/>
                <w:color w:val="00B050"/>
                <w:sz w:val="44"/>
                <w:szCs w:val="44"/>
              </w:rPr>
              <w:t>couleurs</w:t>
            </w:r>
            <w:proofErr w:type="spellEnd"/>
          </w:p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++++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+++++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</w:t>
            </w:r>
          </w:p>
        </w:tc>
      </w:tr>
      <w:tr w:rsidR="0042456D" w:rsidTr="0042456D">
        <w:tc>
          <w:tcPr>
            <w:tcW w:w="2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42456D">
              <w:rPr>
                <w:b/>
                <w:bCs/>
                <w:i/>
                <w:iCs/>
                <w:color w:val="00B050"/>
                <w:sz w:val="44"/>
                <w:szCs w:val="44"/>
              </w:rPr>
              <w:t>Les photos</w:t>
            </w:r>
          </w:p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++++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++++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++++</w:t>
            </w:r>
          </w:p>
        </w:tc>
      </w:tr>
      <w:tr w:rsidR="0042456D" w:rsidTr="0042456D">
        <w:tc>
          <w:tcPr>
            <w:tcW w:w="2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42456D">
              <w:rPr>
                <w:b/>
                <w:bCs/>
                <w:i/>
                <w:iCs/>
                <w:color w:val="00B050"/>
                <w:sz w:val="44"/>
                <w:szCs w:val="44"/>
              </w:rPr>
              <w:t>Les polices</w:t>
            </w:r>
          </w:p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++++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</w:t>
            </w:r>
          </w:p>
        </w:tc>
      </w:tr>
      <w:tr w:rsidR="0042456D" w:rsidTr="0042456D">
        <w:tc>
          <w:tcPr>
            <w:tcW w:w="2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  <w:r w:rsidRPr="0042456D">
              <w:rPr>
                <w:b/>
                <w:bCs/>
                <w:i/>
                <w:iCs/>
                <w:color w:val="00B050"/>
                <w:sz w:val="44"/>
                <w:szCs w:val="44"/>
              </w:rPr>
              <w:t>La quality</w:t>
            </w:r>
          </w:p>
          <w:p w:rsidR="0042456D" w:rsidRPr="0042456D" w:rsidRDefault="0042456D">
            <w:pPr>
              <w:rPr>
                <w:b/>
                <w:bCs/>
                <w:i/>
                <w:iCs/>
                <w:color w:val="00B050"/>
                <w:sz w:val="44"/>
                <w:szCs w:val="44"/>
              </w:rPr>
            </w:pP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+++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+++++</w:t>
            </w:r>
          </w:p>
        </w:tc>
        <w:tc>
          <w:tcPr>
            <w:tcW w:w="2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456D" w:rsidRDefault="0042456D">
            <w:r>
              <w:t>+++</w:t>
            </w:r>
          </w:p>
        </w:tc>
      </w:tr>
    </w:tbl>
    <w:p w:rsidR="0020182A" w:rsidRDefault="0020182A"/>
    <w:sectPr w:rsidR="002018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6D"/>
    <w:rsid w:val="0020182A"/>
    <w:rsid w:val="0042456D"/>
    <w:rsid w:val="00A7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2C5A"/>
  <w15:chartTrackingRefBased/>
  <w15:docId w15:val="{5B1FB448-7CFF-4635-818F-9541D260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2020-03-02T13:46:00Z</dcterms:created>
  <dcterms:modified xsi:type="dcterms:W3CDTF">2020-03-02T14:59:00Z</dcterms:modified>
</cp:coreProperties>
</file>