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14ACE" w14:textId="146F9395" w:rsidR="009075F5" w:rsidRDefault="00DE3240" w:rsidP="000E099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 w:rsidR="009075F5">
        <w:rPr>
          <w:rFonts w:ascii="黑体" w:eastAsia="黑体" w:hAnsi="黑体"/>
          <w:sz w:val="28"/>
          <w:szCs w:val="28"/>
        </w:rPr>
        <w:t>.</w:t>
      </w:r>
      <w:r w:rsidR="00961F0A">
        <w:rPr>
          <w:rFonts w:ascii="黑体" w:eastAsia="黑体" w:hAnsi="黑体" w:hint="eastAsia"/>
          <w:sz w:val="28"/>
          <w:szCs w:val="28"/>
        </w:rPr>
        <w:t>简述C</w:t>
      </w:r>
      <w:r w:rsidR="00961F0A">
        <w:rPr>
          <w:rFonts w:ascii="黑体" w:eastAsia="黑体" w:hAnsi="黑体"/>
          <w:sz w:val="28"/>
          <w:szCs w:val="28"/>
        </w:rPr>
        <w:t>MM</w:t>
      </w:r>
      <w:r w:rsidR="00961F0A">
        <w:rPr>
          <w:rFonts w:ascii="黑体" w:eastAsia="黑体" w:hAnsi="黑体" w:hint="eastAsia"/>
          <w:sz w:val="28"/>
          <w:szCs w:val="28"/>
        </w:rPr>
        <w:t>的主要用途</w:t>
      </w:r>
    </w:p>
    <w:p w14:paraId="3648DCA2" w14:textId="5747B784" w:rsidR="00961F0A" w:rsidRDefault="00961F0A" w:rsidP="00961F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61F0A">
        <w:rPr>
          <w:rFonts w:ascii="宋体" w:eastAsia="宋体" w:hAnsi="宋体" w:hint="eastAsia"/>
          <w:sz w:val="24"/>
          <w:szCs w:val="24"/>
        </w:rPr>
        <w:t>参考模型的基本用途有两种，一种是软件过程改进</w:t>
      </w:r>
      <w:r w:rsidRPr="00961F0A">
        <w:rPr>
          <w:rFonts w:ascii="宋体" w:eastAsia="宋体" w:hAnsi="宋体"/>
          <w:sz w:val="24"/>
          <w:szCs w:val="24"/>
        </w:rPr>
        <w:t>;另</w:t>
      </w:r>
      <w:r>
        <w:rPr>
          <w:rFonts w:ascii="宋体" w:eastAsia="宋体" w:hAnsi="宋体" w:hint="eastAsia"/>
          <w:sz w:val="24"/>
          <w:szCs w:val="24"/>
        </w:rPr>
        <w:t>一</w:t>
      </w:r>
      <w:r w:rsidRPr="00961F0A">
        <w:rPr>
          <w:rFonts w:ascii="宋体" w:eastAsia="宋体" w:hAnsi="宋体"/>
          <w:sz w:val="24"/>
          <w:szCs w:val="24"/>
        </w:rPr>
        <w:t>种是软件过程能力确定，这两种基本</w:t>
      </w:r>
      <w:r w:rsidRPr="00961F0A">
        <w:rPr>
          <w:rFonts w:ascii="宋体" w:eastAsia="宋体" w:hAnsi="宋体" w:hint="eastAsia"/>
          <w:sz w:val="24"/>
          <w:szCs w:val="24"/>
        </w:rPr>
        <w:t>用途都以软件过程评估为基础。软件过程评估、软件过程改进和软件能力确定都是针对软件过程的，它们之间的关系如图</w:t>
      </w:r>
      <w:r w:rsidRPr="00961F0A">
        <w:rPr>
          <w:rFonts w:ascii="宋体" w:eastAsia="宋体" w:hAnsi="宋体"/>
          <w:sz w:val="24"/>
          <w:szCs w:val="24"/>
        </w:rPr>
        <w:t>所示。</w:t>
      </w:r>
    </w:p>
    <w:p w14:paraId="7558222F" w14:textId="60DB2F54" w:rsidR="00961F0A" w:rsidRDefault="00961F0A" w:rsidP="00961F0A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F34DB0" wp14:editId="03F81F73">
            <wp:extent cx="4602879" cy="270533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E54" w14:textId="77777777" w:rsidR="00961F0A" w:rsidRPr="00961F0A" w:rsidRDefault="00961F0A" w:rsidP="00961F0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05772D" w14:textId="44AC8397" w:rsidR="009075F5" w:rsidRDefault="00DE3240" w:rsidP="000E099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9075F5" w:rsidRPr="009075F5">
        <w:rPr>
          <w:rFonts w:ascii="黑体" w:eastAsia="黑体" w:hAnsi="黑体"/>
          <w:sz w:val="28"/>
          <w:szCs w:val="28"/>
        </w:rPr>
        <w:t>.</w:t>
      </w:r>
      <w:r w:rsidR="009075F5" w:rsidRPr="009075F5">
        <w:rPr>
          <w:rFonts w:ascii="黑体" w:eastAsia="黑体" w:hAnsi="黑体" w:hint="eastAsia"/>
          <w:sz w:val="28"/>
          <w:szCs w:val="28"/>
        </w:rPr>
        <w:t>简述</w:t>
      </w:r>
      <w:r w:rsidR="00961F0A">
        <w:rPr>
          <w:rFonts w:ascii="黑体" w:eastAsia="黑体" w:hAnsi="黑体" w:hint="eastAsia"/>
          <w:sz w:val="28"/>
          <w:szCs w:val="28"/>
        </w:rPr>
        <w:t>C</w:t>
      </w:r>
      <w:r w:rsidR="00961F0A">
        <w:rPr>
          <w:rFonts w:ascii="黑体" w:eastAsia="黑体" w:hAnsi="黑体"/>
          <w:sz w:val="28"/>
          <w:szCs w:val="28"/>
        </w:rPr>
        <w:t>MMI</w:t>
      </w:r>
      <w:r w:rsidR="00961F0A">
        <w:rPr>
          <w:rFonts w:ascii="黑体" w:eastAsia="黑体" w:hAnsi="黑体" w:hint="eastAsia"/>
          <w:sz w:val="28"/>
          <w:szCs w:val="28"/>
        </w:rPr>
        <w:t>和C</w:t>
      </w:r>
      <w:r w:rsidR="00961F0A">
        <w:rPr>
          <w:rFonts w:ascii="黑体" w:eastAsia="黑体" w:hAnsi="黑体"/>
          <w:sz w:val="28"/>
          <w:szCs w:val="28"/>
        </w:rPr>
        <w:t>MM</w:t>
      </w:r>
      <w:r w:rsidR="00961F0A">
        <w:rPr>
          <w:rFonts w:ascii="黑体" w:eastAsia="黑体" w:hAnsi="黑体" w:hint="eastAsia"/>
          <w:sz w:val="28"/>
          <w:szCs w:val="28"/>
        </w:rPr>
        <w:t>的</w:t>
      </w:r>
      <w:r w:rsidR="008071EF">
        <w:rPr>
          <w:rFonts w:ascii="黑体" w:eastAsia="黑体" w:hAnsi="黑体" w:hint="eastAsia"/>
          <w:sz w:val="28"/>
          <w:szCs w:val="28"/>
        </w:rPr>
        <w:t>最大的不同点</w:t>
      </w:r>
    </w:p>
    <w:p w14:paraId="4A566588" w14:textId="4F2FD804" w:rsidR="008071EF" w:rsidRPr="008071EF" w:rsidRDefault="008071EF" w:rsidP="008071EF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71EF">
        <w:rPr>
          <w:rFonts w:ascii="宋体" w:eastAsia="宋体" w:hAnsi="宋体"/>
          <w:sz w:val="24"/>
          <w:szCs w:val="24"/>
        </w:rPr>
        <w:t>CMMI SM-SE/SW/IPPD/SS 1.1版本有四个集成成分。系统工程(SE) 和软件工程(SW)</w:t>
      </w:r>
      <w:r w:rsidRPr="008071EF">
        <w:rPr>
          <w:rFonts w:ascii="宋体" w:eastAsia="宋体" w:hAnsi="宋体" w:hint="eastAsia"/>
          <w:sz w:val="24"/>
          <w:szCs w:val="24"/>
        </w:rPr>
        <w:t>是基本的科目，对于有些组织还可以应用集成产品和过程开发方面</w:t>
      </w:r>
      <w:r w:rsidRPr="008071EF">
        <w:rPr>
          <w:rFonts w:ascii="宋体" w:eastAsia="宋体" w:hAnsi="宋体"/>
          <w:sz w:val="24"/>
          <w:szCs w:val="24"/>
        </w:rPr>
        <w:t>(IPPD) 的内容，如果</w:t>
      </w:r>
      <w:r w:rsidRPr="008071EF">
        <w:rPr>
          <w:rFonts w:ascii="宋体" w:eastAsia="宋体" w:hAnsi="宋体" w:hint="eastAsia"/>
          <w:sz w:val="24"/>
          <w:szCs w:val="24"/>
        </w:rPr>
        <w:t>涉及供应商外包管理可以相应的应用</w:t>
      </w:r>
      <w:r w:rsidRPr="008071EF">
        <w:rPr>
          <w:rFonts w:ascii="宋体" w:eastAsia="宋体" w:hAnsi="宋体"/>
          <w:sz w:val="24"/>
          <w:szCs w:val="24"/>
        </w:rPr>
        <w:t>ss ( Supplier Sourcing)部分。</w:t>
      </w:r>
    </w:p>
    <w:p w14:paraId="66150AF7" w14:textId="5296B385" w:rsidR="008071EF" w:rsidRPr="008071EF" w:rsidRDefault="008071EF" w:rsidP="008071EF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71EF">
        <w:rPr>
          <w:rFonts w:ascii="宋体" w:eastAsia="宋体" w:hAnsi="宋体"/>
          <w:sz w:val="24"/>
          <w:szCs w:val="24"/>
        </w:rPr>
        <w:t>CMMI有两种表现方法，一种是和CMM一样的阶段式表现方法，另一种是连续式的表现方</w:t>
      </w:r>
      <w:r w:rsidRPr="008071EF">
        <w:rPr>
          <w:rFonts w:ascii="宋体" w:eastAsia="宋体" w:hAnsi="宋体" w:hint="eastAsia"/>
          <w:sz w:val="24"/>
          <w:szCs w:val="24"/>
        </w:rPr>
        <w:t>法。这两种表现方法的区别是</w:t>
      </w:r>
      <w:r w:rsidRPr="008071EF">
        <w:rPr>
          <w:rFonts w:ascii="宋体" w:eastAsia="宋体" w:hAnsi="宋体"/>
          <w:sz w:val="24"/>
          <w:szCs w:val="24"/>
        </w:rPr>
        <w:t>:阶段式表现方法仍然把CMMI中的若千个过程区域分成了5</w:t>
      </w:r>
      <w:r w:rsidRPr="008071EF">
        <w:rPr>
          <w:rFonts w:ascii="宋体" w:eastAsia="宋体" w:hAnsi="宋体" w:hint="eastAsia"/>
          <w:sz w:val="24"/>
          <w:szCs w:val="24"/>
        </w:rPr>
        <w:t>个成熟度级别，帮助实施</w:t>
      </w:r>
      <w:r w:rsidRPr="008071EF">
        <w:rPr>
          <w:rFonts w:ascii="宋体" w:eastAsia="宋体" w:hAnsi="宋体"/>
          <w:sz w:val="24"/>
          <w:szCs w:val="24"/>
        </w:rPr>
        <w:t>CMMI的组织建议一条比较容易实现的过程改进发展道路。而连</w:t>
      </w:r>
      <w:r w:rsidRPr="008071EF">
        <w:rPr>
          <w:rFonts w:ascii="宋体" w:eastAsia="宋体" w:hAnsi="宋体" w:hint="eastAsia"/>
          <w:sz w:val="24"/>
          <w:szCs w:val="24"/>
        </w:rPr>
        <w:t>续式表现方法则将</w:t>
      </w:r>
      <w:r w:rsidRPr="008071EF">
        <w:rPr>
          <w:rFonts w:ascii="宋体" w:eastAsia="宋体" w:hAnsi="宋体"/>
          <w:sz w:val="24"/>
          <w:szCs w:val="24"/>
        </w:rPr>
        <w:t>CMMI中过程区域分为四大类:过程管理、项目管理、工程和支持。</w:t>
      </w:r>
    </w:p>
    <w:p w14:paraId="5B7CCDC1" w14:textId="48FA2E07" w:rsidR="008071EF" w:rsidRPr="008071EF" w:rsidRDefault="008071EF" w:rsidP="008071EF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71EF">
        <w:rPr>
          <w:rFonts w:ascii="宋体" w:eastAsia="宋体" w:hAnsi="宋体"/>
          <w:sz w:val="24"/>
          <w:szCs w:val="24"/>
        </w:rPr>
        <w:t>CMMI有两种不同的实施方法，不同的实施方法，其级别表示不同的内容。CMMI的实施</w:t>
      </w:r>
      <w:r w:rsidRPr="008071EF">
        <w:rPr>
          <w:rFonts w:ascii="宋体" w:eastAsia="宋体" w:hAnsi="宋体" w:hint="eastAsia"/>
          <w:sz w:val="24"/>
          <w:szCs w:val="24"/>
        </w:rPr>
        <w:t>方法为连续式，主要是衡量</w:t>
      </w:r>
      <w:r>
        <w:rPr>
          <w:rFonts w:ascii="宋体" w:eastAsia="宋体" w:hAnsi="宋体" w:hint="eastAsia"/>
          <w:sz w:val="24"/>
          <w:szCs w:val="24"/>
        </w:rPr>
        <w:t>一</w:t>
      </w:r>
      <w:r w:rsidRPr="008071EF">
        <w:rPr>
          <w:rFonts w:ascii="宋体" w:eastAsia="宋体" w:hAnsi="宋体"/>
          <w:sz w:val="24"/>
          <w:szCs w:val="24"/>
        </w:rPr>
        <w:t>个企业的项目能力。企业在接受评估时可以选择自己希望评</w:t>
      </w:r>
      <w:r w:rsidRPr="008071EF">
        <w:rPr>
          <w:rFonts w:ascii="宋体" w:eastAsia="宋体" w:hAnsi="宋体" w:hint="eastAsia"/>
          <w:sz w:val="24"/>
          <w:szCs w:val="24"/>
        </w:rPr>
        <w:t>估的项目来进行评估。因为是企业自己挑选项目</w:t>
      </w:r>
      <w:r w:rsidRPr="008071EF">
        <w:rPr>
          <w:rFonts w:ascii="宋体" w:eastAsia="宋体" w:hAnsi="宋体"/>
          <w:sz w:val="24"/>
          <w:szCs w:val="24"/>
        </w:rPr>
        <w:t>,其评估通过的可能性会增大。但是，它</w:t>
      </w:r>
      <w:r w:rsidRPr="008071EF">
        <w:rPr>
          <w:rFonts w:ascii="宋体" w:eastAsia="宋体" w:hAnsi="宋体" w:hint="eastAsia"/>
          <w:sz w:val="24"/>
          <w:szCs w:val="24"/>
        </w:rPr>
        <w:t>反映的内容也比较窄。它仅仅表示企业在</w:t>
      </w:r>
      <w:r w:rsidRPr="008071EF">
        <w:rPr>
          <w:rFonts w:ascii="宋体" w:eastAsia="宋体" w:hAnsi="宋体" w:hint="eastAsia"/>
          <w:sz w:val="24"/>
          <w:szCs w:val="24"/>
        </w:rPr>
        <w:lastRenderedPageBreak/>
        <w:t>该项目或类似项目的实施能力达到了某</w:t>
      </w:r>
      <w:r>
        <w:rPr>
          <w:rFonts w:ascii="宋体" w:eastAsia="宋体" w:hAnsi="宋体" w:hint="eastAsia"/>
          <w:sz w:val="24"/>
          <w:szCs w:val="24"/>
        </w:rPr>
        <w:t>一</w:t>
      </w:r>
      <w:r w:rsidRPr="008071EF">
        <w:rPr>
          <w:rFonts w:ascii="宋体" w:eastAsia="宋体" w:hAnsi="宋体"/>
          <w:sz w:val="24"/>
          <w:szCs w:val="24"/>
        </w:rPr>
        <w:t>等级。</w:t>
      </w:r>
      <w:r w:rsidRPr="008071EF">
        <w:rPr>
          <w:rFonts w:ascii="宋体" w:eastAsia="宋体" w:hAnsi="宋体" w:hint="eastAsia"/>
          <w:sz w:val="24"/>
          <w:szCs w:val="24"/>
        </w:rPr>
        <w:t>而另</w:t>
      </w:r>
      <w:r w:rsidRPr="008071EF">
        <w:rPr>
          <w:rFonts w:ascii="宋体" w:eastAsia="宋体" w:hAnsi="宋体"/>
          <w:sz w:val="24"/>
          <w:szCs w:val="24"/>
        </w:rPr>
        <w:t>--种实施方法为阶段性。它主要是衡量-一个企业的成熟度，即企业在项目实施上的综</w:t>
      </w:r>
      <w:r w:rsidRPr="008071EF">
        <w:rPr>
          <w:rFonts w:ascii="宋体" w:eastAsia="宋体" w:hAnsi="宋体" w:hint="eastAsia"/>
          <w:sz w:val="24"/>
          <w:szCs w:val="24"/>
        </w:rPr>
        <w:t>合实力。企业在进行评估时，一定要由评估师来挑选企业内部的任何项目，甚至是任何项目的任何部分。</w:t>
      </w:r>
      <w:r>
        <w:rPr>
          <w:rFonts w:ascii="宋体" w:eastAsia="宋体" w:hAnsi="宋体" w:hint="eastAsia"/>
          <w:sz w:val="24"/>
          <w:szCs w:val="24"/>
        </w:rPr>
        <w:t>一</w:t>
      </w:r>
      <w:r w:rsidRPr="008071EF">
        <w:rPr>
          <w:rFonts w:ascii="宋体" w:eastAsia="宋体" w:hAnsi="宋体"/>
          <w:sz w:val="24"/>
          <w:szCs w:val="24"/>
        </w:rPr>
        <w:t>般地讲，</w:t>
      </w:r>
      <w:r>
        <w:rPr>
          <w:rFonts w:ascii="宋体" w:eastAsia="宋体" w:hAnsi="宋体" w:hint="eastAsia"/>
          <w:sz w:val="24"/>
          <w:szCs w:val="24"/>
        </w:rPr>
        <w:t>一</w:t>
      </w:r>
      <w:r w:rsidRPr="008071EF">
        <w:rPr>
          <w:rFonts w:ascii="宋体" w:eastAsia="宋体" w:hAnsi="宋体"/>
          <w:sz w:val="24"/>
          <w:szCs w:val="24"/>
        </w:rPr>
        <w:t>个企业要想在阶段性评估中得到三级，其企业内部的大部分</w:t>
      </w:r>
      <w:r w:rsidRPr="008071EF">
        <w:rPr>
          <w:rFonts w:ascii="宋体" w:eastAsia="宋体" w:hAnsi="宋体" w:hint="eastAsia"/>
          <w:sz w:val="24"/>
          <w:szCs w:val="24"/>
        </w:rPr>
        <w:t>项目都要达到三级，小部分项目可以在二级</w:t>
      </w:r>
      <w:r w:rsidRPr="008071EF">
        <w:rPr>
          <w:rFonts w:ascii="宋体" w:eastAsia="宋体" w:hAnsi="宋体"/>
          <w:sz w:val="24"/>
          <w:szCs w:val="24"/>
        </w:rPr>
        <w:t>,但绝不能够有一级。阶段性实施方法的难度</w:t>
      </w:r>
      <w:r w:rsidRPr="008071EF">
        <w:rPr>
          <w:rFonts w:ascii="宋体" w:eastAsia="宋体" w:hAnsi="宋体" w:hint="eastAsia"/>
          <w:sz w:val="24"/>
          <w:szCs w:val="24"/>
        </w:rPr>
        <w:t>要大一些。</w:t>
      </w:r>
    </w:p>
    <w:p w14:paraId="17639F96" w14:textId="748A4271" w:rsidR="008071EF" w:rsidRPr="008071EF" w:rsidRDefault="008071EF" w:rsidP="008071EF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71EF">
        <w:rPr>
          <w:rFonts w:ascii="宋体" w:eastAsia="宋体" w:hAnsi="宋体"/>
          <w:sz w:val="24"/>
          <w:szCs w:val="24"/>
        </w:rPr>
        <w:t>CMM的2级共有6个关键过程区域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071EF">
        <w:rPr>
          <w:rFonts w:ascii="宋体" w:eastAsia="宋体" w:hAnsi="宋体"/>
          <w:sz w:val="24"/>
          <w:szCs w:val="24"/>
        </w:rPr>
        <w:t>而在CMMI中增加了1个</w:t>
      </w:r>
      <w:r>
        <w:rPr>
          <w:rFonts w:ascii="宋体" w:eastAsia="宋体" w:hAnsi="宋体" w:hint="eastAsia"/>
          <w:sz w:val="24"/>
          <w:szCs w:val="24"/>
        </w:rPr>
        <w:t>——</w:t>
      </w:r>
      <w:r w:rsidRPr="008071EF">
        <w:rPr>
          <w:rFonts w:ascii="宋体" w:eastAsia="宋体" w:hAnsi="宋体"/>
          <w:sz w:val="24"/>
          <w:szCs w:val="24"/>
        </w:rPr>
        <w:t>度量和分析。原来的6</w:t>
      </w:r>
      <w:r w:rsidRPr="008071EF">
        <w:rPr>
          <w:rFonts w:ascii="宋体" w:eastAsia="宋体" w:hAnsi="宋体" w:hint="eastAsia"/>
          <w:sz w:val="24"/>
          <w:szCs w:val="24"/>
        </w:rPr>
        <w:t>个关键过程域的名称和内容在</w:t>
      </w:r>
      <w:r w:rsidRPr="008071EF">
        <w:rPr>
          <w:rFonts w:ascii="宋体" w:eastAsia="宋体" w:hAnsi="宋体"/>
          <w:sz w:val="24"/>
          <w:szCs w:val="24"/>
        </w:rPr>
        <w:t>CMMI中做了部分改进，但是主体内容没有大幅调整。CMM</w:t>
      </w:r>
      <w:r w:rsidRPr="008071EF">
        <w:rPr>
          <w:rFonts w:ascii="宋体" w:eastAsia="宋体" w:hAnsi="宋体" w:hint="eastAsia"/>
          <w:sz w:val="24"/>
          <w:szCs w:val="24"/>
        </w:rPr>
        <w:t>的</w:t>
      </w:r>
      <w:r w:rsidRPr="008071EF">
        <w:rPr>
          <w:rFonts w:ascii="宋体" w:eastAsia="宋体" w:hAnsi="宋体"/>
          <w:sz w:val="24"/>
          <w:szCs w:val="24"/>
        </w:rPr>
        <w:t>4级共有2个关键过程域，而在CMMI中仍是2个，只是名称和内容有所改进。CMM的5级共有3个KPA,而在CMMI中进行了合并，改为2个，但主要内容未变。变化最显著的</w:t>
      </w:r>
      <w:r w:rsidRPr="008071EF">
        <w:rPr>
          <w:rFonts w:ascii="宋体" w:eastAsia="宋体" w:hAnsi="宋体" w:hint="eastAsia"/>
          <w:sz w:val="24"/>
          <w:szCs w:val="24"/>
        </w:rPr>
        <w:t>在</w:t>
      </w:r>
      <w:r w:rsidRPr="008071EF">
        <w:rPr>
          <w:rFonts w:ascii="宋体" w:eastAsia="宋体" w:hAnsi="宋体"/>
          <w:sz w:val="24"/>
          <w:szCs w:val="24"/>
        </w:rPr>
        <w:t>CMMI3级上，CMM原有的7个KPA,在CMMI中变成了14个,其中原来对工程活动进</w:t>
      </w:r>
      <w:r w:rsidRPr="008071EF">
        <w:rPr>
          <w:rFonts w:ascii="宋体" w:eastAsia="宋体" w:hAnsi="宋体" w:hint="eastAsia"/>
          <w:sz w:val="24"/>
          <w:szCs w:val="24"/>
        </w:rPr>
        <w:t>行要求的</w:t>
      </w:r>
      <w:r w:rsidRPr="008071EF">
        <w:rPr>
          <w:rFonts w:ascii="宋体" w:eastAsia="宋体" w:hAnsi="宋体"/>
          <w:sz w:val="24"/>
          <w:szCs w:val="24"/>
        </w:rPr>
        <w:t>KPA (软件产品工程)进行了详细的拆分,并结合常见的软件生命周期模型进行</w:t>
      </w:r>
      <w:r w:rsidRPr="008071EF">
        <w:rPr>
          <w:rFonts w:ascii="宋体" w:eastAsia="宋体" w:hAnsi="宋体" w:hint="eastAsia"/>
          <w:sz w:val="24"/>
          <w:szCs w:val="24"/>
        </w:rPr>
        <w:t>了映射。</w:t>
      </w:r>
      <w:r w:rsidRPr="008071EF">
        <w:rPr>
          <w:rFonts w:ascii="宋体" w:eastAsia="宋体" w:hAnsi="宋体"/>
          <w:sz w:val="24"/>
          <w:szCs w:val="24"/>
        </w:rPr>
        <w:t>CMMI中新增的过程域中还涉及过去未曾提到的内容，比如决策分析和解决方案、</w:t>
      </w:r>
      <w:r w:rsidRPr="008071EF">
        <w:rPr>
          <w:rFonts w:ascii="宋体" w:eastAsia="宋体" w:hAnsi="宋体" w:hint="eastAsia"/>
          <w:sz w:val="24"/>
          <w:szCs w:val="24"/>
        </w:rPr>
        <w:t>集成团队等。</w:t>
      </w:r>
    </w:p>
    <w:p w14:paraId="2578365D" w14:textId="4D942FCA" w:rsidR="009075F5" w:rsidRPr="008071EF" w:rsidRDefault="008071EF" w:rsidP="008071EF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71EF">
        <w:rPr>
          <w:rFonts w:ascii="宋体" w:eastAsia="宋体" w:hAnsi="宋体"/>
          <w:sz w:val="24"/>
          <w:szCs w:val="24"/>
        </w:rPr>
        <w:t>CMMI和CMM模型相同，但是某些等级的名称有所变化。1 级、3级和5级的名称没有变</w:t>
      </w:r>
      <w:r w:rsidRPr="008071EF">
        <w:rPr>
          <w:rFonts w:ascii="宋体" w:eastAsia="宋体" w:hAnsi="宋体" w:hint="eastAsia"/>
          <w:sz w:val="24"/>
          <w:szCs w:val="24"/>
        </w:rPr>
        <w:t>化，名称还是初始级、已定义级和优化级，但是</w:t>
      </w:r>
      <w:r w:rsidRPr="008071EF">
        <w:rPr>
          <w:rFonts w:ascii="宋体" w:eastAsia="宋体" w:hAnsi="宋体"/>
          <w:sz w:val="24"/>
          <w:szCs w:val="24"/>
        </w:rPr>
        <w:t>2级和4级分别变为已管理级和定量管理</w:t>
      </w:r>
      <w:r w:rsidRPr="008071EF">
        <w:rPr>
          <w:rFonts w:ascii="宋体" w:eastAsia="宋体" w:hAnsi="宋体" w:hint="eastAsia"/>
          <w:sz w:val="24"/>
          <w:szCs w:val="24"/>
        </w:rPr>
        <w:t>级，这个变化更突出了</w:t>
      </w:r>
      <w:r w:rsidRPr="008071EF">
        <w:rPr>
          <w:rFonts w:ascii="宋体" w:eastAsia="宋体" w:hAnsi="宋体"/>
          <w:sz w:val="24"/>
          <w:szCs w:val="24"/>
        </w:rPr>
        <w:t>2级定性管理和4级定量管理的特点。</w:t>
      </w:r>
    </w:p>
    <w:sectPr w:rsidR="009075F5" w:rsidRPr="0080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863"/>
    <w:multiLevelType w:val="hybridMultilevel"/>
    <w:tmpl w:val="5C5EE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F1C9C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27651"/>
    <w:multiLevelType w:val="hybridMultilevel"/>
    <w:tmpl w:val="215625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14FC8"/>
    <w:multiLevelType w:val="hybridMultilevel"/>
    <w:tmpl w:val="EF9E1A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4A769F"/>
    <w:multiLevelType w:val="hybridMultilevel"/>
    <w:tmpl w:val="1D1AC1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A846F4"/>
    <w:multiLevelType w:val="hybridMultilevel"/>
    <w:tmpl w:val="7C263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F52DD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C639CD"/>
    <w:multiLevelType w:val="hybridMultilevel"/>
    <w:tmpl w:val="55F29BF0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20F45B8A"/>
    <w:multiLevelType w:val="hybridMultilevel"/>
    <w:tmpl w:val="F39E896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56061"/>
    <w:multiLevelType w:val="hybridMultilevel"/>
    <w:tmpl w:val="750A6E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65D74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8538CA"/>
    <w:multiLevelType w:val="hybridMultilevel"/>
    <w:tmpl w:val="A0F69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F84B84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EE74D6"/>
    <w:multiLevelType w:val="hybridMultilevel"/>
    <w:tmpl w:val="33442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0D1B4F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EF69B6"/>
    <w:multiLevelType w:val="hybridMultilevel"/>
    <w:tmpl w:val="8E0CE4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BD060F"/>
    <w:multiLevelType w:val="hybridMultilevel"/>
    <w:tmpl w:val="1BC6F4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4700A"/>
    <w:multiLevelType w:val="hybridMultilevel"/>
    <w:tmpl w:val="10307D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730D7B"/>
    <w:multiLevelType w:val="hybridMultilevel"/>
    <w:tmpl w:val="4F863EA6"/>
    <w:lvl w:ilvl="0" w:tplc="9662BE12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73A6731B"/>
    <w:multiLevelType w:val="hybridMultilevel"/>
    <w:tmpl w:val="22B00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B900C5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3"/>
  </w:num>
  <w:num w:numId="5">
    <w:abstractNumId w:val="10"/>
  </w:num>
  <w:num w:numId="6">
    <w:abstractNumId w:val="7"/>
  </w:num>
  <w:num w:numId="7">
    <w:abstractNumId w:val="16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11"/>
  </w:num>
  <w:num w:numId="13">
    <w:abstractNumId w:val="18"/>
  </w:num>
  <w:num w:numId="14">
    <w:abstractNumId w:val="1"/>
  </w:num>
  <w:num w:numId="15">
    <w:abstractNumId w:val="15"/>
  </w:num>
  <w:num w:numId="16">
    <w:abstractNumId w:val="8"/>
  </w:num>
  <w:num w:numId="17">
    <w:abstractNumId w:val="17"/>
  </w:num>
  <w:num w:numId="18">
    <w:abstractNumId w:val="20"/>
  </w:num>
  <w:num w:numId="19">
    <w:abstractNumId w:val="14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A"/>
    <w:rsid w:val="000A1F9F"/>
    <w:rsid w:val="000E099E"/>
    <w:rsid w:val="002377C3"/>
    <w:rsid w:val="005F0484"/>
    <w:rsid w:val="008071EF"/>
    <w:rsid w:val="00817882"/>
    <w:rsid w:val="009075F5"/>
    <w:rsid w:val="00961F0A"/>
    <w:rsid w:val="0097221A"/>
    <w:rsid w:val="00C85368"/>
    <w:rsid w:val="00D6791A"/>
    <w:rsid w:val="00DE3240"/>
    <w:rsid w:val="00E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7996"/>
  <w15:chartTrackingRefBased/>
  <w15:docId w15:val="{5CC5BEBD-7E29-49AB-90C1-9E5615A0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lili Liang</cp:lastModifiedBy>
  <cp:revision>6</cp:revision>
  <dcterms:created xsi:type="dcterms:W3CDTF">2020-03-08T11:35:00Z</dcterms:created>
  <dcterms:modified xsi:type="dcterms:W3CDTF">2020-04-21T02:15:00Z</dcterms:modified>
</cp:coreProperties>
</file>