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№6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ИСПОЛЬЗОВАНИЕ СТРОК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особенности строковых данных, правила работы с компонентами ListBox и СomboBox, написать и отладить программу работы со строками.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2й уровень сложности: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строка, состоящая из слов, разделенных пробелами. Вывести на экран порядковый номер слова с максимальной длиной и номер позиции строки, с которой оно начинается.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string.h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string size must be a number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string must be a positive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(str, n);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word_number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word_sym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max_word_length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max_word_number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max_word_sym_number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str[i]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i)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(str[i]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max_word_length)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max_word_length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word_length;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max_word_number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word_number;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max_word_sym_number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word_sym;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word_number;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word_sym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word_length;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max_word_length)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max_word_length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word_length;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max_word_number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word_number;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max_word_sym_number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word_sym;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the biggest word starts at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max_word_sym_number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symbol. It's size: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max_word_length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 This is the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max_word_number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number in string.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str;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409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