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Kế hoạch kiểm thử hệ thống Cafe Agent</w:t>
      </w:r>
    </w:p>
    <w:p>
      <w:pPr>
        <w:jc w:val="center"/>
      </w:pPr>
      <w:r>
        <w:rPr>
          <w:b/>
          <w:sz w:val="26"/>
        </w:rPr>
        <w:t>Phân công hai người và đánh giá hiệu quả Agent</w:t>
      </w:r>
    </w:p>
    <w:p>
      <w:pPr/>
      <w:r>
        <w:t>Tài liệu hướng dẫn thực hiện kiểm thử chức năng, kiểm thử hệ thống và đánh giá Agent cho dự án quản lý cafe và tồn kho. Kết quả dùng để quyết định mức độ sẵn sàng nghiệm thu và xác định lỗi cần xử lý.</w:t>
      </w:r>
    </w:p>
    <w:p>
      <w:r>
        <w:t>Phạm vi gồm web, API, PostgreSQL, Agent, các dịch vụ email, Gemini, upload và triển khai Docker. Mọi thử nghiệm phải sử dụng môi trường test riêng và dữ liệu không nhạy cảm.</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520"/>
            <w:shd w:fill="1F4E78"/>
            <w:vAlign w:val="center"/>
            <w:tcMar>
              <w:top w:w="80" w:type="dxa"/>
              <w:start w:w="100" w:type="dxa"/>
              <w:bottom w:w="80" w:type="dxa"/>
              <w:end w:w="100" w:type="dxa"/>
            </w:tcMar>
          </w:tcPr>
          <w:p>
            <w:r>
              <w:rPr>
                <w:b/>
                <w:color w:val="FFFFFF"/>
                <w:sz w:val="18"/>
              </w:rPr>
              <w:t>Thông tin</w:t>
            </w:r>
          </w:p>
        </w:tc>
        <w:tc>
          <w:tcPr>
            <w:tcW w:type="dxa" w:w="7920"/>
            <w:shd w:fill="1F4E78"/>
            <w:vAlign w:val="center"/>
            <w:tcMar>
              <w:top w:w="80" w:type="dxa"/>
              <w:start w:w="100" w:type="dxa"/>
              <w:bottom w:w="80" w:type="dxa"/>
              <w:end w:w="100" w:type="dxa"/>
            </w:tcMar>
          </w:tcPr>
          <w:p>
            <w:r>
              <w:rPr>
                <w:b/>
                <w:color w:val="FFFFFF"/>
                <w:sz w:val="18"/>
              </w:rPr>
              <w:t>Nội dung</w:t>
            </w:r>
          </w:p>
        </w:tc>
      </w:tr>
      <w:tr>
        <w:tc>
          <w:tcPr>
            <w:tcW w:type="dxa" w:w="2520"/>
            <w:vAlign w:val="center"/>
            <w:tcMar>
              <w:top w:w="80" w:type="dxa"/>
              <w:start w:w="100" w:type="dxa"/>
              <w:bottom w:w="80" w:type="dxa"/>
              <w:end w:w="100" w:type="dxa"/>
            </w:tcMar>
          </w:tcPr>
          <w:p>
            <w:pPr>
              <w:spacing w:after="0"/>
            </w:pPr>
            <w:r>
              <w:rPr>
                <w:sz w:val="17"/>
              </w:rPr>
              <w:t>Đối tượng</w:t>
            </w:r>
          </w:p>
        </w:tc>
        <w:tc>
          <w:tcPr>
            <w:tcW w:type="dxa" w:w="7920"/>
            <w:vAlign w:val="center"/>
            <w:tcMar>
              <w:top w:w="80" w:type="dxa"/>
              <w:start w:w="100" w:type="dxa"/>
              <w:bottom w:w="80" w:type="dxa"/>
              <w:end w:w="100" w:type="dxa"/>
            </w:tcMar>
          </w:tcPr>
          <w:p>
            <w:pPr>
              <w:spacing w:after="0"/>
            </w:pPr>
            <w:r>
              <w:rPr>
                <w:sz w:val="17"/>
              </w:rPr>
              <w:t>Nhóm phát triển và kiểm thử dự án Cafe Agent</w:t>
            </w:r>
          </w:p>
        </w:tc>
      </w:tr>
      <w:tr>
        <w:tc>
          <w:tcPr>
            <w:tcW w:type="dxa" w:w="2520"/>
            <w:vAlign w:val="center"/>
            <w:tcMar>
              <w:top w:w="80" w:type="dxa"/>
              <w:start w:w="100" w:type="dxa"/>
              <w:bottom w:w="80" w:type="dxa"/>
              <w:end w:w="100" w:type="dxa"/>
            </w:tcMar>
            <w:shd w:fill="EDF3F8"/>
          </w:tcPr>
          <w:p>
            <w:pPr>
              <w:spacing w:after="0"/>
            </w:pPr>
            <w:r>
              <w:rPr>
                <w:sz w:val="17"/>
              </w:rPr>
              <w:t>Nhân sự</w:t>
            </w:r>
          </w:p>
        </w:tc>
        <w:tc>
          <w:tcPr>
            <w:tcW w:type="dxa" w:w="7920"/>
            <w:vAlign w:val="center"/>
            <w:tcMar>
              <w:top w:w="80" w:type="dxa"/>
              <w:start w:w="100" w:type="dxa"/>
              <w:bottom w:w="80" w:type="dxa"/>
              <w:end w:w="100" w:type="dxa"/>
            </w:tcMar>
            <w:shd w:fill="EDF3F8"/>
          </w:tcPr>
          <w:p>
            <w:pPr>
              <w:spacing w:after="0"/>
            </w:pPr>
            <w:r>
              <w:rPr>
                <w:sz w:val="17"/>
              </w:rPr>
              <w:t>02 người: Người A và Người B</w:t>
            </w:r>
          </w:p>
        </w:tc>
      </w:tr>
      <w:tr>
        <w:tc>
          <w:tcPr>
            <w:tcW w:type="dxa" w:w="2520"/>
            <w:vAlign w:val="center"/>
            <w:tcMar>
              <w:top w:w="80" w:type="dxa"/>
              <w:start w:w="100" w:type="dxa"/>
              <w:bottom w:w="80" w:type="dxa"/>
              <w:end w:w="100" w:type="dxa"/>
            </w:tcMar>
          </w:tcPr>
          <w:p>
            <w:pPr>
              <w:spacing w:after="0"/>
            </w:pPr>
            <w:r>
              <w:rPr>
                <w:sz w:val="17"/>
              </w:rPr>
              <w:t>Tài liệu tham chiếu</w:t>
            </w:r>
          </w:p>
        </w:tc>
        <w:tc>
          <w:tcPr>
            <w:tcW w:type="dxa" w:w="7920"/>
            <w:vAlign w:val="center"/>
            <w:tcMar>
              <w:top w:w="80" w:type="dxa"/>
              <w:start w:w="100" w:type="dxa"/>
              <w:bottom w:w="80" w:type="dxa"/>
              <w:end w:w="100" w:type="dxa"/>
            </w:tcMar>
          </w:tcPr>
          <w:p>
            <w:pPr>
              <w:spacing w:after="0"/>
            </w:pPr>
            <w:r>
              <w:rPr>
                <w:sz w:val="17"/>
              </w:rPr>
              <w:t>README dự án, cấu hình môi trường và log kiểm thử</w:t>
            </w:r>
          </w:p>
        </w:tc>
      </w:tr>
      <w:tr>
        <w:tc>
          <w:tcPr>
            <w:tcW w:type="dxa" w:w="2520"/>
            <w:vAlign w:val="center"/>
            <w:tcMar>
              <w:top w:w="80" w:type="dxa"/>
              <w:start w:w="100" w:type="dxa"/>
              <w:bottom w:w="80" w:type="dxa"/>
              <w:end w:w="100" w:type="dxa"/>
            </w:tcMar>
            <w:shd w:fill="EDF3F8"/>
          </w:tcPr>
          <w:p>
            <w:pPr>
              <w:spacing w:after="0"/>
            </w:pPr>
            <w:r>
              <w:rPr>
                <w:sz w:val="17"/>
              </w:rPr>
              <w:t>Kết quả cần bàn giao</w:t>
            </w:r>
          </w:p>
        </w:tc>
        <w:tc>
          <w:tcPr>
            <w:tcW w:type="dxa" w:w="7920"/>
            <w:vAlign w:val="center"/>
            <w:tcMar>
              <w:top w:w="80" w:type="dxa"/>
              <w:start w:w="100" w:type="dxa"/>
              <w:bottom w:w="80" w:type="dxa"/>
              <w:end w:w="100" w:type="dxa"/>
            </w:tcMar>
            <w:shd w:fill="EDF3F8"/>
          </w:tcPr>
          <w:p>
            <w:pPr>
              <w:spacing w:after="0"/>
            </w:pPr>
            <w:r>
              <w:rPr>
                <w:sz w:val="17"/>
              </w:rPr>
              <w:t>Checklist PASS FAIL BLOCKED, danh sách lỗi, báo cáo đánh giá Agent và so sánh chi phí</w:t>
            </w:r>
          </w:p>
        </w:tc>
      </w:tr>
    </w:tbl>
    <w:p>
      <w:pPr>
        <w:spacing w:after="60"/>
      </w:pPr>
    </w:p>
    <w:p>
      <w:pPr>
        <w:pStyle w:val="Heading1"/>
      </w:pPr>
      <w:r>
        <w:t>1 Mục tiêu và nguyên tắc kiểm thử</w:t>
      </w:r>
    </w:p>
    <w:p>
      <w:r>
        <w:t>Mục tiêu là xác nhận hệ thống vận hành đúng từ giao diện khách hàng và quản trị đến API, dữ liệu tồn kho và Agent. Việc kiểm thử phải phát hiện lỗi về nghiệp vụ, phân quyền, tính nhất quán dữ liệu, lỗi tích hợp và độ tin cậy của khuyến nghị Agent.</w:t>
      </w:r>
    </w:p>
    <w:p>
      <w:pPr>
        <w:pStyle w:val="ListBullet"/>
      </w:pPr>
      <w:r>
        <w:t>Kiểm thử trên cơ sở dữ liệu và tài khoản test. Không ghi mật khẩu, JWT, API key hoặc thông tin khách hàng thật vào báo cáo.</w:t>
      </w:r>
    </w:p>
    <w:p>
      <w:pPr>
        <w:pStyle w:val="ListBullet"/>
      </w:pPr>
      <w:r>
        <w:t>Ghi cho mỗi ca: mã ca, dữ liệu đầu vào, bước thực hiện, kết quả mong đợi, kết quả thực tế, trạng thái, bằng chứng và mã lỗi.</w:t>
      </w:r>
    </w:p>
    <w:p>
      <w:pPr>
        <w:pStyle w:val="ListBullet"/>
      </w:pPr>
      <w:r>
        <w:t>Không chạy song song các ca thay đổi cùng SKU, đơn hàng hoặc purchase request. Ghi ID dữ liệu trước và sau mỗi ca.</w:t>
      </w:r>
    </w:p>
    <w:p>
      <w:pPr>
        <w:pStyle w:val="ListBullet"/>
      </w:pPr>
      <w:r>
        <w:t>Ca bị chặn do môi trường hoặc tích hợp chưa cấu hình phải ghi BLOCKED cùng nguyên nhân; không đánh dấu PASS theo suy đoán.</w:t>
      </w:r>
    </w:p>
    <w:p>
      <w:pPr>
        <w:pStyle w:val="Heading1"/>
      </w:pPr>
      <w:r>
        <w:t>2 Chuẩn bị môi trường</w:t>
      </w:r>
    </w:p>
    <w:p>
      <w:pPr>
        <w:pStyle w:val="ListNumber"/>
      </w:pPr>
      <w:r>
        <w:t>Cài dependencies, tạo Prisma client, áp schema và seed vào PostgreSQL test theo README dự án.</w:t>
      </w:r>
    </w:p>
    <w:p>
      <w:pPr>
        <w:pStyle w:val="ListNumber"/>
      </w:pPr>
      <w:r>
        <w:t>Khởi động Web, API và Agent; kiểm tra endpoint health và xác nhận đăng nhập được bằng tài khoản seed.</w:t>
      </w:r>
    </w:p>
    <w:p>
      <w:pPr>
        <w:pStyle w:val="ListNumber"/>
      </w:pPr>
      <w:r>
        <w:t>Chuẩn bị hai profile trình duyệt độc lập cho vai trò admin và customer; ghi lại SKU, tồn đầu kỳ, threshold, supplier, giá và request đang mở.</w:t>
      </w:r>
    </w:p>
    <w:p>
      <w:pPr>
        <w:pStyle w:val="ListNumber"/>
      </w:pPr>
      <w:r>
        <w:t>Nếu có, cấu hình SMTP sandbox, Cloudinary test và Gemini test. Nếu không có, vẫn kiểm tra lỗi có kiểm soát và fallback rule based.</w:t>
      </w:r>
    </w:p>
    <w:p>
      <w:r>
        <w:t>Không chạy script migration được đánh dấu không chạy trên môi trường test. Không reset hoặc seed nhầm database production.</w:t>
      </w:r>
    </w:p>
    <w:p>
      <w:pPr>
        <w:pStyle w:val="Heading1"/>
      </w:pPr>
      <w:r>
        <w:t>3 Phân công hai người</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1584"/>
            <w:shd w:fill="1F4E78"/>
            <w:vAlign w:val="center"/>
            <w:tcMar>
              <w:top w:w="80" w:type="dxa"/>
              <w:start w:w="100" w:type="dxa"/>
              <w:bottom w:w="80" w:type="dxa"/>
              <w:end w:w="100" w:type="dxa"/>
            </w:tcMar>
          </w:tcPr>
          <w:p>
            <w:r>
              <w:rPr>
                <w:b/>
                <w:color w:val="FFFFFF"/>
                <w:sz w:val="18"/>
              </w:rPr>
              <w:t>Người</w:t>
            </w:r>
          </w:p>
        </w:tc>
        <w:tc>
          <w:tcPr>
            <w:tcW w:type="dxa" w:w="4608"/>
            <w:shd w:fill="1F4E78"/>
            <w:vAlign w:val="center"/>
            <w:tcMar>
              <w:top w:w="80" w:type="dxa"/>
              <w:start w:w="100" w:type="dxa"/>
              <w:bottom w:w="80" w:type="dxa"/>
              <w:end w:w="100" w:type="dxa"/>
            </w:tcMar>
          </w:tcPr>
          <w:p>
            <w:r>
              <w:rPr>
                <w:b/>
                <w:color w:val="FFFFFF"/>
                <w:sz w:val="18"/>
              </w:rPr>
              <w:t>Trách nhiệm chính</w:t>
            </w:r>
          </w:p>
        </w:tc>
        <w:tc>
          <w:tcPr>
            <w:tcW w:type="dxa" w:w="4248"/>
            <w:shd w:fill="1F4E78"/>
            <w:vAlign w:val="center"/>
            <w:tcMar>
              <w:top w:w="80" w:type="dxa"/>
              <w:start w:w="100" w:type="dxa"/>
              <w:bottom w:w="80" w:type="dxa"/>
              <w:end w:w="100" w:type="dxa"/>
            </w:tcMar>
          </w:tcPr>
          <w:p>
            <w:r>
              <w:rPr>
                <w:b/>
                <w:color w:val="FFFFFF"/>
                <w:sz w:val="18"/>
              </w:rPr>
              <w:t>Đầu ra</w:t>
            </w:r>
          </w:p>
        </w:tc>
      </w:tr>
      <w:tr>
        <w:tc>
          <w:tcPr>
            <w:tcW w:type="dxa" w:w="1584"/>
            <w:vAlign w:val="center"/>
            <w:tcMar>
              <w:top w:w="80" w:type="dxa"/>
              <w:start w:w="100" w:type="dxa"/>
              <w:bottom w:w="80" w:type="dxa"/>
              <w:end w:w="100" w:type="dxa"/>
            </w:tcMar>
          </w:tcPr>
          <w:p>
            <w:pPr>
              <w:spacing w:after="0"/>
            </w:pPr>
            <w:r>
              <w:rPr>
                <w:sz w:val="17"/>
              </w:rPr>
              <w:t>Người A</w:t>
            </w:r>
          </w:p>
        </w:tc>
        <w:tc>
          <w:tcPr>
            <w:tcW w:type="dxa" w:w="4608"/>
            <w:vAlign w:val="center"/>
            <w:tcMar>
              <w:top w:w="80" w:type="dxa"/>
              <w:start w:w="100" w:type="dxa"/>
              <w:bottom w:w="80" w:type="dxa"/>
              <w:end w:w="100" w:type="dxa"/>
            </w:tcMar>
          </w:tcPr>
          <w:p>
            <w:pPr>
              <w:spacing w:after="0"/>
            </w:pPr>
            <w:r>
              <w:rPr>
                <w:sz w:val="17"/>
              </w:rPr>
              <w:t>Giao diện web và luồng khách hàng; chạy phần thủ công trong so sánh Agent; xác nhận UI admin.</w:t>
            </w:r>
          </w:p>
        </w:tc>
        <w:tc>
          <w:tcPr>
            <w:tcW w:type="dxa" w:w="4248"/>
            <w:vAlign w:val="center"/>
            <w:tcMar>
              <w:top w:w="80" w:type="dxa"/>
              <w:start w:w="100" w:type="dxa"/>
              <w:bottom w:w="80" w:type="dxa"/>
              <w:end w:w="100" w:type="dxa"/>
            </w:tcMar>
          </w:tcPr>
          <w:p>
            <w:pPr>
              <w:spacing w:after="0"/>
            </w:pPr>
            <w:r>
              <w:rPr>
                <w:sz w:val="17"/>
              </w:rPr>
              <w:t>Checklist UI, bằng chứng ảnh, thời gian làm thủ công, bug giao diện.</w:t>
            </w:r>
          </w:p>
        </w:tc>
      </w:tr>
      <w:tr>
        <w:tc>
          <w:tcPr>
            <w:tcW w:type="dxa" w:w="1584"/>
            <w:vAlign w:val="center"/>
            <w:tcMar>
              <w:top w:w="80" w:type="dxa"/>
              <w:start w:w="100" w:type="dxa"/>
              <w:bottom w:w="80" w:type="dxa"/>
              <w:end w:w="100" w:type="dxa"/>
            </w:tcMar>
            <w:shd w:fill="EDF3F8"/>
          </w:tcPr>
          <w:p>
            <w:pPr>
              <w:spacing w:after="0"/>
            </w:pPr>
            <w:r>
              <w:rPr>
                <w:sz w:val="17"/>
              </w:rPr>
              <w:t>Người B</w:t>
            </w:r>
          </w:p>
        </w:tc>
        <w:tc>
          <w:tcPr>
            <w:tcW w:type="dxa" w:w="4608"/>
            <w:vAlign w:val="center"/>
            <w:tcMar>
              <w:top w:w="80" w:type="dxa"/>
              <w:start w:w="100" w:type="dxa"/>
              <w:bottom w:w="80" w:type="dxa"/>
              <w:end w:w="100" w:type="dxa"/>
            </w:tcMar>
            <w:shd w:fill="EDF3F8"/>
          </w:tcPr>
          <w:p>
            <w:pPr>
              <w:spacing w:after="0"/>
            </w:pPr>
            <w:r>
              <w:rPr>
                <w:sz w:val="17"/>
              </w:rPr>
              <w:t>API, database, phân quyền, CRUD admin, tồn kho, Agent, Docker và benchmark Agent.</w:t>
            </w:r>
          </w:p>
        </w:tc>
        <w:tc>
          <w:tcPr>
            <w:tcW w:type="dxa" w:w="4248"/>
            <w:vAlign w:val="center"/>
            <w:tcMar>
              <w:top w:w="80" w:type="dxa"/>
              <w:start w:w="100" w:type="dxa"/>
              <w:bottom w:w="80" w:type="dxa"/>
              <w:end w:w="100" w:type="dxa"/>
            </w:tcMar>
            <w:shd w:fill="EDF3F8"/>
          </w:tcPr>
          <w:p>
            <w:pPr>
              <w:spacing w:after="0"/>
            </w:pPr>
            <w:r>
              <w:rPr>
                <w:sz w:val="17"/>
              </w:rPr>
              <w:t>Checklist API và dữ liệu, fixture benchmark, log Agent, số liệu latency và báo cáo điểm.</w:t>
            </w:r>
          </w:p>
        </w:tc>
      </w:tr>
      <w:tr>
        <w:tc>
          <w:tcPr>
            <w:tcW w:type="dxa" w:w="1584"/>
            <w:vAlign w:val="center"/>
            <w:tcMar>
              <w:top w:w="80" w:type="dxa"/>
              <w:start w:w="100" w:type="dxa"/>
              <w:bottom w:w="80" w:type="dxa"/>
              <w:end w:w="100" w:type="dxa"/>
            </w:tcMar>
          </w:tcPr>
          <w:p>
            <w:pPr>
              <w:spacing w:after="0"/>
            </w:pPr>
            <w:r>
              <w:rPr>
                <w:sz w:val="17"/>
              </w:rPr>
              <w:t>Cả hai</w:t>
            </w:r>
          </w:p>
        </w:tc>
        <w:tc>
          <w:tcPr>
            <w:tcW w:type="dxa" w:w="4608"/>
            <w:vAlign w:val="center"/>
            <w:tcMar>
              <w:top w:w="80" w:type="dxa"/>
              <w:start w:w="100" w:type="dxa"/>
              <w:bottom w:w="80" w:type="dxa"/>
              <w:end w:w="100" w:type="dxa"/>
            </w:tcMar>
          </w:tcPr>
          <w:p>
            <w:pPr>
              <w:spacing w:after="0"/>
            </w:pPr>
            <w:r>
              <w:rPr>
                <w:sz w:val="17"/>
              </w:rPr>
              <w:t>Luồng tích hợp chéo, duyệt nhãn chuẩn benchmark, hồi quy và nghiệm thu.</w:t>
            </w:r>
          </w:p>
        </w:tc>
        <w:tc>
          <w:tcPr>
            <w:tcW w:type="dxa" w:w="4248"/>
            <w:vAlign w:val="center"/>
            <w:tcMar>
              <w:top w:w="80" w:type="dxa"/>
              <w:start w:w="100" w:type="dxa"/>
              <w:bottom w:w="80" w:type="dxa"/>
              <w:end w:w="100" w:type="dxa"/>
            </w:tcMar>
          </w:tcPr>
          <w:p>
            <w:pPr>
              <w:spacing w:after="0"/>
            </w:pPr>
            <w:r>
              <w:rPr>
                <w:sz w:val="17"/>
              </w:rPr>
              <w:t>Báo cáo tổng hợp PASS FAIL BLOCKED và quyết định nghiệm thu.</w:t>
            </w:r>
          </w:p>
        </w:tc>
      </w:tr>
    </w:tbl>
    <w:p>
      <w:pPr>
        <w:spacing w:after="60"/>
      </w:pPr>
    </w:p>
    <w:p>
      <w:pPr>
        <w:pStyle w:val="Heading1"/>
      </w:pPr>
      <w:r>
        <w:t>4 Checklist Người A Web và trải nghiệm khách hàng</w:t>
      </w:r>
    </w:p>
    <w:p>
      <w:pPr>
        <w:pStyle w:val="Heading2"/>
      </w:pPr>
      <w:r>
        <w:t>4.1 Điều hướng và giao diện</w:t>
      </w:r>
    </w:p>
    <w:p>
      <w:pPr>
        <w:pStyle w:val="ListBullet"/>
      </w:pPr>
      <w:r>
        <w:t>Mở trang chủ, tải lại, back forward và URL con trực tiếp; không có trang trắng hoặc lỗi console nghiêm trọng.</w:t>
      </w:r>
    </w:p>
    <w:p>
      <w:pPr>
        <w:pStyle w:val="ListBullet"/>
      </w:pPr>
      <w:r>
        <w:t>Kiểm tra header, footer, liên kết Home, Products, Cart, Login, Profile, My Orders và URL không tồn tại.</w:t>
      </w:r>
    </w:p>
    <w:p>
      <w:pPr>
        <w:pStyle w:val="ListBullet"/>
      </w:pPr>
      <w:r>
        <w:t>Kiểm tra desktop và mobile: không tràn ngang, form và modal hiển thị đầy đủ, có loading, empty state, lỗi mạng và toast rõ ràng.</w:t>
      </w:r>
    </w:p>
    <w:p>
      <w:pPr>
        <w:pStyle w:val="Heading2"/>
      </w:pPr>
      <w:r>
        <w:t>4.2 Tài khoản và bảo vệ route</w:t>
      </w:r>
    </w:p>
    <w:p>
      <w:pPr>
        <w:pStyle w:val="ListBullet"/>
      </w:pPr>
      <w:r>
        <w:t>Đăng ký và đăng nhập hợp lệ; thử email sai, email trùng, trường rỗng và mật khẩu không hợp lệ.</w:t>
      </w:r>
    </w:p>
    <w:p>
      <w:pPr>
        <w:pStyle w:val="ListBullet"/>
      </w:pPr>
      <w:r>
        <w:t>Đăng xuất, refresh, đóng mở tab; profile, đổi mật khẩu, quên và reset mật khẩu khi dịch vụ hỗ trợ.</w:t>
      </w:r>
    </w:p>
    <w:p>
      <w:pPr>
        <w:pStyle w:val="ListBullet"/>
      </w:pPr>
      <w:r>
        <w:t>Customer và người chưa đăng nhập không vào được route admin, kể cả khi nhập URL trực tiếp.</w:t>
      </w:r>
    </w:p>
    <w:p>
      <w:pPr>
        <w:pStyle w:val="Heading2"/>
      </w:pPr>
      <w:r>
        <w:t>4.3 Sản phẩm và giỏ hàng</w:t>
      </w:r>
    </w:p>
    <w:p>
      <w:pPr>
        <w:pStyle w:val="ListBullet"/>
      </w:pPr>
      <w:r>
        <w:t>Danh sách và chi tiết sản phẩm hiển thị ảnh hoặc fallback, giá, danh mục, trạng thái tồn; thử tìm kiếm lọc và kết quả rỗng nếu có.</w:t>
      </w:r>
    </w:p>
    <w:p>
      <w:pPr>
        <w:pStyle w:val="ListBullet"/>
      </w:pPr>
      <w:r>
        <w:t>Thêm, sửa số lượng, xóa sản phẩm và xóa toàn bộ giỏ; tổng tiền cập nhật đúng.</w:t>
      </w:r>
    </w:p>
    <w:p>
      <w:pPr>
        <w:pStyle w:val="ListBullet"/>
      </w:pPr>
      <w:r>
        <w:t>Thử số lượng 0, âm, lẻ, rất lớn, hàng hết hoặc đã xóa; giao diện không cho đặt vượt tồn.</w:t>
      </w:r>
    </w:p>
    <w:p>
      <w:pPr>
        <w:pStyle w:val="Heading2"/>
      </w:pPr>
      <w:r>
        <w:t>4.4 Checkout và đơn hàng</w:t>
      </w:r>
    </w:p>
    <w:p>
      <w:pPr>
        <w:pStyle w:val="ListBullet"/>
      </w:pPr>
      <w:r>
        <w:t>Kiểm tra trường địa chỉ, số điện thoại và thông tin bắt buộc; thử dữ liệu sai hoặc quá dài.</w:t>
      </w:r>
    </w:p>
    <w:p>
      <w:pPr>
        <w:pStyle w:val="ListBullet"/>
      </w:pPr>
      <w:r>
        <w:t>Tạo đơn với COD, CASH hoặc BANK TRANSFER theo giao diện; double click hoặc tải lại không tạo đơn trùng.</w:t>
      </w:r>
    </w:p>
    <w:p>
      <w:pPr>
        <w:pStyle w:val="ListBullet"/>
      </w:pPr>
      <w:r>
        <w:t>Đối chiếu mã đơn, tổng tiền, phí giao hàng, thanh toán và trạng thái trên My Orders; customer không xem được đơn người khác.</w:t>
      </w:r>
    </w:p>
    <w:p>
      <w:pPr>
        <w:pStyle w:val="Heading2"/>
      </w:pPr>
      <w:r>
        <w:t>4.5 UI quản trị</w:t>
      </w:r>
    </w:p>
    <w:p>
      <w:pPr>
        <w:pStyle w:val="ListBullet"/>
      </w:pPr>
      <w:r>
        <w:t>Kiểm tra menu, dashboard, thông báo, bảng, form, modal, loading và toast tại Products, Categories, Inventory, Suppliers, Orders, Purchase Requests, Agent Logs, Users và Settings.</w:t>
      </w:r>
    </w:p>
    <w:p>
      <w:pPr>
        <w:pStyle w:val="ListBullet"/>
      </w:pPr>
      <w:r>
        <w:t>Kiểm tra filter, sort, pagination và hành vi hủy form; gửi cho Người B ID bản ghi khi thấy sai khác với dữ liệu.</w:t>
      </w:r>
    </w:p>
    <w:p>
      <w:pPr>
        <w:pStyle w:val="Heading1"/>
      </w:pPr>
      <w:r>
        <w:t>5 Checklist Người B API dữ liệu Agent và vận hành</w:t>
      </w:r>
    </w:p>
    <w:p>
      <w:pPr>
        <w:pStyle w:val="Heading2"/>
      </w:pPr>
      <w:r>
        <w:t>5.1 Nền tảng API và bảo mật</w:t>
      </w:r>
    </w:p>
    <w:p>
      <w:pPr>
        <w:pStyle w:val="ListBullet"/>
      </w:pPr>
      <w:r>
        <w:t>Health check, lỗi cấu hình, kết nối DB, schema, khóa unique và foreign key.</w:t>
      </w:r>
    </w:p>
    <w:p>
      <w:pPr>
        <w:pStyle w:val="ListBullet"/>
      </w:pPr>
      <w:r>
        <w:t>Endpoint sai method path body JSON ID hoặc kiểu dữ liệu; response không lộ stack trace hoặc secret.</w:t>
      </w:r>
    </w:p>
    <w:p>
      <w:pPr>
        <w:pStyle w:val="ListBullet"/>
      </w:pPr>
      <w:r>
        <w:t>CORS, JWT thiếu sai hết hạn, role customer admin và IDOR. Quyền phải được kiểm tra ở server.</w:t>
      </w:r>
    </w:p>
    <w:p>
      <w:pPr>
        <w:pStyle w:val="Heading2"/>
      </w:pPr>
      <w:r>
        <w:t>5.2 Danh mục sản phẩm upload và supplier</w:t>
      </w:r>
    </w:p>
    <w:p>
      <w:pPr>
        <w:pStyle w:val="ListBullet"/>
      </w:pPr>
      <w:r>
        <w:t>CRUD category product: SKU trùng, giá hoặc stock âm, category không tồn tại, xóa dữ liệu đang tham chiếu.</w:t>
      </w:r>
    </w:p>
    <w:p>
      <w:pPr>
        <w:pStyle w:val="ListBullet"/>
      </w:pPr>
      <w:r>
        <w:t>Upload: file rỗng, quá lớn, MIME giả, định dạng không cho phép, Cloudinary thiếu credentials.</w:t>
      </w:r>
    </w:p>
    <w:p>
      <w:pPr>
        <w:pStyle w:val="ListBullet"/>
      </w:pPr>
      <w:r>
        <w:t>Supplier và supplier product: active inactive deleted, giá, lead time, minimum order và liên kết trùng.</w:t>
      </w:r>
    </w:p>
    <w:p>
      <w:pPr>
        <w:pStyle w:val="Heading2"/>
      </w:pPr>
      <w:r>
        <w:t>5.3 Tồn kho đơn hàng và thanh toán</w:t>
      </w:r>
    </w:p>
    <w:p>
      <w:pPr>
        <w:pStyle w:val="ListBullet"/>
      </w:pPr>
      <w:r>
        <w:t>Import và adjustment: tồn, batch, transaction, hạn dùng, đơn vị, reserved stock, audit actor và rollback.</w:t>
      </w:r>
    </w:p>
    <w:p>
      <w:pPr>
        <w:pStyle w:val="ListBullet"/>
      </w:pPr>
      <w:r>
        <w:t>Yêu cầu đồng thời hoặc retry trên cùng SKU: không âm kho, mất cập nhật hoặc lệch inventory với batch.</w:t>
      </w:r>
    </w:p>
    <w:p>
      <w:pPr>
        <w:pStyle w:val="ListBullet"/>
      </w:pPr>
      <w:r>
        <w:t>Tạo xác nhận hủy đơn: server tự tính giá, transition trạng thái hợp lệ, trừ kho đúng một lần, payment và shipping fee đúng.</w:t>
      </w:r>
    </w:p>
    <w:p>
      <w:pPr>
        <w:pStyle w:val="Heading2"/>
      </w:pPr>
      <w:r>
        <w:t>5.4 Purchase request Agent cron và Docker</w:t>
      </w:r>
    </w:p>
    <w:p>
      <w:pPr>
        <w:pStyle w:val="ListBullet"/>
      </w:pPr>
      <w:r>
        <w:t>Purchase request: validate supplier product quantity email; approve send retry và trạng thái SMTP failure.</w:t>
      </w:r>
    </w:p>
    <w:p>
      <w:pPr>
        <w:pStyle w:val="ListBullet"/>
      </w:pPr>
      <w:r>
        <w:t>Agent internal token, scan theo threshold, log, dedupe open request, rule based, Gemini error timeout và fallback.</w:t>
      </w:r>
    </w:p>
    <w:p>
      <w:pPr>
        <w:pStyle w:val="ListBullet"/>
      </w:pPr>
      <w:r>
        <w:t>Scan once và cron trên fixture test; dashboard notification đồng nhất dữ liệu.</w:t>
      </w:r>
    </w:p>
    <w:p>
      <w:pPr>
        <w:pStyle w:val="ListBullet"/>
      </w:pPr>
      <w:r>
        <w:t>Docker Compose: web API agent PostgreSQL khởi động, URL CORS port đúng, restart không làm mất data volume.</w:t>
      </w:r>
    </w:p>
    <w:p>
      <w:pPr>
        <w:pStyle w:val="Heading1"/>
      </w:pPr>
      <w:r>
        <w:t>6 Kịch bản tích hợp chéo</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792"/>
            <w:shd w:fill="1F4E78"/>
            <w:vAlign w:val="center"/>
            <w:tcMar>
              <w:top w:w="80" w:type="dxa"/>
              <w:start w:w="100" w:type="dxa"/>
              <w:bottom w:w="80" w:type="dxa"/>
              <w:end w:w="100" w:type="dxa"/>
            </w:tcMar>
          </w:tcPr>
          <w:p>
            <w:r>
              <w:rPr>
                <w:b/>
                <w:color w:val="FFFFFF"/>
                <w:sz w:val="18"/>
              </w:rPr>
              <w:t>Mã</w:t>
            </w:r>
          </w:p>
        </w:tc>
        <w:tc>
          <w:tcPr>
            <w:tcW w:type="dxa" w:w="3168"/>
            <w:shd w:fill="1F4E78"/>
            <w:vAlign w:val="center"/>
            <w:tcMar>
              <w:top w:w="80" w:type="dxa"/>
              <w:start w:w="100" w:type="dxa"/>
              <w:bottom w:w="80" w:type="dxa"/>
              <w:end w:w="100" w:type="dxa"/>
            </w:tcMar>
          </w:tcPr>
          <w:p>
            <w:r>
              <w:rPr>
                <w:b/>
                <w:color w:val="FFFFFF"/>
                <w:sz w:val="18"/>
              </w:rPr>
              <w:t>Luồng</w:t>
            </w:r>
          </w:p>
        </w:tc>
        <w:tc>
          <w:tcPr>
            <w:tcW w:type="dxa" w:w="6480"/>
            <w:shd w:fill="1F4E78"/>
            <w:vAlign w:val="center"/>
            <w:tcMar>
              <w:top w:w="80" w:type="dxa"/>
              <w:start w:w="100" w:type="dxa"/>
              <w:bottom w:w="80" w:type="dxa"/>
              <w:end w:w="100" w:type="dxa"/>
            </w:tcMar>
          </w:tcPr>
          <w:p>
            <w:r>
              <w:rPr>
                <w:b/>
                <w:color w:val="FFFFFF"/>
                <w:sz w:val="18"/>
              </w:rPr>
              <w:t>Điểm xác nhận</w:t>
            </w:r>
          </w:p>
        </w:tc>
      </w:tr>
      <w:tr>
        <w:tc>
          <w:tcPr>
            <w:tcW w:type="dxa" w:w="792"/>
            <w:vAlign w:val="center"/>
            <w:tcMar>
              <w:top w:w="80" w:type="dxa"/>
              <w:start w:w="100" w:type="dxa"/>
              <w:bottom w:w="80" w:type="dxa"/>
              <w:end w:w="100" w:type="dxa"/>
            </w:tcMar>
          </w:tcPr>
          <w:p>
            <w:pPr>
              <w:spacing w:after="0"/>
            </w:pPr>
            <w:r>
              <w:rPr>
                <w:sz w:val="17"/>
              </w:rPr>
              <w:t>E1</w:t>
            </w:r>
          </w:p>
        </w:tc>
        <w:tc>
          <w:tcPr>
            <w:tcW w:type="dxa" w:w="3168"/>
            <w:vAlign w:val="center"/>
            <w:tcMar>
              <w:top w:w="80" w:type="dxa"/>
              <w:start w:w="100" w:type="dxa"/>
              <w:bottom w:w="80" w:type="dxa"/>
              <w:end w:w="100" w:type="dxa"/>
            </w:tcMar>
          </w:tcPr>
          <w:p>
            <w:pPr>
              <w:spacing w:after="0"/>
            </w:pPr>
            <w:r>
              <w:rPr>
                <w:sz w:val="17"/>
              </w:rPr>
              <w:t>Customer đặt hàng đến admin confirm</w:t>
            </w:r>
          </w:p>
        </w:tc>
        <w:tc>
          <w:tcPr>
            <w:tcW w:type="dxa" w:w="6480"/>
            <w:vAlign w:val="center"/>
            <w:tcMar>
              <w:top w:w="80" w:type="dxa"/>
              <w:start w:w="100" w:type="dxa"/>
              <w:bottom w:w="80" w:type="dxa"/>
              <w:end w:w="100" w:type="dxa"/>
            </w:tcMar>
          </w:tcPr>
          <w:p>
            <w:pPr>
              <w:spacing w:after="0"/>
            </w:pPr>
            <w:r>
              <w:rPr>
                <w:sz w:val="17"/>
              </w:rPr>
              <w:t>Order item, giá, payment, trạng thái UI, tồn kho, batch và transaction chỉ thay đổi một lần.</w:t>
            </w:r>
          </w:p>
        </w:tc>
      </w:tr>
      <w:tr>
        <w:tc>
          <w:tcPr>
            <w:tcW w:type="dxa" w:w="792"/>
            <w:vAlign w:val="center"/>
            <w:tcMar>
              <w:top w:w="80" w:type="dxa"/>
              <w:start w:w="100" w:type="dxa"/>
              <w:bottom w:w="80" w:type="dxa"/>
              <w:end w:w="100" w:type="dxa"/>
            </w:tcMar>
            <w:shd w:fill="EDF3F8"/>
          </w:tcPr>
          <w:p>
            <w:pPr>
              <w:spacing w:after="0"/>
            </w:pPr>
            <w:r>
              <w:rPr>
                <w:sz w:val="17"/>
              </w:rPr>
              <w:t>E2</w:t>
            </w:r>
          </w:p>
        </w:tc>
        <w:tc>
          <w:tcPr>
            <w:tcW w:type="dxa" w:w="3168"/>
            <w:vAlign w:val="center"/>
            <w:tcMar>
              <w:top w:w="80" w:type="dxa"/>
              <w:start w:w="100" w:type="dxa"/>
              <w:bottom w:w="80" w:type="dxa"/>
              <w:end w:w="100" w:type="dxa"/>
            </w:tcMar>
            <w:shd w:fill="EDF3F8"/>
          </w:tcPr>
          <w:p>
            <w:pPr>
              <w:spacing w:after="0"/>
            </w:pPr>
            <w:r>
              <w:rPr>
                <w:sz w:val="17"/>
              </w:rPr>
              <w:t>Tồn thấp đến Agent và purchase request</w:t>
            </w:r>
          </w:p>
        </w:tc>
        <w:tc>
          <w:tcPr>
            <w:tcW w:type="dxa" w:w="6480"/>
            <w:vAlign w:val="center"/>
            <w:tcMar>
              <w:top w:w="80" w:type="dxa"/>
              <w:start w:w="100" w:type="dxa"/>
              <w:bottom w:w="80" w:type="dxa"/>
              <w:end w:w="100" w:type="dxa"/>
            </w:tcMar>
            <w:shd w:fill="EDF3F8"/>
          </w:tcPr>
          <w:p>
            <w:pPr>
              <w:spacing w:after="0"/>
            </w:pPr>
            <w:r>
              <w:rPr>
                <w:sz w:val="17"/>
              </w:rPr>
              <w:t>Agent log, supplier, quantity đề xuất, không tạo request trùng, approve và email sandbox hoặc lỗi có kiểm soát.</w:t>
            </w:r>
          </w:p>
        </w:tc>
      </w:tr>
      <w:tr>
        <w:tc>
          <w:tcPr>
            <w:tcW w:type="dxa" w:w="792"/>
            <w:vAlign w:val="center"/>
            <w:tcMar>
              <w:top w:w="80" w:type="dxa"/>
              <w:start w:w="100" w:type="dxa"/>
              <w:bottom w:w="80" w:type="dxa"/>
              <w:end w:w="100" w:type="dxa"/>
            </w:tcMar>
          </w:tcPr>
          <w:p>
            <w:pPr>
              <w:spacing w:after="0"/>
            </w:pPr>
            <w:r>
              <w:rPr>
                <w:sz w:val="17"/>
              </w:rPr>
              <w:t>E3</w:t>
            </w:r>
          </w:p>
        </w:tc>
        <w:tc>
          <w:tcPr>
            <w:tcW w:type="dxa" w:w="3168"/>
            <w:vAlign w:val="center"/>
            <w:tcMar>
              <w:top w:w="80" w:type="dxa"/>
              <w:start w:w="100" w:type="dxa"/>
              <w:bottom w:w="80" w:type="dxa"/>
              <w:end w:w="100" w:type="dxa"/>
            </w:tcMar>
          </w:tcPr>
          <w:p>
            <w:pPr>
              <w:spacing w:after="0"/>
            </w:pPr>
            <w:r>
              <w:rPr>
                <w:sz w:val="17"/>
              </w:rPr>
              <w:t>Admin CRUD đến storefront</w:t>
            </w:r>
          </w:p>
        </w:tc>
        <w:tc>
          <w:tcPr>
            <w:tcW w:type="dxa" w:w="6480"/>
            <w:vAlign w:val="center"/>
            <w:tcMar>
              <w:top w:w="80" w:type="dxa"/>
              <w:start w:w="100" w:type="dxa"/>
              <w:bottom w:w="80" w:type="dxa"/>
              <w:end w:w="100" w:type="dxa"/>
            </w:tcMar>
          </w:tcPr>
          <w:p>
            <w:pPr>
              <w:spacing w:after="0"/>
            </w:pPr>
            <w:r>
              <w:rPr>
                <w:sz w:val="17"/>
              </w:rPr>
              <w:t>Category product price stock image thay đổi đúng ở web; sản phẩm không bán không thể được mua; lịch sử đơn cũ còn nguyên.</w:t>
            </w:r>
          </w:p>
        </w:tc>
      </w:tr>
    </w:tbl>
    <w:p>
      <w:pPr>
        <w:spacing w:after="60"/>
      </w:pPr>
    </w:p>
    <w:p>
      <w:pPr>
        <w:pStyle w:val="Heading1"/>
      </w:pPr>
      <w:r>
        <w:t>7 Đánh giá Agent</w:t>
      </w:r>
    </w:p>
    <w:p>
      <w:r>
        <w:t>Đánh giá Agent là phần bắt buộc bên cạnh kiểm thử tay. Mục tiêu là đo độ chính xác khi thực hiện hành động, tỷ lệ bịa hoặc sai dữ kiện và thời gian phản hồi. Không dùng output của Agent làm nhãn chuẩn; nhãn chuẩn phải dựa vào fixture, database và quy tắc nghiệp vụ đã được hai người duyệt.</w:t>
      </w:r>
    </w:p>
    <w:p>
      <w:pPr>
        <w:pStyle w:val="Heading2"/>
      </w:pPr>
      <w:r>
        <w:t>7.1 Bộ dữ liệu đánh giá</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2088"/>
            <w:shd w:fill="1F4E78"/>
            <w:vAlign w:val="center"/>
            <w:tcMar>
              <w:top w:w="80" w:type="dxa"/>
              <w:start w:w="100" w:type="dxa"/>
              <w:bottom w:w="80" w:type="dxa"/>
              <w:end w:w="100" w:type="dxa"/>
            </w:tcMar>
          </w:tcPr>
          <w:p>
            <w:r>
              <w:rPr>
                <w:b/>
                <w:color w:val="FFFFFF"/>
                <w:sz w:val="18"/>
              </w:rPr>
              <w:t>Nhóm</w:t>
            </w:r>
          </w:p>
        </w:tc>
        <w:tc>
          <w:tcPr>
            <w:tcW w:type="dxa" w:w="1800"/>
            <w:shd w:fill="1F4E78"/>
            <w:vAlign w:val="center"/>
            <w:tcMar>
              <w:top w:w="80" w:type="dxa"/>
              <w:start w:w="100" w:type="dxa"/>
              <w:bottom w:w="80" w:type="dxa"/>
              <w:end w:w="100" w:type="dxa"/>
            </w:tcMar>
          </w:tcPr>
          <w:p>
            <w:r>
              <w:rPr>
                <w:b/>
                <w:color w:val="FFFFFF"/>
                <w:sz w:val="18"/>
              </w:rPr>
              <w:t>Số ca tối thiểu</w:t>
            </w:r>
          </w:p>
        </w:tc>
        <w:tc>
          <w:tcPr>
            <w:tcW w:type="dxa" w:w="6552"/>
            <w:shd w:fill="1F4E78"/>
            <w:vAlign w:val="center"/>
            <w:tcMar>
              <w:top w:w="80" w:type="dxa"/>
              <w:start w:w="100" w:type="dxa"/>
              <w:bottom w:w="80" w:type="dxa"/>
              <w:end w:w="100" w:type="dxa"/>
            </w:tcMar>
          </w:tcPr>
          <w:p>
            <w:r>
              <w:rPr>
                <w:b/>
                <w:color w:val="FFFFFF"/>
                <w:sz w:val="18"/>
              </w:rPr>
              <w:t>Ví dụ</w:t>
            </w:r>
          </w:p>
        </w:tc>
      </w:tr>
      <w:tr>
        <w:tc>
          <w:tcPr>
            <w:tcW w:type="dxa" w:w="2088"/>
            <w:vAlign w:val="center"/>
            <w:tcMar>
              <w:top w:w="80" w:type="dxa"/>
              <w:start w:w="100" w:type="dxa"/>
              <w:bottom w:w="80" w:type="dxa"/>
              <w:end w:w="100" w:type="dxa"/>
            </w:tcMar>
          </w:tcPr>
          <w:p>
            <w:pPr>
              <w:spacing w:after="0"/>
            </w:pPr>
            <w:r>
              <w:rPr>
                <w:sz w:val="17"/>
              </w:rPr>
              <w:t>Hành động đúng</w:t>
            </w:r>
          </w:p>
        </w:tc>
        <w:tc>
          <w:tcPr>
            <w:tcW w:type="dxa" w:w="1800"/>
            <w:vAlign w:val="center"/>
            <w:tcMar>
              <w:top w:w="80" w:type="dxa"/>
              <w:start w:w="100" w:type="dxa"/>
              <w:bottom w:w="80" w:type="dxa"/>
              <w:end w:w="100" w:type="dxa"/>
            </w:tcMar>
          </w:tcPr>
          <w:p>
            <w:pPr>
              <w:spacing w:after="0"/>
            </w:pPr>
            <w:r>
              <w:rPr>
                <w:sz w:val="17"/>
              </w:rPr>
              <w:t>10</w:t>
            </w:r>
          </w:p>
        </w:tc>
        <w:tc>
          <w:tcPr>
            <w:tcW w:type="dxa" w:w="6552"/>
            <w:vAlign w:val="center"/>
            <w:tcMar>
              <w:top w:w="80" w:type="dxa"/>
              <w:start w:w="100" w:type="dxa"/>
              <w:bottom w:w="80" w:type="dxa"/>
              <w:end w:w="100" w:type="dxa"/>
            </w:tcMar>
          </w:tcPr>
          <w:p>
            <w:pPr>
              <w:spacing w:after="0"/>
            </w:pPr>
            <w:r>
              <w:rPr>
                <w:sz w:val="17"/>
              </w:rPr>
              <w:t>Tồn thấp cần scan và recommendation; tồn đủ không tạo request; chọn supplier active; ghi log đúng.</w:t>
            </w:r>
          </w:p>
        </w:tc>
      </w:tr>
      <w:tr>
        <w:tc>
          <w:tcPr>
            <w:tcW w:type="dxa" w:w="2088"/>
            <w:vAlign w:val="center"/>
            <w:tcMar>
              <w:top w:w="80" w:type="dxa"/>
              <w:start w:w="100" w:type="dxa"/>
              <w:bottom w:w="80" w:type="dxa"/>
              <w:end w:w="100" w:type="dxa"/>
            </w:tcMar>
            <w:shd w:fill="EDF3F8"/>
          </w:tcPr>
          <w:p>
            <w:pPr>
              <w:spacing w:after="0"/>
            </w:pPr>
            <w:r>
              <w:rPr>
                <w:sz w:val="17"/>
              </w:rPr>
              <w:t>Đúng dữ kiện chống bịa</w:t>
            </w:r>
          </w:p>
        </w:tc>
        <w:tc>
          <w:tcPr>
            <w:tcW w:type="dxa" w:w="1800"/>
            <w:vAlign w:val="center"/>
            <w:tcMar>
              <w:top w:w="80" w:type="dxa"/>
              <w:start w:w="100" w:type="dxa"/>
              <w:bottom w:w="80" w:type="dxa"/>
              <w:end w:w="100" w:type="dxa"/>
            </w:tcMar>
            <w:shd w:fill="EDF3F8"/>
          </w:tcPr>
          <w:p>
            <w:pPr>
              <w:spacing w:after="0"/>
            </w:pPr>
            <w:r>
              <w:rPr>
                <w:sz w:val="17"/>
              </w:rPr>
              <w:t>10</w:t>
            </w:r>
          </w:p>
        </w:tc>
        <w:tc>
          <w:tcPr>
            <w:tcW w:type="dxa" w:w="6552"/>
            <w:vAlign w:val="center"/>
            <w:tcMar>
              <w:top w:w="80" w:type="dxa"/>
              <w:start w:w="100" w:type="dxa"/>
              <w:bottom w:w="80" w:type="dxa"/>
              <w:end w:w="100" w:type="dxa"/>
            </w:tcMar>
            <w:shd w:fill="EDF3F8"/>
          </w:tcPr>
          <w:p>
            <w:pPr>
              <w:spacing w:after="0"/>
            </w:pPr>
            <w:r>
              <w:rPr>
                <w:sz w:val="17"/>
              </w:rPr>
              <w:t>Tồn bằng ngưỡng, tồn 0, không lịch sử bán, không supplier, supplier inactive, request đang mở.</w:t>
            </w:r>
          </w:p>
        </w:tc>
      </w:tr>
      <w:tr>
        <w:tc>
          <w:tcPr>
            <w:tcW w:type="dxa" w:w="2088"/>
            <w:vAlign w:val="center"/>
            <w:tcMar>
              <w:top w:w="80" w:type="dxa"/>
              <w:start w:w="100" w:type="dxa"/>
              <w:bottom w:w="80" w:type="dxa"/>
              <w:end w:w="100" w:type="dxa"/>
            </w:tcMar>
          </w:tcPr>
          <w:p>
            <w:pPr>
              <w:spacing w:after="0"/>
            </w:pPr>
            <w:r>
              <w:rPr>
                <w:sz w:val="17"/>
              </w:rPr>
              <w:t>Lỗi và fallback</w:t>
            </w:r>
          </w:p>
        </w:tc>
        <w:tc>
          <w:tcPr>
            <w:tcW w:type="dxa" w:w="1800"/>
            <w:vAlign w:val="center"/>
            <w:tcMar>
              <w:top w:w="80" w:type="dxa"/>
              <w:start w:w="100" w:type="dxa"/>
              <w:bottom w:w="80" w:type="dxa"/>
              <w:end w:w="100" w:type="dxa"/>
            </w:tcMar>
          </w:tcPr>
          <w:p>
            <w:pPr>
              <w:spacing w:after="0"/>
            </w:pPr>
            <w:r>
              <w:rPr>
                <w:sz w:val="17"/>
              </w:rPr>
              <w:t>5</w:t>
            </w:r>
          </w:p>
        </w:tc>
        <w:tc>
          <w:tcPr>
            <w:tcW w:type="dxa" w:w="6552"/>
            <w:vAlign w:val="center"/>
            <w:tcMar>
              <w:top w:w="80" w:type="dxa"/>
              <w:start w:w="100" w:type="dxa"/>
              <w:bottom w:w="80" w:type="dxa"/>
              <w:end w:w="100" w:type="dxa"/>
            </w:tcMar>
          </w:tcPr>
          <w:p>
            <w:pPr>
              <w:spacing w:after="0"/>
            </w:pPr>
            <w:r>
              <w:rPr>
                <w:sz w:val="17"/>
              </w:rPr>
              <w:t>Gemini thiếu key, timeout hoặc lỗi; DB Agent SMTP unavailable; input sai và retry.</w:t>
            </w:r>
          </w:p>
        </w:tc>
      </w:tr>
      <w:tr>
        <w:tc>
          <w:tcPr>
            <w:tcW w:type="dxa" w:w="2088"/>
            <w:vAlign w:val="center"/>
            <w:tcMar>
              <w:top w:w="80" w:type="dxa"/>
              <w:start w:w="100" w:type="dxa"/>
              <w:bottom w:w="80" w:type="dxa"/>
              <w:end w:w="100" w:type="dxa"/>
            </w:tcMar>
            <w:shd w:fill="EDF3F8"/>
          </w:tcPr>
          <w:p>
            <w:pPr>
              <w:spacing w:after="0"/>
            </w:pPr>
            <w:r>
              <w:rPr>
                <w:sz w:val="17"/>
              </w:rPr>
              <w:t>Dữ liệu biên</w:t>
            </w:r>
          </w:p>
        </w:tc>
        <w:tc>
          <w:tcPr>
            <w:tcW w:type="dxa" w:w="1800"/>
            <w:vAlign w:val="center"/>
            <w:tcMar>
              <w:top w:w="80" w:type="dxa"/>
              <w:start w:w="100" w:type="dxa"/>
              <w:bottom w:w="80" w:type="dxa"/>
              <w:end w:w="100" w:type="dxa"/>
            </w:tcMar>
            <w:shd w:fill="EDF3F8"/>
          </w:tcPr>
          <w:p>
            <w:pPr>
              <w:spacing w:after="0"/>
            </w:pPr>
            <w:r>
              <w:rPr>
                <w:sz w:val="17"/>
              </w:rPr>
              <w:t>5</w:t>
            </w:r>
          </w:p>
        </w:tc>
        <w:tc>
          <w:tcPr>
            <w:tcW w:type="dxa" w:w="6552"/>
            <w:vAlign w:val="center"/>
            <w:tcMar>
              <w:top w:w="80" w:type="dxa"/>
              <w:start w:w="100" w:type="dxa"/>
              <w:bottom w:w="80" w:type="dxa"/>
              <w:end w:w="100" w:type="dxa"/>
            </w:tcMar>
            <w:shd w:fill="EDF3F8"/>
          </w:tcPr>
          <w:p>
            <w:pPr>
              <w:spacing w:after="0"/>
            </w:pPr>
            <w:r>
              <w:rPr>
                <w:sz w:val="17"/>
              </w:rPr>
              <w:t>SKU gần giống, đơn vị khác nhau, lượng lớn, tên tiếng Việt, product xóa mềm hoặc không tồn tại.</w:t>
            </w:r>
          </w:p>
        </w:tc>
      </w:tr>
    </w:tbl>
    <w:p>
      <w:pPr>
        <w:spacing w:after="60"/>
      </w:pPr>
    </w:p>
    <w:p>
      <w:r>
        <w:t>Mỗi case lưu case ID, snapshot fixture trước sau, input hoặc prompt, action tool mong đợi, arguments, kết quả mong đợi, nguồn bằng chứng, mode rule based Gemini fallback, thời gian và kết quả từng lượt. Mỗi case chạy ba lần trong cùng cấu hình. Nếu Gemini chưa được cấu hình, ghi Gemini live là BLOCKED; vẫn đánh giá đầy đủ rule based và fallback.</w:t>
      </w:r>
    </w:p>
    <w:p>
      <w:pPr>
        <w:pStyle w:val="Heading2"/>
      </w:pPr>
      <w:r>
        <w:t>7.2 Ba chỉ số bắt buộc</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1944"/>
            <w:shd w:fill="1F4E78"/>
            <w:vAlign w:val="center"/>
            <w:tcMar>
              <w:top w:w="80" w:type="dxa"/>
              <w:start w:w="100" w:type="dxa"/>
              <w:bottom w:w="80" w:type="dxa"/>
              <w:end w:w="100" w:type="dxa"/>
            </w:tcMar>
          </w:tcPr>
          <w:p>
            <w:r>
              <w:rPr>
                <w:b/>
                <w:color w:val="FFFFFF"/>
                <w:sz w:val="18"/>
              </w:rPr>
              <w:t>Chỉ số</w:t>
            </w:r>
          </w:p>
        </w:tc>
        <w:tc>
          <w:tcPr>
            <w:tcW w:type="dxa" w:w="3816"/>
            <w:shd w:fill="1F4E78"/>
            <w:vAlign w:val="center"/>
            <w:tcMar>
              <w:top w:w="80" w:type="dxa"/>
              <w:start w:w="100" w:type="dxa"/>
              <w:bottom w:w="80" w:type="dxa"/>
              <w:end w:w="100" w:type="dxa"/>
            </w:tcMar>
          </w:tcPr>
          <w:p>
            <w:r>
              <w:rPr>
                <w:b/>
                <w:color w:val="FFFFFF"/>
                <w:sz w:val="18"/>
              </w:rPr>
              <w:t>Cách đo</w:t>
            </w:r>
          </w:p>
        </w:tc>
        <w:tc>
          <w:tcPr>
            <w:tcW w:type="dxa" w:w="4680"/>
            <w:shd w:fill="1F4E78"/>
            <w:vAlign w:val="center"/>
            <w:tcMar>
              <w:top w:w="80" w:type="dxa"/>
              <w:start w:w="100" w:type="dxa"/>
              <w:bottom w:w="80" w:type="dxa"/>
              <w:end w:w="100" w:type="dxa"/>
            </w:tcMar>
          </w:tcPr>
          <w:p>
            <w:r>
              <w:rPr>
                <w:b/>
                <w:color w:val="FFFFFF"/>
                <w:sz w:val="18"/>
              </w:rPr>
              <w:t>Điều kiện đúng</w:t>
            </w:r>
          </w:p>
        </w:tc>
      </w:tr>
      <w:tr>
        <w:tc>
          <w:tcPr>
            <w:tcW w:type="dxa" w:w="1944"/>
            <w:vAlign w:val="center"/>
            <w:tcMar>
              <w:top w:w="80" w:type="dxa"/>
              <w:start w:w="100" w:type="dxa"/>
              <w:bottom w:w="80" w:type="dxa"/>
              <w:end w:w="100" w:type="dxa"/>
            </w:tcMar>
          </w:tcPr>
          <w:p>
            <w:pPr>
              <w:spacing w:after="0"/>
            </w:pPr>
            <w:r>
              <w:rPr>
                <w:sz w:val="17"/>
              </w:rPr>
              <w:t>Độ chính xác tool action</w:t>
            </w:r>
          </w:p>
        </w:tc>
        <w:tc>
          <w:tcPr>
            <w:tcW w:type="dxa" w:w="3816"/>
            <w:vAlign w:val="center"/>
            <w:tcMar>
              <w:top w:w="80" w:type="dxa"/>
              <w:start w:w="100" w:type="dxa"/>
              <w:bottom w:w="80" w:type="dxa"/>
              <w:end w:w="100" w:type="dxa"/>
            </w:tcMar>
          </w:tcPr>
          <w:p>
            <w:pPr>
              <w:spacing w:after="0"/>
            </w:pPr>
            <w:r>
              <w:rPr>
                <w:sz w:val="17"/>
              </w:rPr>
              <w:t>Số case có đúng tập action và arguments chia tổng case, nhân 100 phần trăm.</w:t>
            </w:r>
          </w:p>
        </w:tc>
        <w:tc>
          <w:tcPr>
            <w:tcW w:type="dxa" w:w="4680"/>
            <w:vAlign w:val="center"/>
            <w:tcMar>
              <w:top w:w="80" w:type="dxa"/>
              <w:start w:w="100" w:type="dxa"/>
              <w:bottom w:w="80" w:type="dxa"/>
              <w:end w:w="100" w:type="dxa"/>
            </w:tcMar>
          </w:tcPr>
          <w:p>
            <w:pPr>
              <w:spacing w:after="0"/>
            </w:pPr>
            <w:r>
              <w:rPr>
                <w:sz w:val="17"/>
              </w:rPr>
              <w:t>Đúng action, đúng tài nguyên ID, đúng tham số và không có side effect cấm. Không cần gọi mà vẫn gọi là sai.</w:t>
            </w:r>
          </w:p>
        </w:tc>
      </w:tr>
      <w:tr>
        <w:tc>
          <w:tcPr>
            <w:tcW w:type="dxa" w:w="1944"/>
            <w:vAlign w:val="center"/>
            <w:tcMar>
              <w:top w:w="80" w:type="dxa"/>
              <w:start w:w="100" w:type="dxa"/>
              <w:bottom w:w="80" w:type="dxa"/>
              <w:end w:w="100" w:type="dxa"/>
            </w:tcMar>
            <w:shd w:fill="EDF3F8"/>
          </w:tcPr>
          <w:p>
            <w:pPr>
              <w:spacing w:after="0"/>
            </w:pPr>
            <w:r>
              <w:rPr>
                <w:sz w:val="17"/>
              </w:rPr>
              <w:t>Tỷ lệ ảo giác</w:t>
            </w:r>
          </w:p>
        </w:tc>
        <w:tc>
          <w:tcPr>
            <w:tcW w:type="dxa" w:w="3816"/>
            <w:vAlign w:val="center"/>
            <w:tcMar>
              <w:top w:w="80" w:type="dxa"/>
              <w:start w:w="100" w:type="dxa"/>
              <w:bottom w:w="80" w:type="dxa"/>
              <w:end w:w="100" w:type="dxa"/>
            </w:tcMar>
            <w:shd w:fill="EDF3F8"/>
          </w:tcPr>
          <w:p>
            <w:pPr>
              <w:spacing w:after="0"/>
            </w:pPr>
            <w:r>
              <w:rPr>
                <w:sz w:val="17"/>
              </w:rPr>
              <w:t>Số output có ít nhất một dữ kiện bịa hoặc sai chia số output có nội dung, nhân 100 phần trăm.</w:t>
            </w:r>
          </w:p>
        </w:tc>
        <w:tc>
          <w:tcPr>
            <w:tcW w:type="dxa" w:w="4680"/>
            <w:vAlign w:val="center"/>
            <w:tcMar>
              <w:top w:w="80" w:type="dxa"/>
              <w:start w:w="100" w:type="dxa"/>
              <w:bottom w:w="80" w:type="dxa"/>
              <w:end w:w="100" w:type="dxa"/>
            </w:tcMar>
            <w:shd w:fill="EDF3F8"/>
          </w:tcPr>
          <w:p>
            <w:pPr>
              <w:spacing w:after="0"/>
            </w:pPr>
            <w:r>
              <w:rPr>
                <w:sz w:val="17"/>
              </w:rPr>
              <w:t>Đối chiếu tồn, threshold, supplier, giá, lead time, sales velocity, quantity và trạng thái request với fixture DB log.</w:t>
            </w:r>
          </w:p>
        </w:tc>
      </w:tr>
      <w:tr>
        <w:tc>
          <w:tcPr>
            <w:tcW w:type="dxa" w:w="1944"/>
            <w:vAlign w:val="center"/>
            <w:tcMar>
              <w:top w:w="80" w:type="dxa"/>
              <w:start w:w="100" w:type="dxa"/>
              <w:bottom w:w="80" w:type="dxa"/>
              <w:end w:w="100" w:type="dxa"/>
            </w:tcMar>
          </w:tcPr>
          <w:p>
            <w:pPr>
              <w:spacing w:after="0"/>
            </w:pPr>
            <w:r>
              <w:rPr>
                <w:sz w:val="17"/>
              </w:rPr>
              <w:t>Thời gian phản hồi</w:t>
            </w:r>
          </w:p>
        </w:tc>
        <w:tc>
          <w:tcPr>
            <w:tcW w:type="dxa" w:w="3816"/>
            <w:vAlign w:val="center"/>
            <w:tcMar>
              <w:top w:w="80" w:type="dxa"/>
              <w:start w:w="100" w:type="dxa"/>
              <w:bottom w:w="80" w:type="dxa"/>
              <w:end w:w="100" w:type="dxa"/>
            </w:tcMar>
          </w:tcPr>
          <w:p>
            <w:pPr>
              <w:spacing w:after="0"/>
            </w:pPr>
            <w:r>
              <w:rPr>
                <w:sz w:val="17"/>
              </w:rPr>
              <w:t>Đo từ lúc gửi yêu cầu đến phản hồi hoàn chỉnh; báo p50, p95 và tỷ lệ timeout.</w:t>
            </w:r>
          </w:p>
        </w:tc>
        <w:tc>
          <w:tcPr>
            <w:tcW w:type="dxa" w:w="4680"/>
            <w:vAlign w:val="center"/>
            <w:tcMar>
              <w:top w:w="80" w:type="dxa"/>
              <w:start w:w="100" w:type="dxa"/>
              <w:bottom w:w="80" w:type="dxa"/>
              <w:end w:w="100" w:type="dxa"/>
            </w:tcMar>
          </w:tcPr>
          <w:p>
            <w:pPr>
              <w:spacing w:after="0"/>
            </w:pPr>
            <w:r>
              <w:rPr>
                <w:sz w:val="17"/>
              </w:rPr>
              <w:t>Timeout và lỗi vẫn phải được giữ trong thống kê. Với async ghi riêng thời gian phản hồi và hoàn tất side effect.</w:t>
            </w:r>
          </w:p>
        </w:tc>
      </w:tr>
    </w:tbl>
    <w:p>
      <w:pPr>
        <w:spacing w:after="60"/>
      </w:pPr>
    </w:p>
    <w:p>
      <w:r>
        <w:t>Nếu implementation không expose tool call có cấu trúc, báo cáo chỉ số là action accuracy dựa trên API, database và log có thể quan sát. Báo cáo phải ghi rõ giới hạn này.</w:t>
      </w:r>
    </w:p>
    <w:p>
      <w:pPr>
        <w:pStyle w:val="Heading2"/>
      </w:pPr>
      <w:r>
        <w:t>7.3 Barem chấm điểm</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2160"/>
            <w:shd w:fill="1F4E78"/>
            <w:vAlign w:val="center"/>
            <w:tcMar>
              <w:top w:w="80" w:type="dxa"/>
              <w:start w:w="100" w:type="dxa"/>
              <w:bottom w:w="80" w:type="dxa"/>
              <w:end w:w="100" w:type="dxa"/>
            </w:tcMar>
          </w:tcPr>
          <w:p>
            <w:r>
              <w:rPr>
                <w:b/>
                <w:color w:val="FFFFFF"/>
                <w:sz w:val="18"/>
              </w:rPr>
              <w:t>Hạng mục</w:t>
            </w:r>
          </w:p>
        </w:tc>
        <w:tc>
          <w:tcPr>
            <w:tcW w:type="dxa" w:w="1152"/>
            <w:shd w:fill="1F4E78"/>
            <w:vAlign w:val="center"/>
            <w:tcMar>
              <w:top w:w="80" w:type="dxa"/>
              <w:start w:w="100" w:type="dxa"/>
              <w:bottom w:w="80" w:type="dxa"/>
              <w:end w:w="100" w:type="dxa"/>
            </w:tcMar>
          </w:tcPr>
          <w:p>
            <w:r>
              <w:rPr>
                <w:b/>
                <w:color w:val="FFFFFF"/>
                <w:sz w:val="18"/>
              </w:rPr>
              <w:t>Trọng số</w:t>
            </w:r>
          </w:p>
        </w:tc>
        <w:tc>
          <w:tcPr>
            <w:tcW w:type="dxa" w:w="3312"/>
            <w:shd w:fill="1F4E78"/>
            <w:vAlign w:val="center"/>
            <w:tcMar>
              <w:top w:w="80" w:type="dxa"/>
              <w:start w:w="100" w:type="dxa"/>
              <w:bottom w:w="80" w:type="dxa"/>
              <w:end w:w="100" w:type="dxa"/>
            </w:tcMar>
          </w:tcPr>
          <w:p>
            <w:r>
              <w:rPr>
                <w:b/>
                <w:color w:val="FFFFFF"/>
                <w:sz w:val="18"/>
              </w:rPr>
              <w:t>Mốc tối đa</w:t>
            </w:r>
          </w:p>
        </w:tc>
        <w:tc>
          <w:tcPr>
            <w:tcW w:type="dxa" w:w="4320"/>
            <w:shd w:fill="1F4E78"/>
            <w:vAlign w:val="center"/>
            <w:tcMar>
              <w:top w:w="80" w:type="dxa"/>
              <w:start w:w="100" w:type="dxa"/>
              <w:bottom w:w="80" w:type="dxa"/>
              <w:end w:w="100" w:type="dxa"/>
            </w:tcMar>
          </w:tcPr>
          <w:p>
            <w:r>
              <w:rPr>
                <w:b/>
                <w:color w:val="FFFFFF"/>
                <w:sz w:val="18"/>
              </w:rPr>
              <w:t>Quy đổi</w:t>
            </w:r>
          </w:p>
        </w:tc>
      </w:tr>
      <w:tr>
        <w:tc>
          <w:tcPr>
            <w:tcW w:type="dxa" w:w="2160"/>
            <w:vAlign w:val="center"/>
            <w:tcMar>
              <w:top w:w="80" w:type="dxa"/>
              <w:start w:w="100" w:type="dxa"/>
              <w:bottom w:w="80" w:type="dxa"/>
              <w:end w:w="100" w:type="dxa"/>
            </w:tcMar>
          </w:tcPr>
          <w:p>
            <w:pPr>
              <w:spacing w:after="0"/>
            </w:pPr>
            <w:r>
              <w:rPr>
                <w:sz w:val="17"/>
              </w:rPr>
              <w:t>Tool action accuracy</w:t>
            </w:r>
          </w:p>
        </w:tc>
        <w:tc>
          <w:tcPr>
            <w:tcW w:type="dxa" w:w="1152"/>
            <w:vAlign w:val="center"/>
            <w:tcMar>
              <w:top w:w="80" w:type="dxa"/>
              <w:start w:w="100" w:type="dxa"/>
              <w:bottom w:w="80" w:type="dxa"/>
              <w:end w:w="100" w:type="dxa"/>
            </w:tcMar>
          </w:tcPr>
          <w:p>
            <w:pPr>
              <w:spacing w:after="0"/>
            </w:pPr>
            <w:r>
              <w:rPr>
                <w:sz w:val="17"/>
              </w:rPr>
              <w:t>40</w:t>
            </w:r>
          </w:p>
        </w:tc>
        <w:tc>
          <w:tcPr>
            <w:tcW w:type="dxa" w:w="3312"/>
            <w:vAlign w:val="center"/>
            <w:tcMar>
              <w:top w:w="80" w:type="dxa"/>
              <w:start w:w="100" w:type="dxa"/>
              <w:bottom w:w="80" w:type="dxa"/>
              <w:end w:w="100" w:type="dxa"/>
            </w:tcMar>
          </w:tcPr>
          <w:p>
            <w:pPr>
              <w:spacing w:after="0"/>
            </w:pPr>
            <w:r>
              <w:rPr>
                <w:sz w:val="17"/>
              </w:rPr>
              <w:t>&gt;= 95 phần trăm</w:t>
            </w:r>
          </w:p>
        </w:tc>
        <w:tc>
          <w:tcPr>
            <w:tcW w:type="dxa" w:w="4320"/>
            <w:vAlign w:val="center"/>
            <w:tcMar>
              <w:top w:w="80" w:type="dxa"/>
              <w:start w:w="100" w:type="dxa"/>
              <w:bottom w:w="80" w:type="dxa"/>
              <w:end w:w="100" w:type="dxa"/>
            </w:tcMar>
          </w:tcPr>
          <w:p>
            <w:pPr>
              <w:spacing w:after="0"/>
            </w:pPr>
            <w:r>
              <w:rPr>
                <w:sz w:val="17"/>
              </w:rPr>
              <w:t>Điểm = tỷ lệ thực tế chia 95 phần trăm nhân 40; tối đa 40.</w:t>
            </w:r>
          </w:p>
        </w:tc>
      </w:tr>
      <w:tr>
        <w:tc>
          <w:tcPr>
            <w:tcW w:type="dxa" w:w="2160"/>
            <w:vAlign w:val="center"/>
            <w:tcMar>
              <w:top w:w="80" w:type="dxa"/>
              <w:start w:w="100" w:type="dxa"/>
              <w:bottom w:w="80" w:type="dxa"/>
              <w:end w:w="100" w:type="dxa"/>
            </w:tcMar>
            <w:shd w:fill="EDF3F8"/>
          </w:tcPr>
          <w:p>
            <w:pPr>
              <w:spacing w:after="0"/>
            </w:pPr>
            <w:r>
              <w:rPr>
                <w:sz w:val="17"/>
              </w:rPr>
              <w:t>Không ảo giác</w:t>
            </w:r>
          </w:p>
        </w:tc>
        <w:tc>
          <w:tcPr>
            <w:tcW w:type="dxa" w:w="1152"/>
            <w:vAlign w:val="center"/>
            <w:tcMar>
              <w:top w:w="80" w:type="dxa"/>
              <w:start w:w="100" w:type="dxa"/>
              <w:bottom w:w="80" w:type="dxa"/>
              <w:end w:w="100" w:type="dxa"/>
            </w:tcMar>
            <w:shd w:fill="EDF3F8"/>
          </w:tcPr>
          <w:p>
            <w:pPr>
              <w:spacing w:after="0"/>
            </w:pPr>
            <w:r>
              <w:rPr>
                <w:sz w:val="17"/>
              </w:rPr>
              <w:t>35</w:t>
            </w:r>
          </w:p>
        </w:tc>
        <w:tc>
          <w:tcPr>
            <w:tcW w:type="dxa" w:w="3312"/>
            <w:vAlign w:val="center"/>
            <w:tcMar>
              <w:top w:w="80" w:type="dxa"/>
              <w:start w:w="100" w:type="dxa"/>
              <w:bottom w:w="80" w:type="dxa"/>
              <w:end w:w="100" w:type="dxa"/>
            </w:tcMar>
            <w:shd w:fill="EDF3F8"/>
          </w:tcPr>
          <w:p>
            <w:pPr>
              <w:spacing w:after="0"/>
            </w:pPr>
            <w:r>
              <w:rPr>
                <w:sz w:val="17"/>
              </w:rPr>
              <w:t>Hallucination &lt;= 2 phần trăm và 0 lỗi nghiêm trọng</w:t>
            </w:r>
          </w:p>
        </w:tc>
        <w:tc>
          <w:tcPr>
            <w:tcW w:type="dxa" w:w="4320"/>
            <w:vAlign w:val="center"/>
            <w:tcMar>
              <w:top w:w="80" w:type="dxa"/>
              <w:start w:w="100" w:type="dxa"/>
              <w:bottom w:w="80" w:type="dxa"/>
              <w:end w:w="100" w:type="dxa"/>
            </w:tcMar>
            <w:shd w:fill="EDF3F8"/>
          </w:tcPr>
          <w:p>
            <w:pPr>
              <w:spacing w:after="0"/>
            </w:pPr>
            <w:r>
              <w:rPr>
                <w:sz w:val="17"/>
              </w:rPr>
              <w:t>Điểm = max 0 của 1 trừ tỷ lệ ảo giác chia 2 phần trăm, nhân 35. Lỗi nghiêm trọng làm kết quả không đạt.</w:t>
            </w:r>
          </w:p>
        </w:tc>
      </w:tr>
      <w:tr>
        <w:tc>
          <w:tcPr>
            <w:tcW w:type="dxa" w:w="2160"/>
            <w:vAlign w:val="center"/>
            <w:tcMar>
              <w:top w:w="80" w:type="dxa"/>
              <w:start w:w="100" w:type="dxa"/>
              <w:bottom w:w="80" w:type="dxa"/>
              <w:end w:w="100" w:type="dxa"/>
            </w:tcMar>
          </w:tcPr>
          <w:p>
            <w:pPr>
              <w:spacing w:after="0"/>
            </w:pPr>
            <w:r>
              <w:rPr>
                <w:sz w:val="17"/>
              </w:rPr>
              <w:t>Latency</w:t>
            </w:r>
          </w:p>
        </w:tc>
        <w:tc>
          <w:tcPr>
            <w:tcW w:type="dxa" w:w="1152"/>
            <w:vAlign w:val="center"/>
            <w:tcMar>
              <w:top w:w="80" w:type="dxa"/>
              <w:start w:w="100" w:type="dxa"/>
              <w:bottom w:w="80" w:type="dxa"/>
              <w:end w:w="100" w:type="dxa"/>
            </w:tcMar>
          </w:tcPr>
          <w:p>
            <w:pPr>
              <w:spacing w:after="0"/>
            </w:pPr>
            <w:r>
              <w:rPr>
                <w:sz w:val="17"/>
              </w:rPr>
              <w:t>25</w:t>
            </w:r>
          </w:p>
        </w:tc>
        <w:tc>
          <w:tcPr>
            <w:tcW w:type="dxa" w:w="3312"/>
            <w:vAlign w:val="center"/>
            <w:tcMar>
              <w:top w:w="80" w:type="dxa"/>
              <w:start w:w="100" w:type="dxa"/>
              <w:bottom w:w="80" w:type="dxa"/>
              <w:end w:w="100" w:type="dxa"/>
            </w:tcMar>
          </w:tcPr>
          <w:p>
            <w:pPr>
              <w:spacing w:after="0"/>
            </w:pPr>
            <w:r>
              <w:rPr>
                <w:sz w:val="17"/>
              </w:rPr>
              <w:t>p50 &lt;= 2 giây, p95 &lt;= 5 giây, timeout &lt;= 1 phần trăm</w:t>
            </w:r>
          </w:p>
        </w:tc>
        <w:tc>
          <w:tcPr>
            <w:tcW w:type="dxa" w:w="4320"/>
            <w:vAlign w:val="center"/>
            <w:tcMar>
              <w:top w:w="80" w:type="dxa"/>
              <w:start w:w="100" w:type="dxa"/>
              <w:bottom w:w="80" w:type="dxa"/>
              <w:end w:w="100" w:type="dxa"/>
            </w:tcMar>
          </w:tcPr>
          <w:p>
            <w:pPr>
              <w:spacing w:after="0"/>
            </w:pPr>
            <w:r>
              <w:rPr>
                <w:sz w:val="17"/>
              </w:rPr>
              <w:t>Đủ cả ba: 25. P95 &lt;= 10 giây và timeout &lt;= 5 phần trăm: 15. Còn lại: 0.</w:t>
            </w:r>
          </w:p>
        </w:tc>
      </w:tr>
    </w:tbl>
    <w:p>
      <w:pPr>
        <w:spacing w:after="60"/>
      </w:pPr>
    </w:p>
    <w:p>
      <w:r>
        <w:t>Đạt khi tổng từ 85 trên 100, action accuracy tối thiểu 90 phần trăm, hallucination không quá 2 phần trăm, không có lỗi nghiêm trọng và timeout không quá 5 phần trăm. Đạt tốt khi tổng từ 95, action accuracy tối thiểu 95 phần trăm, không ảo giác, p95 không quá 5 giây và timeout không quá 1 phần trăm.</w:t>
      </w:r>
    </w:p>
    <w:p>
      <w:pPr>
        <w:pStyle w:val="Heading1"/>
      </w:pPr>
      <w:r>
        <w:t>8 So sánh Agent và quy trình thủ công</w:t>
      </w:r>
    </w:p>
    <w:p>
      <w:pPr>
        <w:pStyle w:val="ListNumber"/>
      </w:pPr>
      <w:r>
        <w:t>Dùng cùng tối thiểu 20 kịch bản tồn kho và đặt nhập từ gold set; reset fixture trước mỗi lượt.</w:t>
      </w:r>
    </w:p>
    <w:p>
      <w:pPr>
        <w:pStyle w:val="ListNumber"/>
      </w:pPr>
      <w:r>
        <w:t>Người A làm theo SOP thủ công: xem tồn, threshold, supplier, tính lượng đề nghị, tạo request và log. Bấm giờ từ lúc nhận case đến khi hoàn thành; không được xem kết quả Agent trước.</w:t>
      </w:r>
    </w:p>
    <w:p>
      <w:pPr>
        <w:pStyle w:val="ListNumber"/>
      </w:pPr>
      <w:r>
        <w:t>Chạy Agent trên snapshot tương đương. Ghi latency, thời gian giám sát, thời gian sửa output, kết quả cuối và lỗi.</w:t>
      </w:r>
    </w:p>
    <w:p>
      <w:pPr>
        <w:pStyle w:val="ListNumber"/>
      </w:pPr>
      <w:r>
        <w:t>Hoán đổi người làm thủ công giữa các nhóm case để giảm ảnh hưởng tốc độ cá nhân.</w:t>
      </w:r>
    </w:p>
    <w:p>
      <w:pPr>
        <w:pStyle w:val="ListNumber"/>
      </w:pPr>
      <w:r>
        <w:t>Chỉ sử dụng đơn giá lao động, model API và hạ tầng do nhóm cung cấp. Không tự giả định giá.</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880"/>
            <w:shd w:fill="1F4E78"/>
            <w:vAlign w:val="center"/>
            <w:tcMar>
              <w:top w:w="80" w:type="dxa"/>
              <w:start w:w="100" w:type="dxa"/>
              <w:bottom w:w="80" w:type="dxa"/>
              <w:end w:w="100" w:type="dxa"/>
            </w:tcMar>
          </w:tcPr>
          <w:p>
            <w:r>
              <w:rPr>
                <w:b/>
                <w:color w:val="FFFFFF"/>
                <w:sz w:val="18"/>
              </w:rPr>
              <w:t>Chỉ số</w:t>
            </w:r>
          </w:p>
        </w:tc>
        <w:tc>
          <w:tcPr>
            <w:tcW w:type="dxa" w:w="8064"/>
            <w:shd w:fill="1F4E78"/>
            <w:vAlign w:val="center"/>
            <w:tcMar>
              <w:top w:w="80" w:type="dxa"/>
              <w:start w:w="100" w:type="dxa"/>
              <w:bottom w:w="80" w:type="dxa"/>
              <w:end w:w="100" w:type="dxa"/>
            </w:tcMar>
          </w:tcPr>
          <w:p>
            <w:r>
              <w:rPr>
                <w:b/>
                <w:color w:val="FFFFFF"/>
                <w:sz w:val="18"/>
              </w:rPr>
              <w:t>Công thức</w:t>
            </w:r>
          </w:p>
        </w:tc>
      </w:tr>
      <w:tr>
        <w:tc>
          <w:tcPr>
            <w:tcW w:type="dxa" w:w="2880"/>
            <w:vAlign w:val="center"/>
            <w:tcMar>
              <w:top w:w="80" w:type="dxa"/>
              <w:start w:w="100" w:type="dxa"/>
              <w:bottom w:w="80" w:type="dxa"/>
              <w:end w:w="100" w:type="dxa"/>
            </w:tcMar>
          </w:tcPr>
          <w:p>
            <w:pPr>
              <w:spacing w:after="0"/>
            </w:pPr>
            <w:r>
              <w:rPr>
                <w:sz w:val="17"/>
              </w:rPr>
              <w:t>Chi phí thủ công mỗi ca</w:t>
            </w:r>
          </w:p>
        </w:tc>
        <w:tc>
          <w:tcPr>
            <w:tcW w:type="dxa" w:w="8064"/>
            <w:vAlign w:val="center"/>
            <w:tcMar>
              <w:top w:w="80" w:type="dxa"/>
              <w:start w:w="100" w:type="dxa"/>
              <w:bottom w:w="80" w:type="dxa"/>
              <w:end w:w="100" w:type="dxa"/>
            </w:tcMar>
          </w:tcPr>
          <w:p>
            <w:pPr>
              <w:spacing w:after="0"/>
            </w:pPr>
            <w:r>
              <w:rPr>
                <w:sz w:val="17"/>
              </w:rPr>
              <w:t>Phút thao tác x đơn giá lao động mỗi phút + chi phí lỗi hoặc sửa lại.</w:t>
            </w:r>
          </w:p>
        </w:tc>
      </w:tr>
      <w:tr>
        <w:tc>
          <w:tcPr>
            <w:tcW w:type="dxa" w:w="2880"/>
            <w:vAlign w:val="center"/>
            <w:tcMar>
              <w:top w:w="80" w:type="dxa"/>
              <w:start w:w="100" w:type="dxa"/>
              <w:bottom w:w="80" w:type="dxa"/>
              <w:end w:w="100" w:type="dxa"/>
            </w:tcMar>
            <w:shd w:fill="EDF3F8"/>
          </w:tcPr>
          <w:p>
            <w:pPr>
              <w:spacing w:after="0"/>
            </w:pPr>
            <w:r>
              <w:rPr>
                <w:sz w:val="17"/>
              </w:rPr>
              <w:t>Chi phí Agent mỗi ca</w:t>
            </w:r>
          </w:p>
        </w:tc>
        <w:tc>
          <w:tcPr>
            <w:tcW w:type="dxa" w:w="8064"/>
            <w:vAlign w:val="center"/>
            <w:tcMar>
              <w:top w:w="80" w:type="dxa"/>
              <w:start w:w="100" w:type="dxa"/>
              <w:bottom w:w="80" w:type="dxa"/>
              <w:end w:w="100" w:type="dxa"/>
            </w:tcMar>
            <w:shd w:fill="EDF3F8"/>
          </w:tcPr>
          <w:p>
            <w:pPr>
              <w:spacing w:after="0"/>
            </w:pPr>
            <w:r>
              <w:rPr>
                <w:sz w:val="17"/>
              </w:rPr>
              <w:t>Phút giám sát và sửa lỗi x đơn giá lao động mỗi phút + model API + hạ tầng phân bổ + chi phí lỗi.</w:t>
            </w:r>
          </w:p>
        </w:tc>
      </w:tr>
      <w:tr>
        <w:tc>
          <w:tcPr>
            <w:tcW w:type="dxa" w:w="2880"/>
            <w:vAlign w:val="center"/>
            <w:tcMar>
              <w:top w:w="80" w:type="dxa"/>
              <w:start w:w="100" w:type="dxa"/>
              <w:bottom w:w="80" w:type="dxa"/>
              <w:end w:w="100" w:type="dxa"/>
            </w:tcMar>
          </w:tcPr>
          <w:p>
            <w:pPr>
              <w:spacing w:after="0"/>
            </w:pPr>
            <w:r>
              <w:rPr>
                <w:sz w:val="17"/>
              </w:rPr>
              <w:t>Tiết kiệm ròng mỗi ca</w:t>
            </w:r>
          </w:p>
        </w:tc>
        <w:tc>
          <w:tcPr>
            <w:tcW w:type="dxa" w:w="8064"/>
            <w:vAlign w:val="center"/>
            <w:tcMar>
              <w:top w:w="80" w:type="dxa"/>
              <w:start w:w="100" w:type="dxa"/>
              <w:bottom w:w="80" w:type="dxa"/>
              <w:end w:w="100" w:type="dxa"/>
            </w:tcMar>
          </w:tcPr>
          <w:p>
            <w:pPr>
              <w:spacing w:after="0"/>
            </w:pPr>
            <w:r>
              <w:rPr>
                <w:sz w:val="17"/>
              </w:rPr>
              <w:t>Chi phí thủ công trừ chi phí Agent.</w:t>
            </w:r>
          </w:p>
        </w:tc>
      </w:tr>
      <w:tr>
        <w:tc>
          <w:tcPr>
            <w:tcW w:type="dxa" w:w="2880"/>
            <w:vAlign w:val="center"/>
            <w:tcMar>
              <w:top w:w="80" w:type="dxa"/>
              <w:start w:w="100" w:type="dxa"/>
              <w:bottom w:w="80" w:type="dxa"/>
              <w:end w:w="100" w:type="dxa"/>
            </w:tcMar>
            <w:shd w:fill="EDF3F8"/>
          </w:tcPr>
          <w:p>
            <w:pPr>
              <w:spacing w:after="0"/>
            </w:pPr>
            <w:r>
              <w:rPr>
                <w:sz w:val="17"/>
              </w:rPr>
              <w:t>Tỷ lệ tiết kiệm</w:t>
            </w:r>
          </w:p>
        </w:tc>
        <w:tc>
          <w:tcPr>
            <w:tcW w:type="dxa" w:w="8064"/>
            <w:vAlign w:val="center"/>
            <w:tcMar>
              <w:top w:w="80" w:type="dxa"/>
              <w:start w:w="100" w:type="dxa"/>
              <w:bottom w:w="80" w:type="dxa"/>
              <w:end w:w="100" w:type="dxa"/>
            </w:tcMar>
            <w:shd w:fill="EDF3F8"/>
          </w:tcPr>
          <w:p>
            <w:pPr>
              <w:spacing w:after="0"/>
            </w:pPr>
            <w:r>
              <w:rPr>
                <w:sz w:val="17"/>
              </w:rPr>
              <w:t>Tiết kiệm ròng chia chi phí thủ công, nhân 100 phần trăm. Nếu chi phí thủ công bằng 0 thì ghi N A.</w:t>
            </w:r>
          </w:p>
        </w:tc>
      </w:tr>
    </w:tbl>
    <w:p>
      <w:pPr>
        <w:spacing w:after="60"/>
      </w:pPr>
    </w:p>
    <w:p>
      <w:pPr>
        <w:pStyle w:val="Heading1"/>
      </w:pPr>
      <w:r>
        <w:t>9 Mẫu biểu ghi nhận</w:t>
      </w:r>
    </w:p>
    <w:p>
      <w:pPr>
        <w:pStyle w:val="Heading2"/>
      </w:pPr>
      <w:r>
        <w:t>9.1 Mẫu bug</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304"/>
            <w:shd w:fill="1F4E78"/>
            <w:vAlign w:val="center"/>
            <w:tcMar>
              <w:top w:w="80" w:type="dxa"/>
              <w:start w:w="100" w:type="dxa"/>
              <w:bottom w:w="80" w:type="dxa"/>
              <w:end w:w="100" w:type="dxa"/>
            </w:tcMar>
          </w:tcPr>
          <w:p>
            <w:r>
              <w:rPr>
                <w:b/>
                <w:color w:val="FFFFFF"/>
                <w:sz w:val="18"/>
              </w:rPr>
              <w:t>Trường</w:t>
            </w:r>
          </w:p>
        </w:tc>
        <w:tc>
          <w:tcPr>
            <w:tcW w:type="dxa" w:w="8640"/>
            <w:shd w:fill="1F4E78"/>
            <w:vAlign w:val="center"/>
            <w:tcMar>
              <w:top w:w="80" w:type="dxa"/>
              <w:start w:w="100" w:type="dxa"/>
              <w:bottom w:w="80" w:type="dxa"/>
              <w:end w:w="100" w:type="dxa"/>
            </w:tcMar>
          </w:tcPr>
          <w:p>
            <w:r>
              <w:rPr>
                <w:b/>
                <w:color w:val="FFFFFF"/>
                <w:sz w:val="18"/>
              </w:rPr>
              <w:t>Nội dung cần ghi</w:t>
            </w:r>
          </w:p>
        </w:tc>
      </w:tr>
      <w:tr>
        <w:tc>
          <w:tcPr>
            <w:tcW w:type="dxa" w:w="2304"/>
            <w:vAlign w:val="center"/>
            <w:tcMar>
              <w:top w:w="80" w:type="dxa"/>
              <w:start w:w="100" w:type="dxa"/>
              <w:bottom w:w="80" w:type="dxa"/>
              <w:end w:w="100" w:type="dxa"/>
            </w:tcMar>
          </w:tcPr>
          <w:p>
            <w:pPr>
              <w:spacing w:after="0"/>
            </w:pPr>
            <w:r>
              <w:rPr>
                <w:sz w:val="17"/>
              </w:rPr>
              <w:t>ID và mức độ</w:t>
            </w:r>
          </w:p>
        </w:tc>
        <w:tc>
          <w:tcPr>
            <w:tcW w:type="dxa" w:w="8640"/>
            <w:vAlign w:val="center"/>
            <w:tcMar>
              <w:top w:w="80" w:type="dxa"/>
              <w:start w:w="100" w:type="dxa"/>
              <w:bottom w:w="80" w:type="dxa"/>
              <w:end w:w="100" w:type="dxa"/>
            </w:tcMar>
          </w:tcPr>
          <w:p>
            <w:pPr>
              <w:spacing w:after="0"/>
            </w:pPr>
            <w:r>
              <w:rPr>
                <w:sz w:val="17"/>
              </w:rPr>
              <w:t>BUG số, P0 Blocker, P1 Critical, P2 Major hoặc P3 Minor.</w:t>
            </w:r>
          </w:p>
        </w:tc>
      </w:tr>
      <w:tr>
        <w:tc>
          <w:tcPr>
            <w:tcW w:type="dxa" w:w="2304"/>
            <w:vAlign w:val="center"/>
            <w:tcMar>
              <w:top w:w="80" w:type="dxa"/>
              <w:start w:w="100" w:type="dxa"/>
              <w:bottom w:w="80" w:type="dxa"/>
              <w:end w:w="100" w:type="dxa"/>
            </w:tcMar>
            <w:shd w:fill="EDF3F8"/>
          </w:tcPr>
          <w:p>
            <w:pPr>
              <w:spacing w:after="0"/>
            </w:pPr>
            <w:r>
              <w:rPr>
                <w:sz w:val="17"/>
              </w:rPr>
              <w:t>Môi trường</w:t>
            </w:r>
          </w:p>
        </w:tc>
        <w:tc>
          <w:tcPr>
            <w:tcW w:type="dxa" w:w="8640"/>
            <w:vAlign w:val="center"/>
            <w:tcMar>
              <w:top w:w="80" w:type="dxa"/>
              <w:start w:w="100" w:type="dxa"/>
              <w:bottom w:w="80" w:type="dxa"/>
              <w:end w:w="100" w:type="dxa"/>
            </w:tcMar>
            <w:shd w:fill="EDF3F8"/>
          </w:tcPr>
          <w:p>
            <w:pPr>
              <w:spacing w:after="0"/>
            </w:pPr>
            <w:r>
              <w:rPr>
                <w:sz w:val="17"/>
              </w:rPr>
              <w:t>Commit, browser hoặc service version, mode Agent; không ghi secret.</w:t>
            </w:r>
          </w:p>
        </w:tc>
      </w:tr>
      <w:tr>
        <w:tc>
          <w:tcPr>
            <w:tcW w:type="dxa" w:w="2304"/>
            <w:vAlign w:val="center"/>
            <w:tcMar>
              <w:top w:w="80" w:type="dxa"/>
              <w:start w:w="100" w:type="dxa"/>
              <w:bottom w:w="80" w:type="dxa"/>
              <w:end w:w="100" w:type="dxa"/>
            </w:tcMar>
          </w:tcPr>
          <w:p>
            <w:pPr>
              <w:spacing w:after="0"/>
            </w:pPr>
            <w:r>
              <w:rPr>
                <w:sz w:val="17"/>
              </w:rPr>
              <w:t>Tiền điều kiện</w:t>
            </w:r>
          </w:p>
        </w:tc>
        <w:tc>
          <w:tcPr>
            <w:tcW w:type="dxa" w:w="8640"/>
            <w:vAlign w:val="center"/>
            <w:tcMar>
              <w:top w:w="80" w:type="dxa"/>
              <w:start w:w="100" w:type="dxa"/>
              <w:bottom w:w="80" w:type="dxa"/>
              <w:end w:w="100" w:type="dxa"/>
            </w:tcMar>
          </w:tcPr>
          <w:p>
            <w:pPr>
              <w:spacing w:after="0"/>
            </w:pPr>
            <w:r>
              <w:rPr>
                <w:sz w:val="17"/>
              </w:rPr>
              <w:t>SKU hoặc order ID test, tồn, threshold, supplier, request hiện có.</w:t>
            </w:r>
          </w:p>
        </w:tc>
      </w:tr>
      <w:tr>
        <w:tc>
          <w:tcPr>
            <w:tcW w:type="dxa" w:w="2304"/>
            <w:vAlign w:val="center"/>
            <w:tcMar>
              <w:top w:w="80" w:type="dxa"/>
              <w:start w:w="100" w:type="dxa"/>
              <w:bottom w:w="80" w:type="dxa"/>
              <w:end w:w="100" w:type="dxa"/>
            </w:tcMar>
            <w:shd w:fill="EDF3F8"/>
          </w:tcPr>
          <w:p>
            <w:pPr>
              <w:spacing w:after="0"/>
            </w:pPr>
            <w:r>
              <w:rPr>
                <w:sz w:val="17"/>
              </w:rPr>
              <w:t>Tái hiện</w:t>
            </w:r>
          </w:p>
        </w:tc>
        <w:tc>
          <w:tcPr>
            <w:tcW w:type="dxa" w:w="8640"/>
            <w:vAlign w:val="center"/>
            <w:tcMar>
              <w:top w:w="80" w:type="dxa"/>
              <w:start w:w="100" w:type="dxa"/>
              <w:bottom w:w="80" w:type="dxa"/>
              <w:end w:w="100" w:type="dxa"/>
            </w:tcMar>
            <w:shd w:fill="EDF3F8"/>
          </w:tcPr>
          <w:p>
            <w:pPr>
              <w:spacing w:after="0"/>
            </w:pPr>
            <w:r>
              <w:rPr>
                <w:sz w:val="17"/>
              </w:rPr>
              <w:t>Bước cụ thể, input và kết quả mong đợi.</w:t>
            </w:r>
          </w:p>
        </w:tc>
      </w:tr>
      <w:tr>
        <w:tc>
          <w:tcPr>
            <w:tcW w:type="dxa" w:w="2304"/>
            <w:vAlign w:val="center"/>
            <w:tcMar>
              <w:top w:w="80" w:type="dxa"/>
              <w:start w:w="100" w:type="dxa"/>
              <w:bottom w:w="80" w:type="dxa"/>
              <w:end w:w="100" w:type="dxa"/>
            </w:tcMar>
          </w:tcPr>
          <w:p>
            <w:pPr>
              <w:spacing w:after="0"/>
            </w:pPr>
            <w:r>
              <w:rPr>
                <w:sz w:val="17"/>
              </w:rPr>
              <w:t>Thực tế và bằng chứng</w:t>
            </w:r>
          </w:p>
        </w:tc>
        <w:tc>
          <w:tcPr>
            <w:tcW w:type="dxa" w:w="8640"/>
            <w:vAlign w:val="center"/>
            <w:tcMar>
              <w:top w:w="80" w:type="dxa"/>
              <w:start w:w="100" w:type="dxa"/>
              <w:bottom w:w="80" w:type="dxa"/>
              <w:end w:w="100" w:type="dxa"/>
            </w:tcMar>
          </w:tcPr>
          <w:p>
            <w:pPr>
              <w:spacing w:after="0"/>
            </w:pPr>
            <w:r>
              <w:rPr>
                <w:sz w:val="17"/>
              </w:rPr>
              <w:t>Kết quả hiện tại, tần suất, ảnh hoặc API response đã che dữ liệu nhạy cảm.</w:t>
            </w:r>
          </w:p>
        </w:tc>
      </w:tr>
    </w:tbl>
    <w:p>
      <w:pPr>
        <w:spacing w:after="60"/>
      </w:pPr>
    </w:p>
    <w:p>
      <w:pPr>
        <w:pStyle w:val="Heading2"/>
      </w:pPr>
      <w:r>
        <w:t>9.2 Bảng kết quả Agent</w:t>
      </w:r>
    </w:p>
    <w:tbl>
      <w:tblPr>
        <w:tblStyle w:val="TableGrid"/>
        <w:tblW w:type="auto" w:w="0"/>
        <w:jc w:val="center"/>
        <w:tblLook w:firstColumn="1" w:firstRow="1" w:lastColumn="0" w:lastRow="0" w:noHBand="0" w:noVBand="1" w:val="04A0"/>
      </w:tblPr>
      <w:tblGrid>
        <w:gridCol w:w="1120"/>
        <w:gridCol w:w="1120"/>
        <w:gridCol w:w="1120"/>
        <w:gridCol w:w="1120"/>
        <w:gridCol w:w="1120"/>
        <w:gridCol w:w="1120"/>
        <w:gridCol w:w="1120"/>
        <w:gridCol w:w="1120"/>
        <w:gridCol w:w="1120"/>
      </w:tblGrid>
      <w:tr>
        <w:trPr>
          <w:tblHeader w:val="true"/>
        </w:trPr>
        <w:tc>
          <w:tcPr>
            <w:tcW w:type="dxa" w:w="1512"/>
            <w:shd w:fill="1F4E78"/>
            <w:vAlign w:val="center"/>
            <w:tcMar>
              <w:top w:w="80" w:type="dxa"/>
              <w:start w:w="100" w:type="dxa"/>
              <w:bottom w:w="80" w:type="dxa"/>
              <w:end w:w="100" w:type="dxa"/>
            </w:tcMar>
          </w:tcPr>
          <w:p>
            <w:r>
              <w:rPr>
                <w:b/>
                <w:color w:val="FFFFFF"/>
                <w:sz w:val="18"/>
              </w:rPr>
              <w:t>Mode config</w:t>
            </w:r>
          </w:p>
        </w:tc>
        <w:tc>
          <w:tcPr>
            <w:tcW w:type="dxa" w:w="1008"/>
            <w:shd w:fill="1F4E78"/>
            <w:vAlign w:val="center"/>
            <w:tcMar>
              <w:top w:w="80" w:type="dxa"/>
              <w:start w:w="100" w:type="dxa"/>
              <w:bottom w:w="80" w:type="dxa"/>
              <w:end w:w="100" w:type="dxa"/>
            </w:tcMar>
          </w:tcPr>
          <w:p>
            <w:r>
              <w:rPr>
                <w:b/>
                <w:color w:val="FFFFFF"/>
                <w:sz w:val="18"/>
              </w:rPr>
              <w:t>Số case lượt</w:t>
            </w:r>
          </w:p>
        </w:tc>
        <w:tc>
          <w:tcPr>
            <w:tcW w:type="dxa" w:w="1296"/>
            <w:shd w:fill="1F4E78"/>
            <w:vAlign w:val="center"/>
            <w:tcMar>
              <w:top w:w="80" w:type="dxa"/>
              <w:start w:w="100" w:type="dxa"/>
              <w:bottom w:w="80" w:type="dxa"/>
              <w:end w:w="100" w:type="dxa"/>
            </w:tcMar>
          </w:tcPr>
          <w:p>
            <w:r>
              <w:rPr>
                <w:b/>
                <w:color w:val="FFFFFF"/>
                <w:sz w:val="18"/>
              </w:rPr>
              <w:t>Action accuracy</w:t>
            </w:r>
          </w:p>
        </w:tc>
        <w:tc>
          <w:tcPr>
            <w:tcW w:type="dxa" w:w="1152"/>
            <w:shd w:fill="1F4E78"/>
            <w:vAlign w:val="center"/>
            <w:tcMar>
              <w:top w:w="80" w:type="dxa"/>
              <w:start w:w="100" w:type="dxa"/>
              <w:bottom w:w="80" w:type="dxa"/>
              <w:end w:w="100" w:type="dxa"/>
            </w:tcMar>
          </w:tcPr>
          <w:p>
            <w:r>
              <w:rPr>
                <w:b/>
                <w:color w:val="FFFFFF"/>
                <w:sz w:val="18"/>
              </w:rPr>
              <w:t>Hallucination</w:t>
            </w:r>
          </w:p>
        </w:tc>
        <w:tc>
          <w:tcPr>
            <w:tcW w:type="dxa" w:w="1224"/>
            <w:shd w:fill="1F4E78"/>
            <w:vAlign w:val="center"/>
            <w:tcMar>
              <w:top w:w="80" w:type="dxa"/>
              <w:start w:w="100" w:type="dxa"/>
              <w:bottom w:w="80" w:type="dxa"/>
              <w:end w:w="100" w:type="dxa"/>
            </w:tcMar>
          </w:tcPr>
          <w:p>
            <w:r>
              <w:rPr>
                <w:b/>
                <w:color w:val="FFFFFF"/>
                <w:sz w:val="18"/>
              </w:rPr>
              <w:t>Lỗi nghiêm trọng</w:t>
            </w:r>
          </w:p>
        </w:tc>
        <w:tc>
          <w:tcPr>
            <w:tcW w:type="dxa" w:w="1080"/>
            <w:shd w:fill="1F4E78"/>
            <w:vAlign w:val="center"/>
            <w:tcMar>
              <w:top w:w="80" w:type="dxa"/>
              <w:start w:w="100" w:type="dxa"/>
              <w:bottom w:w="80" w:type="dxa"/>
              <w:end w:w="100" w:type="dxa"/>
            </w:tcMar>
          </w:tcPr>
          <w:p>
            <w:r>
              <w:rPr>
                <w:b/>
                <w:color w:val="FFFFFF"/>
                <w:sz w:val="18"/>
              </w:rPr>
              <w:t>p50 p95</w:t>
            </w:r>
          </w:p>
        </w:tc>
        <w:tc>
          <w:tcPr>
            <w:tcW w:type="dxa" w:w="936"/>
            <w:shd w:fill="1F4E78"/>
            <w:vAlign w:val="center"/>
            <w:tcMar>
              <w:top w:w="80" w:type="dxa"/>
              <w:start w:w="100" w:type="dxa"/>
              <w:bottom w:w="80" w:type="dxa"/>
              <w:end w:w="100" w:type="dxa"/>
            </w:tcMar>
          </w:tcPr>
          <w:p>
            <w:r>
              <w:rPr>
                <w:b/>
                <w:color w:val="FFFFFF"/>
                <w:sz w:val="18"/>
              </w:rPr>
              <w:t>Timeout</w:t>
            </w:r>
          </w:p>
        </w:tc>
        <w:tc>
          <w:tcPr>
            <w:tcW w:type="dxa" w:w="792"/>
            <w:shd w:fill="1F4E78"/>
            <w:vAlign w:val="center"/>
            <w:tcMar>
              <w:top w:w="80" w:type="dxa"/>
              <w:start w:w="100" w:type="dxa"/>
              <w:bottom w:w="80" w:type="dxa"/>
              <w:end w:w="100" w:type="dxa"/>
            </w:tcMar>
          </w:tcPr>
          <w:p>
            <w:r>
              <w:rPr>
                <w:b/>
                <w:color w:val="FFFFFF"/>
                <w:sz w:val="18"/>
              </w:rPr>
              <w:t>Điểm</w:t>
            </w:r>
          </w:p>
        </w:tc>
        <w:tc>
          <w:tcPr>
            <w:tcW w:type="dxa" w:w="1296"/>
            <w:shd w:fill="1F4E78"/>
            <w:vAlign w:val="center"/>
            <w:tcMar>
              <w:top w:w="80" w:type="dxa"/>
              <w:start w:w="100" w:type="dxa"/>
              <w:bottom w:w="80" w:type="dxa"/>
              <w:end w:w="100" w:type="dxa"/>
            </w:tcMar>
          </w:tcPr>
          <w:p>
            <w:r>
              <w:rPr>
                <w:b/>
                <w:color w:val="FFFFFF"/>
                <w:sz w:val="18"/>
              </w:rPr>
              <w:t>Kết luận</w:t>
            </w:r>
          </w:p>
        </w:tc>
      </w:tr>
      <w:tr>
        <w:tc>
          <w:tcPr>
            <w:tcW w:type="dxa" w:w="1512"/>
            <w:vAlign w:val="center"/>
            <w:tcMar>
              <w:top w:w="80" w:type="dxa"/>
              <w:start w:w="100" w:type="dxa"/>
              <w:bottom w:w="80" w:type="dxa"/>
              <w:end w:w="100" w:type="dxa"/>
            </w:tcMar>
          </w:tcPr>
          <w:p>
            <w:pPr>
              <w:spacing w:after="0"/>
            </w:pPr>
            <w:r>
              <w:rPr>
                <w:sz w:val="17"/>
              </w:rPr>
              <w:t>Rule based</w:t>
            </w:r>
          </w:p>
        </w:tc>
        <w:tc>
          <w:tcPr>
            <w:tcW w:type="dxa" w:w="1008"/>
            <w:vAlign w:val="center"/>
            <w:tcMar>
              <w:top w:w="80" w:type="dxa"/>
              <w:start w:w="100" w:type="dxa"/>
              <w:bottom w:w="80" w:type="dxa"/>
              <w:end w:w="100" w:type="dxa"/>
            </w:tcMar>
          </w:tcPr>
          <w:p>
            <w:pPr>
              <w:spacing w:after="0"/>
            </w:pPr>
            <w:r>
              <w:rPr>
                <w:sz w:val="17"/>
              </w:rPr>
            </w:r>
          </w:p>
        </w:tc>
        <w:tc>
          <w:tcPr>
            <w:tcW w:type="dxa" w:w="1296"/>
            <w:vAlign w:val="center"/>
            <w:tcMar>
              <w:top w:w="80" w:type="dxa"/>
              <w:start w:w="100" w:type="dxa"/>
              <w:bottom w:w="80" w:type="dxa"/>
              <w:end w:w="100" w:type="dxa"/>
            </w:tcMar>
          </w:tcPr>
          <w:p>
            <w:pPr>
              <w:spacing w:after="0"/>
            </w:pPr>
            <w:r>
              <w:rPr>
                <w:sz w:val="17"/>
              </w:rPr>
            </w:r>
          </w:p>
        </w:tc>
        <w:tc>
          <w:tcPr>
            <w:tcW w:type="dxa" w:w="1152"/>
            <w:vAlign w:val="center"/>
            <w:tcMar>
              <w:top w:w="80" w:type="dxa"/>
              <w:start w:w="100" w:type="dxa"/>
              <w:bottom w:w="80" w:type="dxa"/>
              <w:end w:w="100" w:type="dxa"/>
            </w:tcMar>
          </w:tcPr>
          <w:p>
            <w:pPr>
              <w:spacing w:after="0"/>
            </w:pPr>
            <w:r>
              <w:rPr>
                <w:sz w:val="17"/>
              </w:rPr>
            </w:r>
          </w:p>
        </w:tc>
        <w:tc>
          <w:tcPr>
            <w:tcW w:type="dxa" w:w="1224"/>
            <w:vAlign w:val="center"/>
            <w:tcMar>
              <w:top w:w="80" w:type="dxa"/>
              <w:start w:w="100" w:type="dxa"/>
              <w:bottom w:w="80" w:type="dxa"/>
              <w:end w:w="100" w:type="dxa"/>
            </w:tcMar>
          </w:tcPr>
          <w:p>
            <w:pPr>
              <w:spacing w:after="0"/>
            </w:pPr>
            <w:r>
              <w:rPr>
                <w:sz w:val="17"/>
              </w:rPr>
            </w:r>
          </w:p>
        </w:tc>
        <w:tc>
          <w:tcPr>
            <w:tcW w:type="dxa" w:w="1080"/>
            <w:vAlign w:val="center"/>
            <w:tcMar>
              <w:top w:w="80" w:type="dxa"/>
              <w:start w:w="100" w:type="dxa"/>
              <w:bottom w:w="80" w:type="dxa"/>
              <w:end w:w="100" w:type="dxa"/>
            </w:tcMar>
          </w:tcPr>
          <w:p>
            <w:pPr>
              <w:spacing w:after="0"/>
            </w:pPr>
            <w:r>
              <w:rPr>
                <w:sz w:val="17"/>
              </w:rPr>
            </w:r>
          </w:p>
        </w:tc>
        <w:tc>
          <w:tcPr>
            <w:tcW w:type="dxa" w:w="936"/>
            <w:vAlign w:val="center"/>
            <w:tcMar>
              <w:top w:w="80" w:type="dxa"/>
              <w:start w:w="100" w:type="dxa"/>
              <w:bottom w:w="80" w:type="dxa"/>
              <w:end w:w="100" w:type="dxa"/>
            </w:tcMar>
          </w:tcPr>
          <w:p>
            <w:pPr>
              <w:spacing w:after="0"/>
            </w:pPr>
            <w:r>
              <w:rPr>
                <w:sz w:val="17"/>
              </w:rPr>
            </w:r>
          </w:p>
        </w:tc>
        <w:tc>
          <w:tcPr>
            <w:tcW w:type="dxa" w:w="792"/>
            <w:vAlign w:val="center"/>
            <w:tcMar>
              <w:top w:w="80" w:type="dxa"/>
              <w:start w:w="100" w:type="dxa"/>
              <w:bottom w:w="80" w:type="dxa"/>
              <w:end w:w="100" w:type="dxa"/>
            </w:tcMar>
          </w:tcPr>
          <w:p>
            <w:pPr>
              <w:spacing w:after="0"/>
            </w:pPr>
            <w:r>
              <w:rPr>
                <w:sz w:val="17"/>
              </w:rPr>
            </w:r>
          </w:p>
        </w:tc>
        <w:tc>
          <w:tcPr>
            <w:tcW w:type="dxa" w:w="1296"/>
            <w:vAlign w:val="center"/>
            <w:tcMar>
              <w:top w:w="80" w:type="dxa"/>
              <w:start w:w="100" w:type="dxa"/>
              <w:bottom w:w="80" w:type="dxa"/>
              <w:end w:w="100" w:type="dxa"/>
            </w:tcMar>
          </w:tcPr>
          <w:p>
            <w:pPr>
              <w:spacing w:after="0"/>
            </w:pPr>
            <w:r>
              <w:rPr>
                <w:sz w:val="17"/>
              </w:rPr>
            </w:r>
          </w:p>
        </w:tc>
      </w:tr>
      <w:tr>
        <w:tc>
          <w:tcPr>
            <w:tcW w:type="dxa" w:w="1512"/>
            <w:vAlign w:val="center"/>
            <w:tcMar>
              <w:top w:w="80" w:type="dxa"/>
              <w:start w:w="100" w:type="dxa"/>
              <w:bottom w:w="80" w:type="dxa"/>
              <w:end w:w="100" w:type="dxa"/>
            </w:tcMar>
            <w:shd w:fill="EDF3F8"/>
          </w:tcPr>
          <w:p>
            <w:pPr>
              <w:spacing w:after="0"/>
            </w:pPr>
            <w:r>
              <w:rPr>
                <w:sz w:val="17"/>
              </w:rPr>
              <w:t>Gemini nếu cấu hình</w:t>
            </w:r>
          </w:p>
        </w:tc>
        <w:tc>
          <w:tcPr>
            <w:tcW w:type="dxa" w:w="1008"/>
            <w:vAlign w:val="center"/>
            <w:tcMar>
              <w:top w:w="80" w:type="dxa"/>
              <w:start w:w="100" w:type="dxa"/>
              <w:bottom w:w="80" w:type="dxa"/>
              <w:end w:w="100" w:type="dxa"/>
            </w:tcMar>
            <w:shd w:fill="EDF3F8"/>
          </w:tcPr>
          <w:p>
            <w:pPr>
              <w:spacing w:after="0"/>
            </w:pPr>
            <w:r>
              <w:rPr>
                <w:sz w:val="17"/>
              </w:rPr>
            </w:r>
          </w:p>
        </w:tc>
        <w:tc>
          <w:tcPr>
            <w:tcW w:type="dxa" w:w="1296"/>
            <w:vAlign w:val="center"/>
            <w:tcMar>
              <w:top w:w="80" w:type="dxa"/>
              <w:start w:w="100" w:type="dxa"/>
              <w:bottom w:w="80" w:type="dxa"/>
              <w:end w:w="100" w:type="dxa"/>
            </w:tcMar>
            <w:shd w:fill="EDF3F8"/>
          </w:tcPr>
          <w:p>
            <w:pPr>
              <w:spacing w:after="0"/>
            </w:pPr>
            <w:r>
              <w:rPr>
                <w:sz w:val="17"/>
              </w:rPr>
            </w:r>
          </w:p>
        </w:tc>
        <w:tc>
          <w:tcPr>
            <w:tcW w:type="dxa" w:w="1152"/>
            <w:vAlign w:val="center"/>
            <w:tcMar>
              <w:top w:w="80" w:type="dxa"/>
              <w:start w:w="100" w:type="dxa"/>
              <w:bottom w:w="80" w:type="dxa"/>
              <w:end w:w="100" w:type="dxa"/>
            </w:tcMar>
            <w:shd w:fill="EDF3F8"/>
          </w:tcPr>
          <w:p>
            <w:pPr>
              <w:spacing w:after="0"/>
            </w:pPr>
            <w:r>
              <w:rPr>
                <w:sz w:val="17"/>
              </w:rPr>
            </w:r>
          </w:p>
        </w:tc>
        <w:tc>
          <w:tcPr>
            <w:tcW w:type="dxa" w:w="1224"/>
            <w:vAlign w:val="center"/>
            <w:tcMar>
              <w:top w:w="80" w:type="dxa"/>
              <w:start w:w="100" w:type="dxa"/>
              <w:bottom w:w="80" w:type="dxa"/>
              <w:end w:w="100" w:type="dxa"/>
            </w:tcMar>
            <w:shd w:fill="EDF3F8"/>
          </w:tcPr>
          <w:p>
            <w:pPr>
              <w:spacing w:after="0"/>
            </w:pPr>
            <w:r>
              <w:rPr>
                <w:sz w:val="17"/>
              </w:rPr>
            </w:r>
          </w:p>
        </w:tc>
        <w:tc>
          <w:tcPr>
            <w:tcW w:type="dxa" w:w="1080"/>
            <w:vAlign w:val="center"/>
            <w:tcMar>
              <w:top w:w="80" w:type="dxa"/>
              <w:start w:w="100" w:type="dxa"/>
              <w:bottom w:w="80" w:type="dxa"/>
              <w:end w:w="100" w:type="dxa"/>
            </w:tcMar>
            <w:shd w:fill="EDF3F8"/>
          </w:tcPr>
          <w:p>
            <w:pPr>
              <w:spacing w:after="0"/>
            </w:pPr>
            <w:r>
              <w:rPr>
                <w:sz w:val="17"/>
              </w:rPr>
            </w:r>
          </w:p>
        </w:tc>
        <w:tc>
          <w:tcPr>
            <w:tcW w:type="dxa" w:w="936"/>
            <w:vAlign w:val="center"/>
            <w:tcMar>
              <w:top w:w="80" w:type="dxa"/>
              <w:start w:w="100" w:type="dxa"/>
              <w:bottom w:w="80" w:type="dxa"/>
              <w:end w:w="100" w:type="dxa"/>
            </w:tcMar>
            <w:shd w:fill="EDF3F8"/>
          </w:tcPr>
          <w:p>
            <w:pPr>
              <w:spacing w:after="0"/>
            </w:pPr>
            <w:r>
              <w:rPr>
                <w:sz w:val="17"/>
              </w:rPr>
            </w:r>
          </w:p>
        </w:tc>
        <w:tc>
          <w:tcPr>
            <w:tcW w:type="dxa" w:w="792"/>
            <w:vAlign w:val="center"/>
            <w:tcMar>
              <w:top w:w="80" w:type="dxa"/>
              <w:start w:w="100" w:type="dxa"/>
              <w:bottom w:w="80" w:type="dxa"/>
              <w:end w:w="100" w:type="dxa"/>
            </w:tcMar>
            <w:shd w:fill="EDF3F8"/>
          </w:tcPr>
          <w:p>
            <w:pPr>
              <w:spacing w:after="0"/>
            </w:pPr>
            <w:r>
              <w:rPr>
                <w:sz w:val="17"/>
              </w:rPr>
            </w:r>
          </w:p>
        </w:tc>
        <w:tc>
          <w:tcPr>
            <w:tcW w:type="dxa" w:w="1296"/>
            <w:vAlign w:val="center"/>
            <w:tcMar>
              <w:top w:w="80" w:type="dxa"/>
              <w:start w:w="100" w:type="dxa"/>
              <w:bottom w:w="80" w:type="dxa"/>
              <w:end w:w="100" w:type="dxa"/>
            </w:tcMar>
            <w:shd w:fill="EDF3F8"/>
          </w:tcPr>
          <w:p>
            <w:pPr>
              <w:spacing w:after="0"/>
            </w:pPr>
            <w:r>
              <w:rPr>
                <w:sz w:val="17"/>
              </w:rPr>
            </w:r>
          </w:p>
        </w:tc>
      </w:tr>
      <w:tr>
        <w:tc>
          <w:tcPr>
            <w:tcW w:type="dxa" w:w="1512"/>
            <w:vAlign w:val="center"/>
            <w:tcMar>
              <w:top w:w="80" w:type="dxa"/>
              <w:start w:w="100" w:type="dxa"/>
              <w:bottom w:w="80" w:type="dxa"/>
              <w:end w:w="100" w:type="dxa"/>
            </w:tcMar>
          </w:tcPr>
          <w:p>
            <w:pPr>
              <w:spacing w:after="0"/>
            </w:pPr>
            <w:r>
              <w:rPr>
                <w:sz w:val="17"/>
              </w:rPr>
              <w:t>Fallback khi Gemini lỗi</w:t>
            </w:r>
          </w:p>
        </w:tc>
        <w:tc>
          <w:tcPr>
            <w:tcW w:type="dxa" w:w="1008"/>
            <w:vAlign w:val="center"/>
            <w:tcMar>
              <w:top w:w="80" w:type="dxa"/>
              <w:start w:w="100" w:type="dxa"/>
              <w:bottom w:w="80" w:type="dxa"/>
              <w:end w:w="100" w:type="dxa"/>
            </w:tcMar>
          </w:tcPr>
          <w:p>
            <w:pPr>
              <w:spacing w:after="0"/>
            </w:pPr>
            <w:r>
              <w:rPr>
                <w:sz w:val="17"/>
              </w:rPr>
            </w:r>
          </w:p>
        </w:tc>
        <w:tc>
          <w:tcPr>
            <w:tcW w:type="dxa" w:w="1296"/>
            <w:vAlign w:val="center"/>
            <w:tcMar>
              <w:top w:w="80" w:type="dxa"/>
              <w:start w:w="100" w:type="dxa"/>
              <w:bottom w:w="80" w:type="dxa"/>
              <w:end w:w="100" w:type="dxa"/>
            </w:tcMar>
          </w:tcPr>
          <w:p>
            <w:pPr>
              <w:spacing w:after="0"/>
            </w:pPr>
            <w:r>
              <w:rPr>
                <w:sz w:val="17"/>
              </w:rPr>
            </w:r>
          </w:p>
        </w:tc>
        <w:tc>
          <w:tcPr>
            <w:tcW w:type="dxa" w:w="1152"/>
            <w:vAlign w:val="center"/>
            <w:tcMar>
              <w:top w:w="80" w:type="dxa"/>
              <w:start w:w="100" w:type="dxa"/>
              <w:bottom w:w="80" w:type="dxa"/>
              <w:end w:w="100" w:type="dxa"/>
            </w:tcMar>
          </w:tcPr>
          <w:p>
            <w:pPr>
              <w:spacing w:after="0"/>
            </w:pPr>
            <w:r>
              <w:rPr>
                <w:sz w:val="17"/>
              </w:rPr>
            </w:r>
          </w:p>
        </w:tc>
        <w:tc>
          <w:tcPr>
            <w:tcW w:type="dxa" w:w="1224"/>
            <w:vAlign w:val="center"/>
            <w:tcMar>
              <w:top w:w="80" w:type="dxa"/>
              <w:start w:w="100" w:type="dxa"/>
              <w:bottom w:w="80" w:type="dxa"/>
              <w:end w:w="100" w:type="dxa"/>
            </w:tcMar>
          </w:tcPr>
          <w:p>
            <w:pPr>
              <w:spacing w:after="0"/>
            </w:pPr>
            <w:r>
              <w:rPr>
                <w:sz w:val="17"/>
              </w:rPr>
            </w:r>
          </w:p>
        </w:tc>
        <w:tc>
          <w:tcPr>
            <w:tcW w:type="dxa" w:w="1080"/>
            <w:vAlign w:val="center"/>
            <w:tcMar>
              <w:top w:w="80" w:type="dxa"/>
              <w:start w:w="100" w:type="dxa"/>
              <w:bottom w:w="80" w:type="dxa"/>
              <w:end w:w="100" w:type="dxa"/>
            </w:tcMar>
          </w:tcPr>
          <w:p>
            <w:pPr>
              <w:spacing w:after="0"/>
            </w:pPr>
            <w:r>
              <w:rPr>
                <w:sz w:val="17"/>
              </w:rPr>
            </w:r>
          </w:p>
        </w:tc>
        <w:tc>
          <w:tcPr>
            <w:tcW w:type="dxa" w:w="936"/>
            <w:vAlign w:val="center"/>
            <w:tcMar>
              <w:top w:w="80" w:type="dxa"/>
              <w:start w:w="100" w:type="dxa"/>
              <w:bottom w:w="80" w:type="dxa"/>
              <w:end w:w="100" w:type="dxa"/>
            </w:tcMar>
          </w:tcPr>
          <w:p>
            <w:pPr>
              <w:spacing w:after="0"/>
            </w:pPr>
            <w:r>
              <w:rPr>
                <w:sz w:val="17"/>
              </w:rPr>
            </w:r>
          </w:p>
        </w:tc>
        <w:tc>
          <w:tcPr>
            <w:tcW w:type="dxa" w:w="792"/>
            <w:vAlign w:val="center"/>
            <w:tcMar>
              <w:top w:w="80" w:type="dxa"/>
              <w:start w:w="100" w:type="dxa"/>
              <w:bottom w:w="80" w:type="dxa"/>
              <w:end w:w="100" w:type="dxa"/>
            </w:tcMar>
          </w:tcPr>
          <w:p>
            <w:pPr>
              <w:spacing w:after="0"/>
            </w:pPr>
            <w:r>
              <w:rPr>
                <w:sz w:val="17"/>
              </w:rPr>
            </w:r>
          </w:p>
        </w:tc>
        <w:tc>
          <w:tcPr>
            <w:tcW w:type="dxa" w:w="1296"/>
            <w:vAlign w:val="center"/>
            <w:tcMar>
              <w:top w:w="80" w:type="dxa"/>
              <w:start w:w="100" w:type="dxa"/>
              <w:bottom w:w="80" w:type="dxa"/>
              <w:end w:w="100" w:type="dxa"/>
            </w:tcMar>
          </w:tcPr>
          <w:p>
            <w:pPr>
              <w:spacing w:after="0"/>
            </w:pPr>
            <w:r>
              <w:rPr>
                <w:sz w:val="17"/>
              </w:rPr>
            </w:r>
          </w:p>
        </w:tc>
      </w:tr>
    </w:tbl>
    <w:p>
      <w:pPr>
        <w:spacing w:after="60"/>
      </w:pPr>
    </w:p>
    <w:p>
      <w:pPr>
        <w:pStyle w:val="Heading2"/>
      </w:pPr>
      <w:r>
        <w:t>9.3 Bảng tổng kết nghiệm thu</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rPr>
          <w:tblHeader w:val="true"/>
        </w:trPr>
        <w:tc>
          <w:tcPr>
            <w:tcW w:type="dxa" w:w="3888"/>
            <w:shd w:fill="1F4E78"/>
            <w:vAlign w:val="center"/>
            <w:tcMar>
              <w:top w:w="80" w:type="dxa"/>
              <w:start w:w="100" w:type="dxa"/>
              <w:bottom w:w="80" w:type="dxa"/>
              <w:end w:w="100" w:type="dxa"/>
            </w:tcMar>
          </w:tcPr>
          <w:p>
            <w:r>
              <w:rPr>
                <w:b/>
                <w:color w:val="FFFFFF"/>
                <w:sz w:val="18"/>
              </w:rPr>
              <w:t>Phạm vi</w:t>
            </w:r>
          </w:p>
        </w:tc>
        <w:tc>
          <w:tcPr>
            <w:tcW w:type="dxa" w:w="1008"/>
            <w:shd w:fill="1F4E78"/>
            <w:vAlign w:val="center"/>
            <w:tcMar>
              <w:top w:w="80" w:type="dxa"/>
              <w:start w:w="100" w:type="dxa"/>
              <w:bottom w:w="80" w:type="dxa"/>
              <w:end w:w="100" w:type="dxa"/>
            </w:tcMar>
          </w:tcPr>
          <w:p>
            <w:r>
              <w:rPr>
                <w:b/>
                <w:color w:val="FFFFFF"/>
                <w:sz w:val="18"/>
              </w:rPr>
              <w:t>Tổng ca</w:t>
            </w:r>
          </w:p>
        </w:tc>
        <w:tc>
          <w:tcPr>
            <w:tcW w:type="dxa" w:w="936"/>
            <w:shd w:fill="1F4E78"/>
            <w:vAlign w:val="center"/>
            <w:tcMar>
              <w:top w:w="80" w:type="dxa"/>
              <w:start w:w="100" w:type="dxa"/>
              <w:bottom w:w="80" w:type="dxa"/>
              <w:end w:w="100" w:type="dxa"/>
            </w:tcMar>
          </w:tcPr>
          <w:p>
            <w:r>
              <w:rPr>
                <w:b/>
                <w:color w:val="FFFFFF"/>
                <w:sz w:val="18"/>
              </w:rPr>
              <w:t>Pass</w:t>
            </w:r>
          </w:p>
        </w:tc>
        <w:tc>
          <w:tcPr>
            <w:tcW w:type="dxa" w:w="936"/>
            <w:shd w:fill="1F4E78"/>
            <w:vAlign w:val="center"/>
            <w:tcMar>
              <w:top w:w="80" w:type="dxa"/>
              <w:start w:w="100" w:type="dxa"/>
              <w:bottom w:w="80" w:type="dxa"/>
              <w:end w:w="100" w:type="dxa"/>
            </w:tcMar>
          </w:tcPr>
          <w:p>
            <w:r>
              <w:rPr>
                <w:b/>
                <w:color w:val="FFFFFF"/>
                <w:sz w:val="18"/>
              </w:rPr>
              <w:t>Fail</w:t>
            </w:r>
          </w:p>
        </w:tc>
        <w:tc>
          <w:tcPr>
            <w:tcW w:type="dxa" w:w="1080"/>
            <w:shd w:fill="1F4E78"/>
            <w:vAlign w:val="center"/>
            <w:tcMar>
              <w:top w:w="80" w:type="dxa"/>
              <w:start w:w="100" w:type="dxa"/>
              <w:bottom w:w="80" w:type="dxa"/>
              <w:end w:w="100" w:type="dxa"/>
            </w:tcMar>
          </w:tcPr>
          <w:p>
            <w:r>
              <w:rPr>
                <w:b/>
                <w:color w:val="FFFFFF"/>
                <w:sz w:val="18"/>
              </w:rPr>
              <w:t>Blocked</w:t>
            </w:r>
          </w:p>
        </w:tc>
        <w:tc>
          <w:tcPr>
            <w:tcW w:type="dxa" w:w="1728"/>
            <w:shd w:fill="1F4E78"/>
            <w:vAlign w:val="center"/>
            <w:tcMar>
              <w:top w:w="80" w:type="dxa"/>
              <w:start w:w="100" w:type="dxa"/>
              <w:bottom w:w="80" w:type="dxa"/>
              <w:end w:w="100" w:type="dxa"/>
            </w:tcMar>
          </w:tcPr>
          <w:p>
            <w:r>
              <w:rPr>
                <w:b/>
                <w:color w:val="FFFFFF"/>
                <w:sz w:val="18"/>
              </w:rPr>
              <w:t>Bug ID</w:t>
            </w:r>
          </w:p>
        </w:tc>
      </w:tr>
      <w:tr>
        <w:tc>
          <w:tcPr>
            <w:tcW w:type="dxa" w:w="3888"/>
            <w:vAlign w:val="center"/>
            <w:tcMar>
              <w:top w:w="80" w:type="dxa"/>
              <w:start w:w="100" w:type="dxa"/>
              <w:bottom w:w="80" w:type="dxa"/>
              <w:end w:w="100" w:type="dxa"/>
            </w:tcMar>
          </w:tcPr>
          <w:p>
            <w:pPr>
              <w:spacing w:after="0"/>
            </w:pPr>
            <w:r>
              <w:rPr>
                <w:sz w:val="17"/>
              </w:rPr>
              <w:t>Người A Web và khách hàng</w:t>
            </w:r>
          </w:p>
        </w:tc>
        <w:tc>
          <w:tcPr>
            <w:tcW w:type="dxa" w:w="1008"/>
            <w:vAlign w:val="center"/>
            <w:tcMar>
              <w:top w:w="80" w:type="dxa"/>
              <w:start w:w="100" w:type="dxa"/>
              <w:bottom w:w="80" w:type="dxa"/>
              <w:end w:w="100" w:type="dxa"/>
            </w:tcMar>
          </w:tcPr>
          <w:p>
            <w:pPr>
              <w:spacing w:after="0"/>
            </w:pPr>
            <w:r>
              <w:rPr>
                <w:sz w:val="17"/>
              </w:rPr>
            </w:r>
          </w:p>
        </w:tc>
        <w:tc>
          <w:tcPr>
            <w:tcW w:type="dxa" w:w="936"/>
            <w:vAlign w:val="center"/>
            <w:tcMar>
              <w:top w:w="80" w:type="dxa"/>
              <w:start w:w="100" w:type="dxa"/>
              <w:bottom w:w="80" w:type="dxa"/>
              <w:end w:w="100" w:type="dxa"/>
            </w:tcMar>
          </w:tcPr>
          <w:p>
            <w:pPr>
              <w:spacing w:after="0"/>
            </w:pPr>
            <w:r>
              <w:rPr>
                <w:sz w:val="17"/>
              </w:rPr>
            </w:r>
          </w:p>
        </w:tc>
        <w:tc>
          <w:tcPr>
            <w:tcW w:type="dxa" w:w="936"/>
            <w:vAlign w:val="center"/>
            <w:tcMar>
              <w:top w:w="80" w:type="dxa"/>
              <w:start w:w="100" w:type="dxa"/>
              <w:bottom w:w="80" w:type="dxa"/>
              <w:end w:w="100" w:type="dxa"/>
            </w:tcMar>
          </w:tcPr>
          <w:p>
            <w:pPr>
              <w:spacing w:after="0"/>
            </w:pPr>
            <w:r>
              <w:rPr>
                <w:sz w:val="17"/>
              </w:rPr>
            </w:r>
          </w:p>
        </w:tc>
        <w:tc>
          <w:tcPr>
            <w:tcW w:type="dxa" w:w="1080"/>
            <w:vAlign w:val="center"/>
            <w:tcMar>
              <w:top w:w="80" w:type="dxa"/>
              <w:start w:w="100" w:type="dxa"/>
              <w:bottom w:w="80" w:type="dxa"/>
              <w:end w:w="100" w:type="dxa"/>
            </w:tcMar>
          </w:tcPr>
          <w:p>
            <w:pPr>
              <w:spacing w:after="0"/>
            </w:pPr>
            <w:r>
              <w:rPr>
                <w:sz w:val="17"/>
              </w:rPr>
            </w:r>
          </w:p>
        </w:tc>
        <w:tc>
          <w:tcPr>
            <w:tcW w:type="dxa" w:w="1728"/>
            <w:vAlign w:val="center"/>
            <w:tcMar>
              <w:top w:w="80" w:type="dxa"/>
              <w:start w:w="100" w:type="dxa"/>
              <w:bottom w:w="80" w:type="dxa"/>
              <w:end w:w="100" w:type="dxa"/>
            </w:tcMar>
          </w:tcPr>
          <w:p>
            <w:pPr>
              <w:spacing w:after="0"/>
            </w:pPr>
            <w:r>
              <w:rPr>
                <w:sz w:val="17"/>
              </w:rPr>
            </w:r>
          </w:p>
        </w:tc>
      </w:tr>
      <w:tr>
        <w:tc>
          <w:tcPr>
            <w:tcW w:type="dxa" w:w="3888"/>
            <w:vAlign w:val="center"/>
            <w:tcMar>
              <w:top w:w="80" w:type="dxa"/>
              <w:start w:w="100" w:type="dxa"/>
              <w:bottom w:w="80" w:type="dxa"/>
              <w:end w:w="100" w:type="dxa"/>
            </w:tcMar>
            <w:shd w:fill="EDF3F8"/>
          </w:tcPr>
          <w:p>
            <w:pPr>
              <w:spacing w:after="0"/>
            </w:pPr>
            <w:r>
              <w:rPr>
                <w:sz w:val="17"/>
              </w:rPr>
              <w:t>Người A UI admin</w:t>
            </w:r>
          </w:p>
        </w:tc>
        <w:tc>
          <w:tcPr>
            <w:tcW w:type="dxa" w:w="1008"/>
            <w:vAlign w:val="center"/>
            <w:tcMar>
              <w:top w:w="80" w:type="dxa"/>
              <w:start w:w="100" w:type="dxa"/>
              <w:bottom w:w="80" w:type="dxa"/>
              <w:end w:w="100" w:type="dxa"/>
            </w:tcMar>
            <w:shd w:fill="EDF3F8"/>
          </w:tcPr>
          <w:p>
            <w:pPr>
              <w:spacing w:after="0"/>
            </w:pPr>
            <w:r>
              <w:rPr>
                <w:sz w:val="17"/>
              </w:rPr>
            </w:r>
          </w:p>
        </w:tc>
        <w:tc>
          <w:tcPr>
            <w:tcW w:type="dxa" w:w="936"/>
            <w:vAlign w:val="center"/>
            <w:tcMar>
              <w:top w:w="80" w:type="dxa"/>
              <w:start w:w="100" w:type="dxa"/>
              <w:bottom w:w="80" w:type="dxa"/>
              <w:end w:w="100" w:type="dxa"/>
            </w:tcMar>
            <w:shd w:fill="EDF3F8"/>
          </w:tcPr>
          <w:p>
            <w:pPr>
              <w:spacing w:after="0"/>
            </w:pPr>
            <w:r>
              <w:rPr>
                <w:sz w:val="17"/>
              </w:rPr>
            </w:r>
          </w:p>
        </w:tc>
        <w:tc>
          <w:tcPr>
            <w:tcW w:type="dxa" w:w="936"/>
            <w:vAlign w:val="center"/>
            <w:tcMar>
              <w:top w:w="80" w:type="dxa"/>
              <w:start w:w="100" w:type="dxa"/>
              <w:bottom w:w="80" w:type="dxa"/>
              <w:end w:w="100" w:type="dxa"/>
            </w:tcMar>
            <w:shd w:fill="EDF3F8"/>
          </w:tcPr>
          <w:p>
            <w:pPr>
              <w:spacing w:after="0"/>
            </w:pPr>
            <w:r>
              <w:rPr>
                <w:sz w:val="17"/>
              </w:rPr>
            </w:r>
          </w:p>
        </w:tc>
        <w:tc>
          <w:tcPr>
            <w:tcW w:type="dxa" w:w="1080"/>
            <w:vAlign w:val="center"/>
            <w:tcMar>
              <w:top w:w="80" w:type="dxa"/>
              <w:start w:w="100" w:type="dxa"/>
              <w:bottom w:w="80" w:type="dxa"/>
              <w:end w:w="100" w:type="dxa"/>
            </w:tcMar>
            <w:shd w:fill="EDF3F8"/>
          </w:tcPr>
          <w:p>
            <w:pPr>
              <w:spacing w:after="0"/>
            </w:pPr>
            <w:r>
              <w:rPr>
                <w:sz w:val="17"/>
              </w:rPr>
            </w:r>
          </w:p>
        </w:tc>
        <w:tc>
          <w:tcPr>
            <w:tcW w:type="dxa" w:w="1728"/>
            <w:vAlign w:val="center"/>
            <w:tcMar>
              <w:top w:w="80" w:type="dxa"/>
              <w:start w:w="100" w:type="dxa"/>
              <w:bottom w:w="80" w:type="dxa"/>
              <w:end w:w="100" w:type="dxa"/>
            </w:tcMar>
            <w:shd w:fill="EDF3F8"/>
          </w:tcPr>
          <w:p>
            <w:pPr>
              <w:spacing w:after="0"/>
            </w:pPr>
            <w:r>
              <w:rPr>
                <w:sz w:val="17"/>
              </w:rPr>
            </w:r>
          </w:p>
        </w:tc>
      </w:tr>
      <w:tr>
        <w:tc>
          <w:tcPr>
            <w:tcW w:type="dxa" w:w="3888"/>
            <w:vAlign w:val="center"/>
            <w:tcMar>
              <w:top w:w="80" w:type="dxa"/>
              <w:start w:w="100" w:type="dxa"/>
              <w:bottom w:w="80" w:type="dxa"/>
              <w:end w:w="100" w:type="dxa"/>
            </w:tcMar>
          </w:tcPr>
          <w:p>
            <w:pPr>
              <w:spacing w:after="0"/>
            </w:pPr>
            <w:r>
              <w:rPr>
                <w:sz w:val="17"/>
              </w:rPr>
              <w:t>Người B API auth dữ liệu</w:t>
            </w:r>
          </w:p>
        </w:tc>
        <w:tc>
          <w:tcPr>
            <w:tcW w:type="dxa" w:w="1008"/>
            <w:vAlign w:val="center"/>
            <w:tcMar>
              <w:top w:w="80" w:type="dxa"/>
              <w:start w:w="100" w:type="dxa"/>
              <w:bottom w:w="80" w:type="dxa"/>
              <w:end w:w="100" w:type="dxa"/>
            </w:tcMar>
          </w:tcPr>
          <w:p>
            <w:pPr>
              <w:spacing w:after="0"/>
            </w:pPr>
            <w:r>
              <w:rPr>
                <w:sz w:val="17"/>
              </w:rPr>
            </w:r>
          </w:p>
        </w:tc>
        <w:tc>
          <w:tcPr>
            <w:tcW w:type="dxa" w:w="936"/>
            <w:vAlign w:val="center"/>
            <w:tcMar>
              <w:top w:w="80" w:type="dxa"/>
              <w:start w:w="100" w:type="dxa"/>
              <w:bottom w:w="80" w:type="dxa"/>
              <w:end w:w="100" w:type="dxa"/>
            </w:tcMar>
          </w:tcPr>
          <w:p>
            <w:pPr>
              <w:spacing w:after="0"/>
            </w:pPr>
            <w:r>
              <w:rPr>
                <w:sz w:val="17"/>
              </w:rPr>
            </w:r>
          </w:p>
        </w:tc>
        <w:tc>
          <w:tcPr>
            <w:tcW w:type="dxa" w:w="936"/>
            <w:vAlign w:val="center"/>
            <w:tcMar>
              <w:top w:w="80" w:type="dxa"/>
              <w:start w:w="100" w:type="dxa"/>
              <w:bottom w:w="80" w:type="dxa"/>
              <w:end w:w="100" w:type="dxa"/>
            </w:tcMar>
          </w:tcPr>
          <w:p>
            <w:pPr>
              <w:spacing w:after="0"/>
            </w:pPr>
            <w:r>
              <w:rPr>
                <w:sz w:val="17"/>
              </w:rPr>
            </w:r>
          </w:p>
        </w:tc>
        <w:tc>
          <w:tcPr>
            <w:tcW w:type="dxa" w:w="1080"/>
            <w:vAlign w:val="center"/>
            <w:tcMar>
              <w:top w:w="80" w:type="dxa"/>
              <w:start w:w="100" w:type="dxa"/>
              <w:bottom w:w="80" w:type="dxa"/>
              <w:end w:w="100" w:type="dxa"/>
            </w:tcMar>
          </w:tcPr>
          <w:p>
            <w:pPr>
              <w:spacing w:after="0"/>
            </w:pPr>
            <w:r>
              <w:rPr>
                <w:sz w:val="17"/>
              </w:rPr>
            </w:r>
          </w:p>
        </w:tc>
        <w:tc>
          <w:tcPr>
            <w:tcW w:type="dxa" w:w="1728"/>
            <w:vAlign w:val="center"/>
            <w:tcMar>
              <w:top w:w="80" w:type="dxa"/>
              <w:start w:w="100" w:type="dxa"/>
              <w:bottom w:w="80" w:type="dxa"/>
              <w:end w:w="100" w:type="dxa"/>
            </w:tcMar>
          </w:tcPr>
          <w:p>
            <w:pPr>
              <w:spacing w:after="0"/>
            </w:pPr>
            <w:r>
              <w:rPr>
                <w:sz w:val="17"/>
              </w:rPr>
            </w:r>
          </w:p>
        </w:tc>
      </w:tr>
      <w:tr>
        <w:tc>
          <w:tcPr>
            <w:tcW w:type="dxa" w:w="3888"/>
            <w:vAlign w:val="center"/>
            <w:tcMar>
              <w:top w:w="80" w:type="dxa"/>
              <w:start w:w="100" w:type="dxa"/>
              <w:bottom w:w="80" w:type="dxa"/>
              <w:end w:w="100" w:type="dxa"/>
            </w:tcMar>
            <w:shd w:fill="EDF3F8"/>
          </w:tcPr>
          <w:p>
            <w:pPr>
              <w:spacing w:after="0"/>
            </w:pPr>
            <w:r>
              <w:rPr>
                <w:sz w:val="17"/>
              </w:rPr>
              <w:t>Người B Agent integrations ops</w:t>
            </w:r>
          </w:p>
        </w:tc>
        <w:tc>
          <w:tcPr>
            <w:tcW w:type="dxa" w:w="1008"/>
            <w:vAlign w:val="center"/>
            <w:tcMar>
              <w:top w:w="80" w:type="dxa"/>
              <w:start w:w="100" w:type="dxa"/>
              <w:bottom w:w="80" w:type="dxa"/>
              <w:end w:w="100" w:type="dxa"/>
            </w:tcMar>
            <w:shd w:fill="EDF3F8"/>
          </w:tcPr>
          <w:p>
            <w:pPr>
              <w:spacing w:after="0"/>
            </w:pPr>
            <w:r>
              <w:rPr>
                <w:sz w:val="17"/>
              </w:rPr>
            </w:r>
          </w:p>
        </w:tc>
        <w:tc>
          <w:tcPr>
            <w:tcW w:type="dxa" w:w="936"/>
            <w:vAlign w:val="center"/>
            <w:tcMar>
              <w:top w:w="80" w:type="dxa"/>
              <w:start w:w="100" w:type="dxa"/>
              <w:bottom w:w="80" w:type="dxa"/>
              <w:end w:w="100" w:type="dxa"/>
            </w:tcMar>
            <w:shd w:fill="EDF3F8"/>
          </w:tcPr>
          <w:p>
            <w:pPr>
              <w:spacing w:after="0"/>
            </w:pPr>
            <w:r>
              <w:rPr>
                <w:sz w:val="17"/>
              </w:rPr>
            </w:r>
          </w:p>
        </w:tc>
        <w:tc>
          <w:tcPr>
            <w:tcW w:type="dxa" w:w="936"/>
            <w:vAlign w:val="center"/>
            <w:tcMar>
              <w:top w:w="80" w:type="dxa"/>
              <w:start w:w="100" w:type="dxa"/>
              <w:bottom w:w="80" w:type="dxa"/>
              <w:end w:w="100" w:type="dxa"/>
            </w:tcMar>
            <w:shd w:fill="EDF3F8"/>
          </w:tcPr>
          <w:p>
            <w:pPr>
              <w:spacing w:after="0"/>
            </w:pPr>
            <w:r>
              <w:rPr>
                <w:sz w:val="17"/>
              </w:rPr>
            </w:r>
          </w:p>
        </w:tc>
        <w:tc>
          <w:tcPr>
            <w:tcW w:type="dxa" w:w="1080"/>
            <w:vAlign w:val="center"/>
            <w:tcMar>
              <w:top w:w="80" w:type="dxa"/>
              <w:start w:w="100" w:type="dxa"/>
              <w:bottom w:w="80" w:type="dxa"/>
              <w:end w:w="100" w:type="dxa"/>
            </w:tcMar>
            <w:shd w:fill="EDF3F8"/>
          </w:tcPr>
          <w:p>
            <w:pPr>
              <w:spacing w:after="0"/>
            </w:pPr>
            <w:r>
              <w:rPr>
                <w:sz w:val="17"/>
              </w:rPr>
            </w:r>
          </w:p>
        </w:tc>
        <w:tc>
          <w:tcPr>
            <w:tcW w:type="dxa" w:w="1728"/>
            <w:vAlign w:val="center"/>
            <w:tcMar>
              <w:top w:w="80" w:type="dxa"/>
              <w:start w:w="100" w:type="dxa"/>
              <w:bottom w:w="80" w:type="dxa"/>
              <w:end w:w="100" w:type="dxa"/>
            </w:tcMar>
            <w:shd w:fill="EDF3F8"/>
          </w:tcPr>
          <w:p>
            <w:pPr>
              <w:spacing w:after="0"/>
            </w:pPr>
            <w:r>
              <w:rPr>
                <w:sz w:val="17"/>
              </w:rPr>
            </w:r>
          </w:p>
        </w:tc>
      </w:tr>
      <w:tr>
        <w:tc>
          <w:tcPr>
            <w:tcW w:type="dxa" w:w="3888"/>
            <w:vAlign w:val="center"/>
            <w:tcMar>
              <w:top w:w="80" w:type="dxa"/>
              <w:start w:w="100" w:type="dxa"/>
              <w:bottom w:w="80" w:type="dxa"/>
              <w:end w:w="100" w:type="dxa"/>
            </w:tcMar>
          </w:tcPr>
          <w:p>
            <w:pPr>
              <w:spacing w:after="0"/>
            </w:pPr>
            <w:r>
              <w:rPr>
                <w:sz w:val="17"/>
              </w:rPr>
              <w:t>Tích hợp chéo</w:t>
            </w:r>
          </w:p>
        </w:tc>
        <w:tc>
          <w:tcPr>
            <w:tcW w:type="dxa" w:w="1008"/>
            <w:vAlign w:val="center"/>
            <w:tcMar>
              <w:top w:w="80" w:type="dxa"/>
              <w:start w:w="100" w:type="dxa"/>
              <w:bottom w:w="80" w:type="dxa"/>
              <w:end w:w="100" w:type="dxa"/>
            </w:tcMar>
          </w:tcPr>
          <w:p>
            <w:pPr>
              <w:spacing w:after="0"/>
            </w:pPr>
            <w:r>
              <w:rPr>
                <w:sz w:val="17"/>
              </w:rPr>
            </w:r>
          </w:p>
        </w:tc>
        <w:tc>
          <w:tcPr>
            <w:tcW w:type="dxa" w:w="936"/>
            <w:vAlign w:val="center"/>
            <w:tcMar>
              <w:top w:w="80" w:type="dxa"/>
              <w:start w:w="100" w:type="dxa"/>
              <w:bottom w:w="80" w:type="dxa"/>
              <w:end w:w="100" w:type="dxa"/>
            </w:tcMar>
          </w:tcPr>
          <w:p>
            <w:pPr>
              <w:spacing w:after="0"/>
            </w:pPr>
            <w:r>
              <w:rPr>
                <w:sz w:val="17"/>
              </w:rPr>
            </w:r>
          </w:p>
        </w:tc>
        <w:tc>
          <w:tcPr>
            <w:tcW w:type="dxa" w:w="936"/>
            <w:vAlign w:val="center"/>
            <w:tcMar>
              <w:top w:w="80" w:type="dxa"/>
              <w:start w:w="100" w:type="dxa"/>
              <w:bottom w:w="80" w:type="dxa"/>
              <w:end w:w="100" w:type="dxa"/>
            </w:tcMar>
          </w:tcPr>
          <w:p>
            <w:pPr>
              <w:spacing w:after="0"/>
            </w:pPr>
            <w:r>
              <w:rPr>
                <w:sz w:val="17"/>
              </w:rPr>
            </w:r>
          </w:p>
        </w:tc>
        <w:tc>
          <w:tcPr>
            <w:tcW w:type="dxa" w:w="1080"/>
            <w:vAlign w:val="center"/>
            <w:tcMar>
              <w:top w:w="80" w:type="dxa"/>
              <w:start w:w="100" w:type="dxa"/>
              <w:bottom w:w="80" w:type="dxa"/>
              <w:end w:w="100" w:type="dxa"/>
            </w:tcMar>
          </w:tcPr>
          <w:p>
            <w:pPr>
              <w:spacing w:after="0"/>
            </w:pPr>
            <w:r>
              <w:rPr>
                <w:sz w:val="17"/>
              </w:rPr>
            </w:r>
          </w:p>
        </w:tc>
        <w:tc>
          <w:tcPr>
            <w:tcW w:type="dxa" w:w="1728"/>
            <w:vAlign w:val="center"/>
            <w:tcMar>
              <w:top w:w="80" w:type="dxa"/>
              <w:start w:w="100" w:type="dxa"/>
              <w:bottom w:w="80" w:type="dxa"/>
              <w:end w:w="100" w:type="dxa"/>
            </w:tcMar>
          </w:tcPr>
          <w:p>
            <w:pPr>
              <w:spacing w:after="0"/>
            </w:pPr>
            <w:r>
              <w:rPr>
                <w:sz w:val="17"/>
              </w:rPr>
            </w:r>
          </w:p>
        </w:tc>
      </w:tr>
      <w:tr>
        <w:tc>
          <w:tcPr>
            <w:tcW w:type="dxa" w:w="3888"/>
            <w:vAlign w:val="center"/>
            <w:tcMar>
              <w:top w:w="80" w:type="dxa"/>
              <w:start w:w="100" w:type="dxa"/>
              <w:bottom w:w="80" w:type="dxa"/>
              <w:end w:w="100" w:type="dxa"/>
            </w:tcMar>
            <w:shd w:fill="EDF3F8"/>
          </w:tcPr>
          <w:p>
            <w:pPr>
              <w:spacing w:after="0"/>
            </w:pPr>
            <w:r>
              <w:rPr>
                <w:sz w:val="17"/>
              </w:rPr>
              <w:t>So sánh thủ công và Agent</w:t>
            </w:r>
          </w:p>
        </w:tc>
        <w:tc>
          <w:tcPr>
            <w:tcW w:type="dxa" w:w="1008"/>
            <w:vAlign w:val="center"/>
            <w:tcMar>
              <w:top w:w="80" w:type="dxa"/>
              <w:start w:w="100" w:type="dxa"/>
              <w:bottom w:w="80" w:type="dxa"/>
              <w:end w:w="100" w:type="dxa"/>
            </w:tcMar>
            <w:shd w:fill="EDF3F8"/>
          </w:tcPr>
          <w:p>
            <w:pPr>
              <w:spacing w:after="0"/>
            </w:pPr>
            <w:r>
              <w:rPr>
                <w:sz w:val="17"/>
              </w:rPr>
            </w:r>
          </w:p>
        </w:tc>
        <w:tc>
          <w:tcPr>
            <w:tcW w:type="dxa" w:w="936"/>
            <w:vAlign w:val="center"/>
            <w:tcMar>
              <w:top w:w="80" w:type="dxa"/>
              <w:start w:w="100" w:type="dxa"/>
              <w:bottom w:w="80" w:type="dxa"/>
              <w:end w:w="100" w:type="dxa"/>
            </w:tcMar>
            <w:shd w:fill="EDF3F8"/>
          </w:tcPr>
          <w:p>
            <w:pPr>
              <w:spacing w:after="0"/>
            </w:pPr>
            <w:r>
              <w:rPr>
                <w:sz w:val="17"/>
              </w:rPr>
            </w:r>
          </w:p>
        </w:tc>
        <w:tc>
          <w:tcPr>
            <w:tcW w:type="dxa" w:w="936"/>
            <w:vAlign w:val="center"/>
            <w:tcMar>
              <w:top w:w="80" w:type="dxa"/>
              <w:start w:w="100" w:type="dxa"/>
              <w:bottom w:w="80" w:type="dxa"/>
              <w:end w:w="100" w:type="dxa"/>
            </w:tcMar>
            <w:shd w:fill="EDF3F8"/>
          </w:tcPr>
          <w:p>
            <w:pPr>
              <w:spacing w:after="0"/>
            </w:pPr>
            <w:r>
              <w:rPr>
                <w:sz w:val="17"/>
              </w:rPr>
            </w:r>
          </w:p>
        </w:tc>
        <w:tc>
          <w:tcPr>
            <w:tcW w:type="dxa" w:w="1080"/>
            <w:vAlign w:val="center"/>
            <w:tcMar>
              <w:top w:w="80" w:type="dxa"/>
              <w:start w:w="100" w:type="dxa"/>
              <w:bottom w:w="80" w:type="dxa"/>
              <w:end w:w="100" w:type="dxa"/>
            </w:tcMar>
            <w:shd w:fill="EDF3F8"/>
          </w:tcPr>
          <w:p>
            <w:pPr>
              <w:spacing w:after="0"/>
            </w:pPr>
            <w:r>
              <w:rPr>
                <w:sz w:val="17"/>
              </w:rPr>
            </w:r>
          </w:p>
        </w:tc>
        <w:tc>
          <w:tcPr>
            <w:tcW w:type="dxa" w:w="1728"/>
            <w:vAlign w:val="center"/>
            <w:tcMar>
              <w:top w:w="80" w:type="dxa"/>
              <w:start w:w="100" w:type="dxa"/>
              <w:bottom w:w="80" w:type="dxa"/>
              <w:end w:w="100" w:type="dxa"/>
            </w:tcMar>
            <w:shd w:fill="EDF3F8"/>
          </w:tcPr>
          <w:p>
            <w:pPr>
              <w:spacing w:after="0"/>
            </w:pPr>
            <w:r>
              <w:rPr>
                <w:sz w:val="17"/>
              </w:rPr>
            </w:r>
          </w:p>
        </w:tc>
      </w:tr>
      <w:tr>
        <w:tc>
          <w:tcPr>
            <w:tcW w:type="dxa" w:w="3888"/>
            <w:vAlign w:val="center"/>
            <w:tcMar>
              <w:top w:w="80" w:type="dxa"/>
              <w:start w:w="100" w:type="dxa"/>
              <w:bottom w:w="80" w:type="dxa"/>
              <w:end w:w="100" w:type="dxa"/>
            </w:tcMar>
          </w:tcPr>
          <w:p>
            <w:pPr>
              <w:spacing w:after="0"/>
            </w:pPr>
            <w:r>
              <w:rPr>
                <w:sz w:val="17"/>
              </w:rPr>
              <w:t>Hồi quy nghiệm thu</w:t>
            </w:r>
          </w:p>
        </w:tc>
        <w:tc>
          <w:tcPr>
            <w:tcW w:type="dxa" w:w="1008"/>
            <w:vAlign w:val="center"/>
            <w:tcMar>
              <w:top w:w="80" w:type="dxa"/>
              <w:start w:w="100" w:type="dxa"/>
              <w:bottom w:w="80" w:type="dxa"/>
              <w:end w:w="100" w:type="dxa"/>
            </w:tcMar>
          </w:tcPr>
          <w:p>
            <w:pPr>
              <w:spacing w:after="0"/>
            </w:pPr>
            <w:r>
              <w:rPr>
                <w:sz w:val="17"/>
              </w:rPr>
            </w:r>
          </w:p>
        </w:tc>
        <w:tc>
          <w:tcPr>
            <w:tcW w:type="dxa" w:w="936"/>
            <w:vAlign w:val="center"/>
            <w:tcMar>
              <w:top w:w="80" w:type="dxa"/>
              <w:start w:w="100" w:type="dxa"/>
              <w:bottom w:w="80" w:type="dxa"/>
              <w:end w:w="100" w:type="dxa"/>
            </w:tcMar>
          </w:tcPr>
          <w:p>
            <w:pPr>
              <w:spacing w:after="0"/>
            </w:pPr>
            <w:r>
              <w:rPr>
                <w:sz w:val="17"/>
              </w:rPr>
            </w:r>
          </w:p>
        </w:tc>
        <w:tc>
          <w:tcPr>
            <w:tcW w:type="dxa" w:w="936"/>
            <w:vAlign w:val="center"/>
            <w:tcMar>
              <w:top w:w="80" w:type="dxa"/>
              <w:start w:w="100" w:type="dxa"/>
              <w:bottom w:w="80" w:type="dxa"/>
              <w:end w:w="100" w:type="dxa"/>
            </w:tcMar>
          </w:tcPr>
          <w:p>
            <w:pPr>
              <w:spacing w:after="0"/>
            </w:pPr>
            <w:r>
              <w:rPr>
                <w:sz w:val="17"/>
              </w:rPr>
            </w:r>
          </w:p>
        </w:tc>
        <w:tc>
          <w:tcPr>
            <w:tcW w:type="dxa" w:w="1080"/>
            <w:vAlign w:val="center"/>
            <w:tcMar>
              <w:top w:w="80" w:type="dxa"/>
              <w:start w:w="100" w:type="dxa"/>
              <w:bottom w:w="80" w:type="dxa"/>
              <w:end w:w="100" w:type="dxa"/>
            </w:tcMar>
          </w:tcPr>
          <w:p>
            <w:pPr>
              <w:spacing w:after="0"/>
            </w:pPr>
            <w:r>
              <w:rPr>
                <w:sz w:val="17"/>
              </w:rPr>
            </w:r>
          </w:p>
        </w:tc>
        <w:tc>
          <w:tcPr>
            <w:tcW w:type="dxa" w:w="1728"/>
            <w:vAlign w:val="center"/>
            <w:tcMar>
              <w:top w:w="80" w:type="dxa"/>
              <w:start w:w="100" w:type="dxa"/>
              <w:bottom w:w="80" w:type="dxa"/>
              <w:end w:w="100" w:type="dxa"/>
            </w:tcMar>
          </w:tcPr>
          <w:p>
            <w:pPr>
              <w:spacing w:after="0"/>
            </w:pPr>
            <w:r>
              <w:rPr>
                <w:sz w:val="17"/>
              </w:rPr>
            </w:r>
          </w:p>
        </w:tc>
      </w:tr>
    </w:tbl>
    <w:p>
      <w:pPr>
        <w:spacing w:after="60"/>
      </w:pPr>
    </w:p>
    <w:p>
      <w:pPr>
        <w:pStyle w:val="Heading1"/>
      </w:pPr>
      <w:r>
        <w:t>10 Điều kiện nghiệm thu</w:t>
      </w:r>
    </w:p>
    <w:p>
      <w:pPr>
        <w:pStyle w:val="ListBullet"/>
      </w:pPr>
      <w:r>
        <w:t>Không còn lỗi P0 hoặc P1; lỗi còn lại có mức độ, phạm vi, workaround và người xử lý rõ ràng.</w:t>
      </w:r>
    </w:p>
    <w:p>
      <w:pPr>
        <w:pStyle w:val="ListBullet"/>
      </w:pPr>
      <w:r>
        <w:t>Không có sai lệch tồn kho, batch, order total, payment, purchase request hoặc phân quyền trong các ca đã chạy.</w:t>
      </w:r>
    </w:p>
    <w:p>
      <w:pPr>
        <w:pStyle w:val="ListBullet"/>
      </w:pPr>
      <w:r>
        <w:t>Các ca hồi quy sau sửa lỗi đạt; kết quả build lint type check và test tự động hiện có được ghi lại nếu được thực hiện.</w:t>
      </w:r>
    </w:p>
    <w:p>
      <w:pPr>
        <w:pStyle w:val="ListBullet"/>
      </w:pPr>
      <w:r>
        <w:t>Báo cáo Agent có đủ gold set, logs đã che secret, ba chỉ số, điểm, kết quả manual comparison và các giả định chi phí.</w:t>
      </w:r>
    </w:p>
    <w:p>
      <w:pPr>
        <w:pStyle w:val="ListBullet"/>
      </w:pPr>
      <w:r>
        <w:t>Mọi mục BLOCKED nêu rõ cấu hình còn thiếu, ví dụ SMTP Gemini Cloudinary, cùng cách retest khi sẵn sàng.</w:t>
      </w:r>
    </w:p>
    <w:p>
      <w:r>
        <w:br w:type="page"/>
      </w:r>
    </w:p>
    <w:p>
      <w:pPr>
        <w:pStyle w:val="Heading1"/>
      </w:pPr>
      <w:r>
        <w:t>11 Phân công kiểm thử AI Agent</w:t>
      </w:r>
    </w:p>
    <w:p>
      <w:r>
        <w:t>Phần này quy định cách hai người phối hợp đánh giá AI Agent độc lập, có thể lặp lại và tránh thiên lệch. Người tạo nhãn chuẩn không tự chấm lượt chạy tương ứng; mọi ca có tác dụng phụ phải chạy trên fixture đã reset.</w:t>
      </w:r>
    </w:p>
    <w:p>
      <w:pPr>
        <w:pStyle w:val="Heading2"/>
      </w:pPr>
      <w:r>
        <w:t>11.1 Vai trò và trách nhiệm</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1800"/>
            <w:shd w:fill="1F4E78"/>
            <w:tcMar>
              <w:top w:w="80" w:type="dxa"/>
              <w:start w:w="100" w:type="dxa"/>
              <w:bottom w:w="80" w:type="dxa"/>
              <w:end w:w="100" w:type="dxa"/>
            </w:tcMar>
            <w:vAlign w:val="center"/>
          </w:tcPr>
          <w:p>
            <w:r>
              <w:rPr>
                <w:b/>
                <w:color w:val="FFFFFF"/>
                <w:sz w:val="17"/>
              </w:rPr>
              <w:t>Công việc</w:t>
            </w:r>
          </w:p>
        </w:tc>
        <w:tc>
          <w:tcPr>
            <w:tcW w:type="dxa" w:w="2592"/>
            <w:shd w:fill="1F4E78"/>
            <w:tcMar>
              <w:top w:w="80" w:type="dxa"/>
              <w:start w:w="100" w:type="dxa"/>
              <w:bottom w:w="80" w:type="dxa"/>
              <w:end w:w="100" w:type="dxa"/>
            </w:tcMar>
            <w:vAlign w:val="center"/>
          </w:tcPr>
          <w:p>
            <w:r>
              <w:rPr>
                <w:b/>
                <w:color w:val="FFFFFF"/>
                <w:sz w:val="17"/>
              </w:rPr>
              <w:t>Người A</w:t>
            </w:r>
          </w:p>
        </w:tc>
        <w:tc>
          <w:tcPr>
            <w:tcW w:type="dxa" w:w="3024"/>
            <w:shd w:fill="1F4E78"/>
            <w:tcMar>
              <w:top w:w="80" w:type="dxa"/>
              <w:start w:w="100" w:type="dxa"/>
              <w:bottom w:w="80" w:type="dxa"/>
              <w:end w:w="100" w:type="dxa"/>
            </w:tcMar>
            <w:vAlign w:val="center"/>
          </w:tcPr>
          <w:p>
            <w:r>
              <w:rPr>
                <w:b/>
                <w:color w:val="FFFFFF"/>
                <w:sz w:val="17"/>
              </w:rPr>
              <w:t>Người B</w:t>
            </w:r>
          </w:p>
        </w:tc>
        <w:tc>
          <w:tcPr>
            <w:tcW w:type="dxa" w:w="2880"/>
            <w:shd w:fill="1F4E78"/>
            <w:tcMar>
              <w:top w:w="80" w:type="dxa"/>
              <w:start w:w="100" w:type="dxa"/>
              <w:bottom w:w="80" w:type="dxa"/>
              <w:end w:w="100" w:type="dxa"/>
            </w:tcMar>
            <w:vAlign w:val="center"/>
          </w:tcPr>
          <w:p>
            <w:r>
              <w:rPr>
                <w:b/>
                <w:color w:val="FFFFFF"/>
                <w:sz w:val="17"/>
              </w:rPr>
              <w:t>Bằng chứng hoàn thành</w:t>
            </w:r>
          </w:p>
        </w:tc>
      </w:tr>
      <w:tr>
        <w:tc>
          <w:tcPr>
            <w:tcW w:type="dxa" w:w="1800"/>
            <w:tcMar>
              <w:top w:w="80" w:type="dxa"/>
              <w:start w:w="100" w:type="dxa"/>
              <w:bottom w:w="80" w:type="dxa"/>
              <w:end w:w="100" w:type="dxa"/>
            </w:tcMar>
            <w:vAlign w:val="center"/>
          </w:tcPr>
          <w:p>
            <w:pPr>
              <w:spacing w:after="0"/>
            </w:pPr>
            <w:r>
              <w:rPr>
                <w:sz w:val="16"/>
              </w:rPr>
              <w:t>Thiết kế dữ liệu test</w:t>
            </w:r>
          </w:p>
        </w:tc>
        <w:tc>
          <w:tcPr>
            <w:tcW w:type="dxa" w:w="2592"/>
            <w:tcMar>
              <w:top w:w="80" w:type="dxa"/>
              <w:start w:w="100" w:type="dxa"/>
              <w:bottom w:w="80" w:type="dxa"/>
              <w:end w:w="100" w:type="dxa"/>
            </w:tcMar>
            <w:vAlign w:val="center"/>
          </w:tcPr>
          <w:p>
            <w:pPr>
              <w:spacing w:after="0"/>
            </w:pPr>
            <w:r>
              <w:rPr>
                <w:sz w:val="16"/>
              </w:rPr>
              <w:t>Rà soát tình huống nghiệp vụ theo góc nhìn người dùng: thiếu hàng, supplier, đơn hàng và request trùng.</w:t>
            </w:r>
          </w:p>
        </w:tc>
        <w:tc>
          <w:tcPr>
            <w:tcW w:type="dxa" w:w="3024"/>
            <w:tcMar>
              <w:top w:w="80" w:type="dxa"/>
              <w:start w:w="100" w:type="dxa"/>
              <w:bottom w:w="80" w:type="dxa"/>
              <w:end w:w="100" w:type="dxa"/>
            </w:tcMar>
            <w:vAlign w:val="center"/>
          </w:tcPr>
          <w:p>
            <w:pPr>
              <w:spacing w:after="0"/>
            </w:pPr>
            <w:r>
              <w:rPr>
                <w:sz w:val="16"/>
              </w:rPr>
              <w:t>Tạo fixture DB cô lập, snapshot trước sau, xác định endpoint log và cấu hình rule based Gemini fallback.</w:t>
            </w:r>
          </w:p>
        </w:tc>
        <w:tc>
          <w:tcPr>
            <w:tcW w:type="dxa" w:w="2880"/>
            <w:tcMar>
              <w:top w:w="80" w:type="dxa"/>
              <w:start w:w="100" w:type="dxa"/>
              <w:bottom w:w="80" w:type="dxa"/>
              <w:end w:w="100" w:type="dxa"/>
            </w:tcMar>
            <w:vAlign w:val="center"/>
          </w:tcPr>
          <w:p>
            <w:pPr>
              <w:spacing w:after="0"/>
            </w:pPr>
            <w:r>
              <w:rPr>
                <w:sz w:val="16"/>
              </w:rPr>
              <w:t>Danh sách case, SKU test, snapshot và điều kiện reset.</w:t>
            </w:r>
          </w:p>
        </w:tc>
      </w:tr>
      <w:tr>
        <w:tc>
          <w:tcPr>
            <w:tcW w:type="dxa" w:w="1800"/>
            <w:tcMar>
              <w:top w:w="80" w:type="dxa"/>
              <w:start w:w="100" w:type="dxa"/>
              <w:bottom w:w="80" w:type="dxa"/>
              <w:end w:w="100" w:type="dxa"/>
            </w:tcMar>
            <w:vAlign w:val="center"/>
            <w:shd w:fill="EDF3F8"/>
          </w:tcPr>
          <w:p>
            <w:pPr>
              <w:spacing w:after="0"/>
            </w:pPr>
            <w:r>
              <w:rPr>
                <w:sz w:val="16"/>
              </w:rPr>
              <w:t>Nhãn chuẩn</w:t>
            </w:r>
          </w:p>
        </w:tc>
        <w:tc>
          <w:tcPr>
            <w:tcW w:type="dxa" w:w="2592"/>
            <w:tcMar>
              <w:top w:w="80" w:type="dxa"/>
              <w:start w:w="100" w:type="dxa"/>
              <w:bottom w:w="80" w:type="dxa"/>
              <w:end w:w="100" w:type="dxa"/>
            </w:tcMar>
            <w:vAlign w:val="center"/>
            <w:shd w:fill="EDF3F8"/>
          </w:tcPr>
          <w:p>
            <w:pPr>
              <w:spacing w:after="0"/>
            </w:pPr>
            <w:r>
              <w:rPr>
                <w:sz w:val="16"/>
              </w:rPr>
              <w:t>Đề xuất kết quả nghiệp vụ: có cần tạo request, supplier nào, quantity hợp lệ, khi nào cần từ chối.</w:t>
            </w:r>
          </w:p>
        </w:tc>
        <w:tc>
          <w:tcPr>
            <w:tcW w:type="dxa" w:w="3024"/>
            <w:tcMar>
              <w:top w:w="80" w:type="dxa"/>
              <w:start w:w="100" w:type="dxa"/>
              <w:bottom w:w="80" w:type="dxa"/>
              <w:end w:w="100" w:type="dxa"/>
            </w:tcMar>
            <w:vAlign w:val="center"/>
            <w:shd w:fill="EDF3F8"/>
          </w:tcPr>
          <w:p>
            <w:pPr>
              <w:spacing w:after="0"/>
            </w:pPr>
            <w:r>
              <w:rPr>
                <w:sz w:val="16"/>
              </w:rPr>
              <w:t>Đối chiếu thuật toán, min order, lead time, threshold và constraints từ DB API.</w:t>
            </w:r>
          </w:p>
        </w:tc>
        <w:tc>
          <w:tcPr>
            <w:tcW w:type="dxa" w:w="2880"/>
            <w:tcMar>
              <w:top w:w="80" w:type="dxa"/>
              <w:start w:w="100" w:type="dxa"/>
              <w:bottom w:w="80" w:type="dxa"/>
              <w:end w:w="100" w:type="dxa"/>
            </w:tcMar>
            <w:vAlign w:val="center"/>
            <w:shd w:fill="EDF3F8"/>
          </w:tcPr>
          <w:p>
            <w:pPr>
              <w:spacing w:after="0"/>
            </w:pPr>
            <w:r>
              <w:rPr>
                <w:sz w:val="16"/>
              </w:rPr>
              <w:t>Gold set được cả hai ký duyệt trước khi chạy.</w:t>
            </w:r>
          </w:p>
        </w:tc>
      </w:tr>
      <w:tr>
        <w:tc>
          <w:tcPr>
            <w:tcW w:type="dxa" w:w="1800"/>
            <w:tcMar>
              <w:top w:w="80" w:type="dxa"/>
              <w:start w:w="100" w:type="dxa"/>
              <w:bottom w:w="80" w:type="dxa"/>
              <w:end w:w="100" w:type="dxa"/>
            </w:tcMar>
            <w:vAlign w:val="center"/>
          </w:tcPr>
          <w:p>
            <w:pPr>
              <w:spacing w:after="0"/>
            </w:pPr>
            <w:r>
              <w:rPr>
                <w:sz w:val="16"/>
              </w:rPr>
              <w:t>Chạy benchmark</w:t>
            </w:r>
          </w:p>
        </w:tc>
        <w:tc>
          <w:tcPr>
            <w:tcW w:type="dxa" w:w="2592"/>
            <w:tcMar>
              <w:top w:w="80" w:type="dxa"/>
              <w:start w:w="100" w:type="dxa"/>
              <w:bottom w:w="80" w:type="dxa"/>
              <w:end w:w="100" w:type="dxa"/>
            </w:tcMar>
            <w:vAlign w:val="center"/>
          </w:tcPr>
          <w:p>
            <w:pPr>
              <w:spacing w:after="0"/>
            </w:pPr>
            <w:r>
              <w:rPr>
                <w:sz w:val="16"/>
              </w:rPr>
              <w:t>Chạy các lượt Gemini và fallback theo thứ tự case đã khóa; bấm giờ và lưu output raw đã che secret.</w:t>
            </w:r>
          </w:p>
        </w:tc>
        <w:tc>
          <w:tcPr>
            <w:tcW w:type="dxa" w:w="3024"/>
            <w:tcMar>
              <w:top w:w="80" w:type="dxa"/>
              <w:start w:w="100" w:type="dxa"/>
              <w:bottom w:w="80" w:type="dxa"/>
              <w:end w:w="100" w:type="dxa"/>
            </w:tcMar>
            <w:vAlign w:val="center"/>
          </w:tcPr>
          <w:p>
            <w:pPr>
              <w:spacing w:after="0"/>
            </w:pPr>
            <w:r>
              <w:rPr>
                <w:sz w:val="16"/>
              </w:rPr>
              <w:t>Chạy rule based và API side effect; bấm giờ và ghi request response log DB.</w:t>
            </w:r>
          </w:p>
        </w:tc>
        <w:tc>
          <w:tcPr>
            <w:tcW w:type="dxa" w:w="2880"/>
            <w:tcMar>
              <w:top w:w="80" w:type="dxa"/>
              <w:start w:w="100" w:type="dxa"/>
              <w:bottom w:w="80" w:type="dxa"/>
              <w:end w:w="100" w:type="dxa"/>
            </w:tcMar>
            <w:vAlign w:val="center"/>
          </w:tcPr>
          <w:p>
            <w:pPr>
              <w:spacing w:after="0"/>
            </w:pPr>
            <w:r>
              <w:rPr>
                <w:sz w:val="16"/>
              </w:rPr>
              <w:t>Ba lượt mỗi case, timestamp và mode config.</w:t>
            </w:r>
          </w:p>
        </w:tc>
      </w:tr>
      <w:tr>
        <w:tc>
          <w:tcPr>
            <w:tcW w:type="dxa" w:w="1800"/>
            <w:tcMar>
              <w:top w:w="80" w:type="dxa"/>
              <w:start w:w="100" w:type="dxa"/>
              <w:bottom w:w="80" w:type="dxa"/>
              <w:end w:w="100" w:type="dxa"/>
            </w:tcMar>
            <w:vAlign w:val="center"/>
            <w:shd w:fill="EDF3F8"/>
          </w:tcPr>
          <w:p>
            <w:pPr>
              <w:spacing w:after="0"/>
            </w:pPr>
            <w:r>
              <w:rPr>
                <w:sz w:val="16"/>
              </w:rPr>
              <w:t>Chấm kết quả</w:t>
            </w:r>
          </w:p>
        </w:tc>
        <w:tc>
          <w:tcPr>
            <w:tcW w:type="dxa" w:w="2592"/>
            <w:tcMar>
              <w:top w:w="80" w:type="dxa"/>
              <w:start w:w="100" w:type="dxa"/>
              <w:bottom w:w="80" w:type="dxa"/>
              <w:end w:w="100" w:type="dxa"/>
            </w:tcMar>
            <w:vAlign w:val="center"/>
            <w:shd w:fill="EDF3F8"/>
          </w:tcPr>
          <w:p>
            <w:pPr>
              <w:spacing w:after="0"/>
            </w:pPr>
            <w:r>
              <w:rPr>
                <w:sz w:val="16"/>
              </w:rPr>
              <w:t>Chấm case do Người B chạy, đối chiếu output với gold set và đánh dấu dữ kiện bịa.</w:t>
            </w:r>
          </w:p>
        </w:tc>
        <w:tc>
          <w:tcPr>
            <w:tcW w:type="dxa" w:w="3024"/>
            <w:tcMar>
              <w:top w:w="80" w:type="dxa"/>
              <w:start w:w="100" w:type="dxa"/>
              <w:bottom w:w="80" w:type="dxa"/>
              <w:end w:w="100" w:type="dxa"/>
            </w:tcMar>
            <w:vAlign w:val="center"/>
            <w:shd w:fill="EDF3F8"/>
          </w:tcPr>
          <w:p>
            <w:pPr>
              <w:spacing w:after="0"/>
            </w:pPr>
            <w:r>
              <w:rPr>
                <w:sz w:val="16"/>
              </w:rPr>
              <w:t>Chấm case do Người A chạy, đối chiếu action arguments và side effect.</w:t>
            </w:r>
          </w:p>
        </w:tc>
        <w:tc>
          <w:tcPr>
            <w:tcW w:type="dxa" w:w="2880"/>
            <w:tcMar>
              <w:top w:w="80" w:type="dxa"/>
              <w:start w:w="100" w:type="dxa"/>
              <w:bottom w:w="80" w:type="dxa"/>
              <w:end w:w="100" w:type="dxa"/>
            </w:tcMar>
            <w:vAlign w:val="center"/>
            <w:shd w:fill="EDF3F8"/>
          </w:tcPr>
          <w:p>
            <w:pPr>
              <w:spacing w:after="0"/>
            </w:pPr>
            <w:r>
              <w:rPr>
                <w:sz w:val="16"/>
              </w:rPr>
              <w:t>Bảng pass fail, action accuracy, hallucination và latency.</w:t>
            </w:r>
          </w:p>
        </w:tc>
      </w:tr>
      <w:tr>
        <w:tc>
          <w:tcPr>
            <w:tcW w:type="dxa" w:w="1800"/>
            <w:tcMar>
              <w:top w:w="80" w:type="dxa"/>
              <w:start w:w="100" w:type="dxa"/>
              <w:bottom w:w="80" w:type="dxa"/>
              <w:end w:w="100" w:type="dxa"/>
            </w:tcMar>
            <w:vAlign w:val="center"/>
          </w:tcPr>
          <w:p>
            <w:pPr>
              <w:spacing w:after="0"/>
            </w:pPr>
            <w:r>
              <w:rPr>
                <w:sz w:val="16"/>
              </w:rPr>
              <w:t>So sánh thủ công</w:t>
            </w:r>
          </w:p>
        </w:tc>
        <w:tc>
          <w:tcPr>
            <w:tcW w:type="dxa" w:w="2592"/>
            <w:tcMar>
              <w:top w:w="80" w:type="dxa"/>
              <w:start w:w="100" w:type="dxa"/>
              <w:bottom w:w="80" w:type="dxa"/>
              <w:end w:w="100" w:type="dxa"/>
            </w:tcMar>
            <w:vAlign w:val="center"/>
          </w:tcPr>
          <w:p>
            <w:pPr>
              <w:spacing w:after="0"/>
            </w:pPr>
            <w:r>
              <w:rPr>
                <w:sz w:val="16"/>
              </w:rPr>
              <w:t>Thực hiện thao tác thủ công ở nhóm case 1, 3, 5; không xem kết quả Agent trước.</w:t>
            </w:r>
          </w:p>
        </w:tc>
        <w:tc>
          <w:tcPr>
            <w:tcW w:type="dxa" w:w="3024"/>
            <w:tcMar>
              <w:top w:w="80" w:type="dxa"/>
              <w:start w:w="100" w:type="dxa"/>
              <w:bottom w:w="80" w:type="dxa"/>
              <w:end w:w="100" w:type="dxa"/>
            </w:tcMar>
            <w:vAlign w:val="center"/>
          </w:tcPr>
          <w:p>
            <w:pPr>
              <w:spacing w:after="0"/>
            </w:pPr>
            <w:r>
              <w:rPr>
                <w:sz w:val="16"/>
              </w:rPr>
              <w:t>Thực hiện thao tác thủ công ở nhóm case 2, 4, 6; không xem kết quả Agent trước.</w:t>
            </w:r>
          </w:p>
        </w:tc>
        <w:tc>
          <w:tcPr>
            <w:tcW w:type="dxa" w:w="2880"/>
            <w:tcMar>
              <w:top w:w="80" w:type="dxa"/>
              <w:start w:w="100" w:type="dxa"/>
              <w:bottom w:w="80" w:type="dxa"/>
              <w:end w:w="100" w:type="dxa"/>
            </w:tcMar>
            <w:vAlign w:val="center"/>
          </w:tcPr>
          <w:p>
            <w:pPr>
              <w:spacing w:after="0"/>
            </w:pPr>
            <w:r>
              <w:rPr>
                <w:sz w:val="16"/>
              </w:rPr>
              <w:t>Thời gian, số bước, lỗi, thời gian sửa và chi phí mỗi ca.</w:t>
            </w:r>
          </w:p>
        </w:tc>
      </w:tr>
      <w:tr>
        <w:tc>
          <w:tcPr>
            <w:tcW w:type="dxa" w:w="1800"/>
            <w:tcMar>
              <w:top w:w="80" w:type="dxa"/>
              <w:start w:w="100" w:type="dxa"/>
              <w:bottom w:w="80" w:type="dxa"/>
              <w:end w:w="100" w:type="dxa"/>
            </w:tcMar>
            <w:vAlign w:val="center"/>
            <w:shd w:fill="EDF3F8"/>
          </w:tcPr>
          <w:p>
            <w:pPr>
              <w:spacing w:after="0"/>
            </w:pPr>
            <w:r>
              <w:rPr>
                <w:sz w:val="16"/>
              </w:rPr>
              <w:t>Tổng hợp</w:t>
            </w:r>
          </w:p>
        </w:tc>
        <w:tc>
          <w:tcPr>
            <w:tcW w:type="dxa" w:w="2592"/>
            <w:tcMar>
              <w:top w:w="80" w:type="dxa"/>
              <w:start w:w="100" w:type="dxa"/>
              <w:bottom w:w="80" w:type="dxa"/>
              <w:end w:w="100" w:type="dxa"/>
            </w:tcMar>
            <w:vAlign w:val="center"/>
            <w:shd w:fill="EDF3F8"/>
          </w:tcPr>
          <w:p>
            <w:pPr>
              <w:spacing w:after="0"/>
            </w:pPr>
            <w:r>
              <w:rPr>
                <w:sz w:val="16"/>
              </w:rPr>
              <w:t>Kiểm tra báo cáo dễ hiểu, ảnh UI và tác động đến người dùng.</w:t>
            </w:r>
          </w:p>
        </w:tc>
        <w:tc>
          <w:tcPr>
            <w:tcW w:type="dxa" w:w="3024"/>
            <w:tcMar>
              <w:top w:w="80" w:type="dxa"/>
              <w:start w:w="100" w:type="dxa"/>
              <w:bottom w:w="80" w:type="dxa"/>
              <w:end w:w="100" w:type="dxa"/>
            </w:tcMar>
            <w:vAlign w:val="center"/>
            <w:shd w:fill="EDF3F8"/>
          </w:tcPr>
          <w:p>
            <w:pPr>
              <w:spacing w:after="0"/>
            </w:pPr>
            <w:r>
              <w:rPr>
                <w:sz w:val="16"/>
              </w:rPr>
              <w:t>Tính p50 p95 timeout, điểm tổng, lọc dữ liệu trùng và liên kết log kỹ thuật.</w:t>
            </w:r>
          </w:p>
        </w:tc>
        <w:tc>
          <w:tcPr>
            <w:tcW w:type="dxa" w:w="2880"/>
            <w:tcMar>
              <w:top w:w="80" w:type="dxa"/>
              <w:start w:w="100" w:type="dxa"/>
              <w:bottom w:w="80" w:type="dxa"/>
              <w:end w:w="100" w:type="dxa"/>
            </w:tcMar>
            <w:vAlign w:val="center"/>
            <w:shd w:fill="EDF3F8"/>
          </w:tcPr>
          <w:p>
            <w:pPr>
              <w:spacing w:after="0"/>
            </w:pPr>
            <w:r>
              <w:rPr>
                <w:sz w:val="16"/>
              </w:rPr>
              <w:t>Báo cáo nghiệm thu Agent và danh sách bug.</w:t>
            </w:r>
          </w:p>
        </w:tc>
      </w:tr>
    </w:tbl>
    <w:p/>
    <w:p>
      <w:pPr>
        <w:pStyle w:val="Heading2"/>
      </w:pPr>
      <w:r>
        <w:t>11.2 Cách chạy mỗi case</w:t>
      </w:r>
    </w:p>
    <w:p>
      <w:pPr>
        <w:pStyle w:val="ListNumber"/>
      </w:pPr>
      <w:r>
        <w:t>Người B reset fixture và ghi snapshot tồn, threshold, supplier, purchase request và cấu hình Agent. Người A xác nhận case đúng điều kiện nhãn chuẩn.</w:t>
      </w:r>
    </w:p>
    <w:p>
      <w:pPr>
        <w:pStyle w:val="ListNumber"/>
      </w:pPr>
      <w:r>
        <w:t>Người chấm khóa expected action, expected arguments và dữ kiện được phép dùng trước khi Agent chạy. Không sửa nhãn sau khi đã xem output.</w:t>
      </w:r>
    </w:p>
    <w:p>
      <w:pPr>
        <w:pStyle w:val="ListNumber"/>
      </w:pPr>
      <w:r>
        <w:t>Người vận hành gửi input, đo thời gian từ lúc gửi đến phản hồi hoàn chỉnh. Nếu Agent xử lý bất đồng bộ, đo thêm thời gian đến khi DB hoặc log có side effect.</w:t>
      </w:r>
    </w:p>
    <w:p>
      <w:pPr>
        <w:pStyle w:val="ListNumber"/>
      </w:pPr>
      <w:r>
        <w:t>Người còn lại chấm độc lập: action hoặc tool có đúng không, dữ kiện nào sai hoặc bịa, side effect có đúng và có trùng không.</w:t>
      </w:r>
    </w:p>
    <w:p>
      <w:pPr>
        <w:pStyle w:val="ListNumber"/>
      </w:pPr>
      <w:r>
        <w:t>Hai người đối chiếu khi khác kết quả. Nếu bất đồng về nghiệp vụ, case được tạm ghi REVIEW và không đưa vào điểm cho đến khi có nhãn thống nhất.</w:t>
      </w:r>
    </w:p>
    <w:p>
      <w:pPr>
        <w:pStyle w:val="ListNumber"/>
      </w:pPr>
      <w:r>
        <w:t>Người B reset fixture cho lượt tiếp theo. Mỗi case chạy ba lượt; timeout và error giữ lại trong số liệu.</w:t>
      </w:r>
    </w:p>
    <w:p>
      <w:pPr>
        <w:pStyle w:val="Heading2"/>
      </w:pPr>
      <w:r>
        <w:t>11.3 Ma trận phân chia case</w:t>
      </w:r>
    </w:p>
    <w:tbl>
      <w:tblPr>
        <w:tblStyle w:val="TableGrid"/>
        <w:tblW w:type="auto" w:w="0"/>
        <w:jc w:val="center"/>
        <w:tblLook w:firstColumn="1" w:firstRow="1" w:lastColumn="0" w:lastRow="0" w:noHBand="0" w:noVBand="1" w:val="04A0"/>
      </w:tblPr>
      <w:tblGrid>
        <w:gridCol w:w="2016"/>
        <w:gridCol w:w="2016"/>
        <w:gridCol w:w="2016"/>
        <w:gridCol w:w="2016"/>
        <w:gridCol w:w="2016"/>
      </w:tblGrid>
      <w:tr>
        <w:trPr>
          <w:tblHeader w:val="true"/>
        </w:trPr>
        <w:tc>
          <w:tcPr>
            <w:tcW w:type="dxa" w:w="3024"/>
            <w:shd w:fill="1F4E78"/>
            <w:tcMar>
              <w:top w:w="80" w:type="dxa"/>
              <w:start w:w="100" w:type="dxa"/>
              <w:bottom w:w="80" w:type="dxa"/>
              <w:end w:w="100" w:type="dxa"/>
            </w:tcMar>
            <w:vAlign w:val="center"/>
          </w:tcPr>
          <w:p>
            <w:r>
              <w:rPr>
                <w:b/>
                <w:color w:val="FFFFFF"/>
                <w:sz w:val="17"/>
              </w:rPr>
              <w:t>Nhóm case</w:t>
            </w:r>
          </w:p>
        </w:tc>
        <w:tc>
          <w:tcPr>
            <w:tcW w:type="dxa" w:w="1584"/>
            <w:shd w:fill="1F4E78"/>
            <w:tcMar>
              <w:top w:w="80" w:type="dxa"/>
              <w:start w:w="100" w:type="dxa"/>
              <w:bottom w:w="80" w:type="dxa"/>
              <w:end w:w="100" w:type="dxa"/>
            </w:tcMar>
            <w:vAlign w:val="center"/>
          </w:tcPr>
          <w:p>
            <w:r>
              <w:rPr>
                <w:b/>
                <w:color w:val="FFFFFF"/>
                <w:sz w:val="17"/>
              </w:rPr>
              <w:t>Người chuẩn bị</w:t>
            </w:r>
          </w:p>
        </w:tc>
        <w:tc>
          <w:tcPr>
            <w:tcW w:type="dxa" w:w="1440"/>
            <w:shd w:fill="1F4E78"/>
            <w:tcMar>
              <w:top w:w="80" w:type="dxa"/>
              <w:start w:w="100" w:type="dxa"/>
              <w:bottom w:w="80" w:type="dxa"/>
              <w:end w:w="100" w:type="dxa"/>
            </w:tcMar>
            <w:vAlign w:val="center"/>
          </w:tcPr>
          <w:p>
            <w:r>
              <w:rPr>
                <w:b/>
                <w:color w:val="FFFFFF"/>
                <w:sz w:val="17"/>
              </w:rPr>
              <w:t>Người chạy</w:t>
            </w:r>
          </w:p>
        </w:tc>
        <w:tc>
          <w:tcPr>
            <w:tcW w:type="dxa" w:w="1944"/>
            <w:shd w:fill="1F4E78"/>
            <w:tcMar>
              <w:top w:w="80" w:type="dxa"/>
              <w:start w:w="100" w:type="dxa"/>
              <w:bottom w:w="80" w:type="dxa"/>
              <w:end w:w="100" w:type="dxa"/>
            </w:tcMar>
            <w:vAlign w:val="center"/>
          </w:tcPr>
          <w:p>
            <w:r>
              <w:rPr>
                <w:b/>
                <w:color w:val="FFFFFF"/>
                <w:sz w:val="17"/>
              </w:rPr>
              <w:t>Người chấm chính</w:t>
            </w:r>
          </w:p>
        </w:tc>
        <w:tc>
          <w:tcPr>
            <w:tcW w:type="dxa" w:w="1440"/>
            <w:shd w:fill="1F4E78"/>
            <w:tcMar>
              <w:top w:w="80" w:type="dxa"/>
              <w:start w:w="100" w:type="dxa"/>
              <w:bottom w:w="80" w:type="dxa"/>
              <w:end w:w="100" w:type="dxa"/>
            </w:tcMar>
            <w:vAlign w:val="center"/>
          </w:tcPr>
          <w:p>
            <w:r>
              <w:rPr>
                <w:b/>
                <w:color w:val="FFFFFF"/>
                <w:sz w:val="17"/>
              </w:rPr>
              <w:t>Số lượt</w:t>
            </w:r>
          </w:p>
        </w:tc>
      </w:tr>
      <w:tr>
        <w:tc>
          <w:tcPr>
            <w:tcW w:type="dxa" w:w="3024"/>
            <w:tcMar>
              <w:top w:w="80" w:type="dxa"/>
              <w:start w:w="100" w:type="dxa"/>
              <w:bottom w:w="80" w:type="dxa"/>
              <w:end w:w="100" w:type="dxa"/>
            </w:tcMar>
            <w:vAlign w:val="center"/>
          </w:tcPr>
          <w:p>
            <w:pPr>
              <w:spacing w:after="0"/>
            </w:pPr>
            <w:r>
              <w:rPr>
                <w:sz w:val="16"/>
              </w:rPr>
              <w:t>A01 đến A05 tồn thấp và recommendation</w:t>
            </w:r>
          </w:p>
        </w:tc>
        <w:tc>
          <w:tcPr>
            <w:tcW w:type="dxa" w:w="1584"/>
            <w:tcMar>
              <w:top w:w="80" w:type="dxa"/>
              <w:start w:w="100" w:type="dxa"/>
              <w:bottom w:w="80" w:type="dxa"/>
              <w:end w:w="100" w:type="dxa"/>
            </w:tcMar>
            <w:vAlign w:val="center"/>
          </w:tcPr>
          <w:p>
            <w:pPr>
              <w:spacing w:after="0"/>
            </w:pPr>
            <w:r>
              <w:rPr>
                <w:sz w:val="16"/>
              </w:rPr>
              <w:t>B</w:t>
            </w:r>
          </w:p>
        </w:tc>
        <w:tc>
          <w:tcPr>
            <w:tcW w:type="dxa" w:w="1440"/>
            <w:tcMar>
              <w:top w:w="80" w:type="dxa"/>
              <w:start w:w="100" w:type="dxa"/>
              <w:bottom w:w="80" w:type="dxa"/>
              <w:end w:w="100" w:type="dxa"/>
            </w:tcMar>
            <w:vAlign w:val="center"/>
          </w:tcPr>
          <w:p>
            <w:pPr>
              <w:spacing w:after="0"/>
            </w:pPr>
            <w:r>
              <w:rPr>
                <w:sz w:val="16"/>
              </w:rPr>
              <w:t>A</w:t>
            </w:r>
          </w:p>
        </w:tc>
        <w:tc>
          <w:tcPr>
            <w:tcW w:type="dxa" w:w="1944"/>
            <w:tcMar>
              <w:top w:w="80" w:type="dxa"/>
              <w:start w:w="100" w:type="dxa"/>
              <w:bottom w:w="80" w:type="dxa"/>
              <w:end w:w="100" w:type="dxa"/>
            </w:tcMar>
            <w:vAlign w:val="center"/>
          </w:tcPr>
          <w:p>
            <w:pPr>
              <w:spacing w:after="0"/>
            </w:pPr>
            <w:r>
              <w:rPr>
                <w:sz w:val="16"/>
              </w:rPr>
              <w:t>B</w:t>
            </w:r>
          </w:p>
        </w:tc>
        <w:tc>
          <w:tcPr>
            <w:tcW w:type="dxa" w:w="1440"/>
            <w:tcMar>
              <w:top w:w="80" w:type="dxa"/>
              <w:start w:w="100" w:type="dxa"/>
              <w:bottom w:w="80" w:type="dxa"/>
              <w:end w:w="100" w:type="dxa"/>
            </w:tcMar>
            <w:vAlign w:val="center"/>
          </w:tcPr>
          <w:p>
            <w:pPr>
              <w:spacing w:after="0"/>
            </w:pPr>
            <w:r>
              <w:rPr>
                <w:sz w:val="16"/>
              </w:rPr>
              <w:t>3 mỗi case</w:t>
            </w:r>
          </w:p>
        </w:tc>
      </w:tr>
      <w:tr>
        <w:tc>
          <w:tcPr>
            <w:tcW w:type="dxa" w:w="3024"/>
            <w:tcMar>
              <w:top w:w="80" w:type="dxa"/>
              <w:start w:w="100" w:type="dxa"/>
              <w:bottom w:w="80" w:type="dxa"/>
              <w:end w:w="100" w:type="dxa"/>
            </w:tcMar>
            <w:vAlign w:val="center"/>
            <w:shd w:fill="EDF3F8"/>
          </w:tcPr>
          <w:p>
            <w:pPr>
              <w:spacing w:after="0"/>
            </w:pPr>
            <w:r>
              <w:rPr>
                <w:sz w:val="16"/>
              </w:rPr>
              <w:t>A06 đến A10 không cần action và request trùng</w:t>
            </w:r>
          </w:p>
        </w:tc>
        <w:tc>
          <w:tcPr>
            <w:tcW w:type="dxa" w:w="1584"/>
            <w:tcMar>
              <w:top w:w="80" w:type="dxa"/>
              <w:start w:w="100" w:type="dxa"/>
              <w:bottom w:w="80" w:type="dxa"/>
              <w:end w:w="100" w:type="dxa"/>
            </w:tcMar>
            <w:vAlign w:val="center"/>
            <w:shd w:fill="EDF3F8"/>
          </w:tcPr>
          <w:p>
            <w:pPr>
              <w:spacing w:after="0"/>
            </w:pPr>
            <w:r>
              <w:rPr>
                <w:sz w:val="16"/>
              </w:rPr>
              <w:t>B</w:t>
            </w:r>
          </w:p>
        </w:tc>
        <w:tc>
          <w:tcPr>
            <w:tcW w:type="dxa" w:w="1440"/>
            <w:tcMar>
              <w:top w:w="80" w:type="dxa"/>
              <w:start w:w="100" w:type="dxa"/>
              <w:bottom w:w="80" w:type="dxa"/>
              <w:end w:w="100" w:type="dxa"/>
            </w:tcMar>
            <w:vAlign w:val="center"/>
            <w:shd w:fill="EDF3F8"/>
          </w:tcPr>
          <w:p>
            <w:pPr>
              <w:spacing w:after="0"/>
            </w:pPr>
            <w:r>
              <w:rPr>
                <w:sz w:val="16"/>
              </w:rPr>
              <w:t>A</w:t>
            </w:r>
          </w:p>
        </w:tc>
        <w:tc>
          <w:tcPr>
            <w:tcW w:type="dxa" w:w="1944"/>
            <w:tcMar>
              <w:top w:w="80" w:type="dxa"/>
              <w:start w:w="100" w:type="dxa"/>
              <w:bottom w:w="80" w:type="dxa"/>
              <w:end w:w="100" w:type="dxa"/>
            </w:tcMar>
            <w:vAlign w:val="center"/>
            <w:shd w:fill="EDF3F8"/>
          </w:tcPr>
          <w:p>
            <w:pPr>
              <w:spacing w:after="0"/>
            </w:pPr>
            <w:r>
              <w:rPr>
                <w:sz w:val="16"/>
              </w:rPr>
              <w:t>B</w:t>
            </w:r>
          </w:p>
        </w:tc>
        <w:tc>
          <w:tcPr>
            <w:tcW w:type="dxa" w:w="1440"/>
            <w:tcMar>
              <w:top w:w="80" w:type="dxa"/>
              <w:start w:w="100" w:type="dxa"/>
              <w:bottom w:w="80" w:type="dxa"/>
              <w:end w:w="100" w:type="dxa"/>
            </w:tcMar>
            <w:vAlign w:val="center"/>
            <w:shd w:fill="EDF3F8"/>
          </w:tcPr>
          <w:p>
            <w:pPr>
              <w:spacing w:after="0"/>
            </w:pPr>
            <w:r>
              <w:rPr>
                <w:sz w:val="16"/>
              </w:rPr>
              <w:t>3 mỗi case</w:t>
            </w:r>
          </w:p>
        </w:tc>
      </w:tr>
      <w:tr>
        <w:tc>
          <w:tcPr>
            <w:tcW w:type="dxa" w:w="3024"/>
            <w:tcMar>
              <w:top w:w="80" w:type="dxa"/>
              <w:start w:w="100" w:type="dxa"/>
              <w:bottom w:w="80" w:type="dxa"/>
              <w:end w:w="100" w:type="dxa"/>
            </w:tcMar>
            <w:vAlign w:val="center"/>
          </w:tcPr>
          <w:p>
            <w:pPr>
              <w:spacing w:after="0"/>
            </w:pPr>
            <w:r>
              <w:rPr>
                <w:sz w:val="16"/>
              </w:rPr>
              <w:t>B01 đến B05 supplier quantity và constraints</w:t>
            </w:r>
          </w:p>
        </w:tc>
        <w:tc>
          <w:tcPr>
            <w:tcW w:type="dxa" w:w="1584"/>
            <w:tcMar>
              <w:top w:w="80" w:type="dxa"/>
              <w:start w:w="100" w:type="dxa"/>
              <w:bottom w:w="80" w:type="dxa"/>
              <w:end w:w="100" w:type="dxa"/>
            </w:tcMar>
            <w:vAlign w:val="center"/>
          </w:tcPr>
          <w:p>
            <w:pPr>
              <w:spacing w:after="0"/>
            </w:pPr>
            <w:r>
              <w:rPr>
                <w:sz w:val="16"/>
              </w:rPr>
              <w:t>A</w:t>
            </w:r>
          </w:p>
        </w:tc>
        <w:tc>
          <w:tcPr>
            <w:tcW w:type="dxa" w:w="1440"/>
            <w:tcMar>
              <w:top w:w="80" w:type="dxa"/>
              <w:start w:w="100" w:type="dxa"/>
              <w:bottom w:w="80" w:type="dxa"/>
              <w:end w:w="100" w:type="dxa"/>
            </w:tcMar>
            <w:vAlign w:val="center"/>
          </w:tcPr>
          <w:p>
            <w:pPr>
              <w:spacing w:after="0"/>
            </w:pPr>
            <w:r>
              <w:rPr>
                <w:sz w:val="16"/>
              </w:rPr>
              <w:t>B</w:t>
            </w:r>
          </w:p>
        </w:tc>
        <w:tc>
          <w:tcPr>
            <w:tcW w:type="dxa" w:w="1944"/>
            <w:tcMar>
              <w:top w:w="80" w:type="dxa"/>
              <w:start w:w="100" w:type="dxa"/>
              <w:bottom w:w="80" w:type="dxa"/>
              <w:end w:w="100" w:type="dxa"/>
            </w:tcMar>
            <w:vAlign w:val="center"/>
          </w:tcPr>
          <w:p>
            <w:pPr>
              <w:spacing w:after="0"/>
            </w:pPr>
            <w:r>
              <w:rPr>
                <w:sz w:val="16"/>
              </w:rPr>
              <w:t>A</w:t>
            </w:r>
          </w:p>
        </w:tc>
        <w:tc>
          <w:tcPr>
            <w:tcW w:type="dxa" w:w="1440"/>
            <w:tcMar>
              <w:top w:w="80" w:type="dxa"/>
              <w:start w:w="100" w:type="dxa"/>
              <w:bottom w:w="80" w:type="dxa"/>
              <w:end w:w="100" w:type="dxa"/>
            </w:tcMar>
            <w:vAlign w:val="center"/>
          </w:tcPr>
          <w:p>
            <w:pPr>
              <w:spacing w:after="0"/>
            </w:pPr>
            <w:r>
              <w:rPr>
                <w:sz w:val="16"/>
              </w:rPr>
              <w:t>3 mỗi case</w:t>
            </w:r>
          </w:p>
        </w:tc>
      </w:tr>
      <w:tr>
        <w:tc>
          <w:tcPr>
            <w:tcW w:type="dxa" w:w="3024"/>
            <w:tcMar>
              <w:top w:w="80" w:type="dxa"/>
              <w:start w:w="100" w:type="dxa"/>
              <w:bottom w:w="80" w:type="dxa"/>
              <w:end w:w="100" w:type="dxa"/>
            </w:tcMar>
            <w:vAlign w:val="center"/>
            <w:shd w:fill="EDF3F8"/>
          </w:tcPr>
          <w:p>
            <w:pPr>
              <w:spacing w:after="0"/>
            </w:pPr>
            <w:r>
              <w:rPr>
                <w:sz w:val="16"/>
              </w:rPr>
              <w:t>B06 đến B10 dữ kiện thiếu hoặc xung đột</w:t>
            </w:r>
          </w:p>
        </w:tc>
        <w:tc>
          <w:tcPr>
            <w:tcW w:type="dxa" w:w="1584"/>
            <w:tcMar>
              <w:top w:w="80" w:type="dxa"/>
              <w:start w:w="100" w:type="dxa"/>
              <w:bottom w:w="80" w:type="dxa"/>
              <w:end w:w="100" w:type="dxa"/>
            </w:tcMar>
            <w:vAlign w:val="center"/>
            <w:shd w:fill="EDF3F8"/>
          </w:tcPr>
          <w:p>
            <w:pPr>
              <w:spacing w:after="0"/>
            </w:pPr>
            <w:r>
              <w:rPr>
                <w:sz w:val="16"/>
              </w:rPr>
              <w:t>A</w:t>
            </w:r>
          </w:p>
        </w:tc>
        <w:tc>
          <w:tcPr>
            <w:tcW w:type="dxa" w:w="1440"/>
            <w:tcMar>
              <w:top w:w="80" w:type="dxa"/>
              <w:start w:w="100" w:type="dxa"/>
              <w:bottom w:w="80" w:type="dxa"/>
              <w:end w:w="100" w:type="dxa"/>
            </w:tcMar>
            <w:vAlign w:val="center"/>
            <w:shd w:fill="EDF3F8"/>
          </w:tcPr>
          <w:p>
            <w:pPr>
              <w:spacing w:after="0"/>
            </w:pPr>
            <w:r>
              <w:rPr>
                <w:sz w:val="16"/>
              </w:rPr>
              <w:t>B</w:t>
            </w:r>
          </w:p>
        </w:tc>
        <w:tc>
          <w:tcPr>
            <w:tcW w:type="dxa" w:w="1944"/>
            <w:tcMar>
              <w:top w:w="80" w:type="dxa"/>
              <w:start w:w="100" w:type="dxa"/>
              <w:bottom w:w="80" w:type="dxa"/>
              <w:end w:w="100" w:type="dxa"/>
            </w:tcMar>
            <w:vAlign w:val="center"/>
            <w:shd w:fill="EDF3F8"/>
          </w:tcPr>
          <w:p>
            <w:pPr>
              <w:spacing w:after="0"/>
            </w:pPr>
            <w:r>
              <w:rPr>
                <w:sz w:val="16"/>
              </w:rPr>
              <w:t>A</w:t>
            </w:r>
          </w:p>
        </w:tc>
        <w:tc>
          <w:tcPr>
            <w:tcW w:type="dxa" w:w="1440"/>
            <w:tcMar>
              <w:top w:w="80" w:type="dxa"/>
              <w:start w:w="100" w:type="dxa"/>
              <w:bottom w:w="80" w:type="dxa"/>
              <w:end w:w="100" w:type="dxa"/>
            </w:tcMar>
            <w:vAlign w:val="center"/>
            <w:shd w:fill="EDF3F8"/>
          </w:tcPr>
          <w:p>
            <w:pPr>
              <w:spacing w:after="0"/>
            </w:pPr>
            <w:r>
              <w:rPr>
                <w:sz w:val="16"/>
              </w:rPr>
              <w:t>3 mỗi case</w:t>
            </w:r>
          </w:p>
        </w:tc>
      </w:tr>
      <w:tr>
        <w:tc>
          <w:tcPr>
            <w:tcW w:type="dxa" w:w="3024"/>
            <w:tcMar>
              <w:top w:w="80" w:type="dxa"/>
              <w:start w:w="100" w:type="dxa"/>
              <w:bottom w:w="80" w:type="dxa"/>
              <w:end w:w="100" w:type="dxa"/>
            </w:tcMar>
            <w:vAlign w:val="center"/>
          </w:tcPr>
          <w:p>
            <w:pPr>
              <w:spacing w:after="0"/>
            </w:pPr>
            <w:r>
              <w:rPr>
                <w:sz w:val="16"/>
              </w:rPr>
              <w:t>C01 đến C05 Gemini timeout error fallback</w:t>
            </w:r>
          </w:p>
        </w:tc>
        <w:tc>
          <w:tcPr>
            <w:tcW w:type="dxa" w:w="1584"/>
            <w:tcMar>
              <w:top w:w="80" w:type="dxa"/>
              <w:start w:w="100" w:type="dxa"/>
              <w:bottom w:w="80" w:type="dxa"/>
              <w:end w:w="100" w:type="dxa"/>
            </w:tcMar>
            <w:vAlign w:val="center"/>
          </w:tcPr>
          <w:p>
            <w:pPr>
              <w:spacing w:after="0"/>
            </w:pPr>
            <w:r>
              <w:rPr>
                <w:sz w:val="16"/>
              </w:rPr>
              <w:t>B</w:t>
            </w:r>
          </w:p>
        </w:tc>
        <w:tc>
          <w:tcPr>
            <w:tcW w:type="dxa" w:w="1440"/>
            <w:tcMar>
              <w:top w:w="80" w:type="dxa"/>
              <w:start w:w="100" w:type="dxa"/>
              <w:bottom w:w="80" w:type="dxa"/>
              <w:end w:w="100" w:type="dxa"/>
            </w:tcMar>
            <w:vAlign w:val="center"/>
          </w:tcPr>
          <w:p>
            <w:pPr>
              <w:spacing w:after="0"/>
            </w:pPr>
            <w:r>
              <w:rPr>
                <w:sz w:val="16"/>
              </w:rPr>
              <w:t>A</w:t>
            </w:r>
          </w:p>
        </w:tc>
        <w:tc>
          <w:tcPr>
            <w:tcW w:type="dxa" w:w="1944"/>
            <w:tcMar>
              <w:top w:w="80" w:type="dxa"/>
              <w:start w:w="100" w:type="dxa"/>
              <w:bottom w:w="80" w:type="dxa"/>
              <w:end w:w="100" w:type="dxa"/>
            </w:tcMar>
            <w:vAlign w:val="center"/>
          </w:tcPr>
          <w:p>
            <w:pPr>
              <w:spacing w:after="0"/>
            </w:pPr>
            <w:r>
              <w:rPr>
                <w:sz w:val="16"/>
              </w:rPr>
              <w:t>B</w:t>
            </w:r>
          </w:p>
        </w:tc>
        <w:tc>
          <w:tcPr>
            <w:tcW w:type="dxa" w:w="1440"/>
            <w:tcMar>
              <w:top w:w="80" w:type="dxa"/>
              <w:start w:w="100" w:type="dxa"/>
              <w:bottom w:w="80" w:type="dxa"/>
              <w:end w:w="100" w:type="dxa"/>
            </w:tcMar>
            <w:vAlign w:val="center"/>
          </w:tcPr>
          <w:p>
            <w:pPr>
              <w:spacing w:after="0"/>
            </w:pPr>
            <w:r>
              <w:rPr>
                <w:sz w:val="16"/>
              </w:rPr>
              <w:t>3 mỗi case</w:t>
            </w:r>
          </w:p>
        </w:tc>
      </w:tr>
      <w:tr>
        <w:tc>
          <w:tcPr>
            <w:tcW w:type="dxa" w:w="3024"/>
            <w:tcMar>
              <w:top w:w="80" w:type="dxa"/>
              <w:start w:w="100" w:type="dxa"/>
              <w:bottom w:w="80" w:type="dxa"/>
              <w:end w:w="100" w:type="dxa"/>
            </w:tcMar>
            <w:vAlign w:val="center"/>
            <w:shd w:fill="EDF3F8"/>
          </w:tcPr>
          <w:p>
            <w:pPr>
              <w:spacing w:after="0"/>
            </w:pPr>
            <w:r>
              <w:rPr>
                <w:sz w:val="16"/>
              </w:rPr>
              <w:t>C06 đến C10 tiếng Việt SKU gần giống dữ liệu biên</w:t>
            </w:r>
          </w:p>
        </w:tc>
        <w:tc>
          <w:tcPr>
            <w:tcW w:type="dxa" w:w="1584"/>
            <w:tcMar>
              <w:top w:w="80" w:type="dxa"/>
              <w:start w:w="100" w:type="dxa"/>
              <w:bottom w:w="80" w:type="dxa"/>
              <w:end w:w="100" w:type="dxa"/>
            </w:tcMar>
            <w:vAlign w:val="center"/>
            <w:shd w:fill="EDF3F8"/>
          </w:tcPr>
          <w:p>
            <w:pPr>
              <w:spacing w:after="0"/>
            </w:pPr>
            <w:r>
              <w:rPr>
                <w:sz w:val="16"/>
              </w:rPr>
              <w:t>A</w:t>
            </w:r>
          </w:p>
        </w:tc>
        <w:tc>
          <w:tcPr>
            <w:tcW w:type="dxa" w:w="1440"/>
            <w:tcMar>
              <w:top w:w="80" w:type="dxa"/>
              <w:start w:w="100" w:type="dxa"/>
              <w:bottom w:w="80" w:type="dxa"/>
              <w:end w:w="100" w:type="dxa"/>
            </w:tcMar>
            <w:vAlign w:val="center"/>
            <w:shd w:fill="EDF3F8"/>
          </w:tcPr>
          <w:p>
            <w:pPr>
              <w:spacing w:after="0"/>
            </w:pPr>
            <w:r>
              <w:rPr>
                <w:sz w:val="16"/>
              </w:rPr>
              <w:t>B</w:t>
            </w:r>
          </w:p>
        </w:tc>
        <w:tc>
          <w:tcPr>
            <w:tcW w:type="dxa" w:w="1944"/>
            <w:tcMar>
              <w:top w:w="80" w:type="dxa"/>
              <w:start w:w="100" w:type="dxa"/>
              <w:bottom w:w="80" w:type="dxa"/>
              <w:end w:w="100" w:type="dxa"/>
            </w:tcMar>
            <w:vAlign w:val="center"/>
            <w:shd w:fill="EDF3F8"/>
          </w:tcPr>
          <w:p>
            <w:pPr>
              <w:spacing w:after="0"/>
            </w:pPr>
            <w:r>
              <w:rPr>
                <w:sz w:val="16"/>
              </w:rPr>
              <w:t>A</w:t>
            </w:r>
          </w:p>
        </w:tc>
        <w:tc>
          <w:tcPr>
            <w:tcW w:type="dxa" w:w="1440"/>
            <w:tcMar>
              <w:top w:w="80" w:type="dxa"/>
              <w:start w:w="100" w:type="dxa"/>
              <w:bottom w:w="80" w:type="dxa"/>
              <w:end w:w="100" w:type="dxa"/>
            </w:tcMar>
            <w:vAlign w:val="center"/>
            <w:shd w:fill="EDF3F8"/>
          </w:tcPr>
          <w:p>
            <w:pPr>
              <w:spacing w:after="0"/>
            </w:pPr>
            <w:r>
              <w:rPr>
                <w:sz w:val="16"/>
              </w:rPr>
              <w:t>3 mỗi case</w:t>
            </w:r>
          </w:p>
        </w:tc>
      </w:tr>
    </w:tbl>
    <w:p/>
    <w:p>
      <w:pPr>
        <w:pStyle w:val="Heading2"/>
      </w:pPr>
      <w:r>
        <w:t>11.4 Quy tắc chấm lỗi Agent</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1800"/>
            <w:shd w:fill="1F4E78"/>
            <w:tcMar>
              <w:top w:w="80" w:type="dxa"/>
              <w:start w:w="100" w:type="dxa"/>
              <w:bottom w:w="80" w:type="dxa"/>
              <w:end w:w="100" w:type="dxa"/>
            </w:tcMar>
            <w:vAlign w:val="center"/>
          </w:tcPr>
          <w:p>
            <w:r>
              <w:rPr>
                <w:b/>
                <w:color w:val="FFFFFF"/>
                <w:sz w:val="17"/>
              </w:rPr>
              <w:t>Loại lỗi</w:t>
            </w:r>
          </w:p>
        </w:tc>
        <w:tc>
          <w:tcPr>
            <w:tcW w:type="dxa" w:w="4464"/>
            <w:shd w:fill="1F4E78"/>
            <w:tcMar>
              <w:top w:w="80" w:type="dxa"/>
              <w:start w:w="100" w:type="dxa"/>
              <w:bottom w:w="80" w:type="dxa"/>
              <w:end w:w="100" w:type="dxa"/>
            </w:tcMar>
            <w:vAlign w:val="center"/>
          </w:tcPr>
          <w:p>
            <w:r>
              <w:rPr>
                <w:b/>
                <w:color w:val="FFFFFF"/>
                <w:sz w:val="17"/>
              </w:rPr>
              <w:t>Ví dụ</w:t>
            </w:r>
          </w:p>
        </w:tc>
        <w:tc>
          <w:tcPr>
            <w:tcW w:type="dxa" w:w="3168"/>
            <w:shd w:fill="1F4E78"/>
            <w:tcMar>
              <w:top w:w="80" w:type="dxa"/>
              <w:start w:w="100" w:type="dxa"/>
              <w:bottom w:w="80" w:type="dxa"/>
              <w:end w:w="100" w:type="dxa"/>
            </w:tcMar>
            <w:vAlign w:val="center"/>
          </w:tcPr>
          <w:p>
            <w:r>
              <w:rPr>
                <w:b/>
                <w:color w:val="FFFFFF"/>
                <w:sz w:val="17"/>
              </w:rPr>
              <w:t>Cách ghi nhận</w:t>
            </w:r>
          </w:p>
        </w:tc>
      </w:tr>
      <w:tr>
        <w:tc>
          <w:tcPr>
            <w:tcW w:type="dxa" w:w="1800"/>
            <w:tcMar>
              <w:top w:w="80" w:type="dxa"/>
              <w:start w:w="100" w:type="dxa"/>
              <w:bottom w:w="80" w:type="dxa"/>
              <w:end w:w="100" w:type="dxa"/>
            </w:tcMar>
            <w:vAlign w:val="center"/>
          </w:tcPr>
          <w:p>
            <w:pPr>
              <w:spacing w:after="0"/>
            </w:pPr>
            <w:r>
              <w:rPr>
                <w:sz w:val="16"/>
              </w:rPr>
              <w:t>Sai action</w:t>
            </w:r>
          </w:p>
        </w:tc>
        <w:tc>
          <w:tcPr>
            <w:tcW w:type="dxa" w:w="4464"/>
            <w:tcMar>
              <w:top w:w="80" w:type="dxa"/>
              <w:start w:w="100" w:type="dxa"/>
              <w:bottom w:w="80" w:type="dxa"/>
              <w:end w:w="100" w:type="dxa"/>
            </w:tcMar>
            <w:vAlign w:val="center"/>
          </w:tcPr>
          <w:p>
            <w:pPr>
              <w:spacing w:after="0"/>
            </w:pPr>
            <w:r>
              <w:rPr>
                <w:sz w:val="16"/>
              </w:rPr>
              <w:t>Tạo purchase request khi tồn còn đủ; gọi sai SKU hoặc supplier.</w:t>
            </w:r>
          </w:p>
        </w:tc>
        <w:tc>
          <w:tcPr>
            <w:tcW w:type="dxa" w:w="3168"/>
            <w:tcMar>
              <w:top w:w="80" w:type="dxa"/>
              <w:start w:w="100" w:type="dxa"/>
              <w:bottom w:w="80" w:type="dxa"/>
              <w:end w:w="100" w:type="dxa"/>
            </w:tcMar>
            <w:vAlign w:val="center"/>
          </w:tcPr>
          <w:p>
            <w:pPr>
              <w:spacing w:after="0"/>
            </w:pPr>
            <w:r>
              <w:rPr>
                <w:sz w:val="16"/>
              </w:rPr>
              <w:t>Tool action sai. Không đạt case.</w:t>
            </w:r>
          </w:p>
        </w:tc>
      </w:tr>
      <w:tr>
        <w:tc>
          <w:tcPr>
            <w:tcW w:type="dxa" w:w="1800"/>
            <w:tcMar>
              <w:top w:w="80" w:type="dxa"/>
              <w:start w:w="100" w:type="dxa"/>
              <w:bottom w:w="80" w:type="dxa"/>
              <w:end w:w="100" w:type="dxa"/>
            </w:tcMar>
            <w:vAlign w:val="center"/>
            <w:shd w:fill="EDF3F8"/>
          </w:tcPr>
          <w:p>
            <w:pPr>
              <w:spacing w:after="0"/>
            </w:pPr>
            <w:r>
              <w:rPr>
                <w:sz w:val="16"/>
              </w:rPr>
              <w:t>Sai arguments</w:t>
            </w:r>
          </w:p>
        </w:tc>
        <w:tc>
          <w:tcPr>
            <w:tcW w:type="dxa" w:w="4464"/>
            <w:tcMar>
              <w:top w:w="80" w:type="dxa"/>
              <w:start w:w="100" w:type="dxa"/>
              <w:bottom w:w="80" w:type="dxa"/>
              <w:end w:w="100" w:type="dxa"/>
            </w:tcMar>
            <w:vAlign w:val="center"/>
            <w:shd w:fill="EDF3F8"/>
          </w:tcPr>
          <w:p>
            <w:pPr>
              <w:spacing w:after="0"/>
            </w:pPr>
            <w:r>
              <w:rPr>
                <w:sz w:val="16"/>
              </w:rPr>
              <w:t>Supplier đúng nhưng quantity thấp hơn minimum order; product ID sai.</w:t>
            </w:r>
          </w:p>
        </w:tc>
        <w:tc>
          <w:tcPr>
            <w:tcW w:type="dxa" w:w="3168"/>
            <w:tcMar>
              <w:top w:w="80" w:type="dxa"/>
              <w:start w:w="100" w:type="dxa"/>
              <w:bottom w:w="80" w:type="dxa"/>
              <w:end w:w="100" w:type="dxa"/>
            </w:tcMar>
            <w:vAlign w:val="center"/>
            <w:shd w:fill="EDF3F8"/>
          </w:tcPr>
          <w:p>
            <w:pPr>
              <w:spacing w:after="0"/>
            </w:pPr>
            <w:r>
              <w:rPr>
                <w:sz w:val="16"/>
              </w:rPr>
              <w:t>Tool action sai. Ghi arguments thực tế và expected.</w:t>
            </w:r>
          </w:p>
        </w:tc>
      </w:tr>
      <w:tr>
        <w:tc>
          <w:tcPr>
            <w:tcW w:type="dxa" w:w="1800"/>
            <w:tcMar>
              <w:top w:w="80" w:type="dxa"/>
              <w:start w:w="100" w:type="dxa"/>
              <w:bottom w:w="80" w:type="dxa"/>
              <w:end w:w="100" w:type="dxa"/>
            </w:tcMar>
            <w:vAlign w:val="center"/>
          </w:tcPr>
          <w:p>
            <w:pPr>
              <w:spacing w:after="0"/>
            </w:pPr>
            <w:r>
              <w:rPr>
                <w:sz w:val="16"/>
              </w:rPr>
              <w:t>Ảo giác</w:t>
            </w:r>
          </w:p>
        </w:tc>
        <w:tc>
          <w:tcPr>
            <w:tcW w:type="dxa" w:w="4464"/>
            <w:tcMar>
              <w:top w:w="80" w:type="dxa"/>
              <w:start w:w="100" w:type="dxa"/>
              <w:bottom w:w="80" w:type="dxa"/>
              <w:end w:w="100" w:type="dxa"/>
            </w:tcMar>
            <w:vAlign w:val="center"/>
          </w:tcPr>
          <w:p>
            <w:pPr>
              <w:spacing w:after="0"/>
            </w:pPr>
            <w:r>
              <w:rPr>
                <w:sz w:val="16"/>
              </w:rPr>
              <w:t>Khẳng định tồn, supplier, lead time hoặc request đã gửi nhưng fixture DB log không có.</w:t>
            </w:r>
          </w:p>
        </w:tc>
        <w:tc>
          <w:tcPr>
            <w:tcW w:type="dxa" w:w="3168"/>
            <w:tcMar>
              <w:top w:w="80" w:type="dxa"/>
              <w:start w:w="100" w:type="dxa"/>
              <w:bottom w:w="80" w:type="dxa"/>
              <w:end w:w="100" w:type="dxa"/>
            </w:tcMar>
            <w:vAlign w:val="center"/>
          </w:tcPr>
          <w:p>
            <w:pPr>
              <w:spacing w:after="0"/>
            </w:pPr>
            <w:r>
              <w:rPr>
                <w:sz w:val="16"/>
              </w:rPr>
              <w:t>Hallucination. Nêu từng dữ kiện sai và nguồn đối chiếu.</w:t>
            </w:r>
          </w:p>
        </w:tc>
      </w:tr>
      <w:tr>
        <w:tc>
          <w:tcPr>
            <w:tcW w:type="dxa" w:w="1800"/>
            <w:tcMar>
              <w:top w:w="80" w:type="dxa"/>
              <w:start w:w="100" w:type="dxa"/>
              <w:bottom w:w="80" w:type="dxa"/>
              <w:end w:w="100" w:type="dxa"/>
            </w:tcMar>
            <w:vAlign w:val="center"/>
            <w:shd w:fill="EDF3F8"/>
          </w:tcPr>
          <w:p>
            <w:pPr>
              <w:spacing w:after="0"/>
            </w:pPr>
            <w:r>
              <w:rPr>
                <w:sz w:val="16"/>
              </w:rPr>
              <w:t>Lỗi nghiêm trọng</w:t>
            </w:r>
          </w:p>
        </w:tc>
        <w:tc>
          <w:tcPr>
            <w:tcW w:type="dxa" w:w="4464"/>
            <w:tcMar>
              <w:top w:w="80" w:type="dxa"/>
              <w:start w:w="100" w:type="dxa"/>
              <w:bottom w:w="80" w:type="dxa"/>
              <w:end w:w="100" w:type="dxa"/>
            </w:tcMar>
            <w:vAlign w:val="center"/>
            <w:shd w:fill="EDF3F8"/>
          </w:tcPr>
          <w:p>
            <w:pPr>
              <w:spacing w:after="0"/>
            </w:pPr>
            <w:r>
              <w:rPr>
                <w:sz w:val="16"/>
              </w:rPr>
              <w:t>Bịa supplier hoặc tồn dẫn tới quyết định nhập hàng sai; khẳng định side effect không tồn tại.</w:t>
            </w:r>
          </w:p>
        </w:tc>
        <w:tc>
          <w:tcPr>
            <w:tcW w:type="dxa" w:w="3168"/>
            <w:tcMar>
              <w:top w:w="80" w:type="dxa"/>
              <w:start w:w="100" w:type="dxa"/>
              <w:bottom w:w="80" w:type="dxa"/>
              <w:end w:w="100" w:type="dxa"/>
            </w:tcMar>
            <w:vAlign w:val="center"/>
            <w:shd w:fill="EDF3F8"/>
          </w:tcPr>
          <w:p>
            <w:pPr>
              <w:spacing w:after="0"/>
            </w:pPr>
            <w:r>
              <w:rPr>
                <w:sz w:val="16"/>
              </w:rPr>
              <w:t>Critical hallucination. Toàn bộ vòng không đạt dù tổng điểm cao.</w:t>
            </w:r>
          </w:p>
        </w:tc>
      </w:tr>
      <w:tr>
        <w:tc>
          <w:tcPr>
            <w:tcW w:type="dxa" w:w="1800"/>
            <w:tcMar>
              <w:top w:w="80" w:type="dxa"/>
              <w:start w:w="100" w:type="dxa"/>
              <w:bottom w:w="80" w:type="dxa"/>
              <w:end w:w="100" w:type="dxa"/>
            </w:tcMar>
            <w:vAlign w:val="center"/>
          </w:tcPr>
          <w:p>
            <w:pPr>
              <w:spacing w:after="0"/>
            </w:pPr>
            <w:r>
              <w:rPr>
                <w:sz w:val="16"/>
              </w:rPr>
              <w:t>Xử lý an toàn</w:t>
            </w:r>
          </w:p>
        </w:tc>
        <w:tc>
          <w:tcPr>
            <w:tcW w:type="dxa" w:w="4464"/>
            <w:tcMar>
              <w:top w:w="80" w:type="dxa"/>
              <w:start w:w="100" w:type="dxa"/>
              <w:bottom w:w="80" w:type="dxa"/>
              <w:end w:w="100" w:type="dxa"/>
            </w:tcMar>
            <w:vAlign w:val="center"/>
          </w:tcPr>
          <w:p>
            <w:pPr>
              <w:spacing w:after="0"/>
            </w:pPr>
            <w:r>
              <w:rPr>
                <w:sz w:val="16"/>
              </w:rPr>
              <w:t>Dữ liệu thiếu nên nêu rõ không thể đề xuất; fallback có log và không tạo request sai.</w:t>
            </w:r>
          </w:p>
        </w:tc>
        <w:tc>
          <w:tcPr>
            <w:tcW w:type="dxa" w:w="3168"/>
            <w:tcMar>
              <w:top w:w="80" w:type="dxa"/>
              <w:start w:w="100" w:type="dxa"/>
              <w:bottom w:w="80" w:type="dxa"/>
              <w:end w:w="100" w:type="dxa"/>
            </w:tcMar>
            <w:vAlign w:val="center"/>
          </w:tcPr>
          <w:p>
            <w:pPr>
              <w:spacing w:after="0"/>
            </w:pPr>
            <w:r>
              <w:rPr>
                <w:sz w:val="16"/>
              </w:rPr>
              <w:t>Không phải ảo giác. Chấm hoàn thành hoặc từ chối đúng theo gold set.</w:t>
            </w:r>
          </w:p>
        </w:tc>
      </w:tr>
    </w:tbl>
    <w:p/>
    <w:p>
      <w:pPr>
        <w:pStyle w:val="Heading2"/>
      </w:pPr>
      <w:r>
        <w:t>11.5 Lịch thực hiện gợi ý</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864"/>
            <w:shd w:fill="1F4E78"/>
            <w:tcMar>
              <w:top w:w="80" w:type="dxa"/>
              <w:start w:w="100" w:type="dxa"/>
              <w:bottom w:w="80" w:type="dxa"/>
              <w:end w:w="100" w:type="dxa"/>
            </w:tcMar>
            <w:vAlign w:val="center"/>
          </w:tcPr>
          <w:p>
            <w:r>
              <w:rPr>
                <w:b/>
                <w:color w:val="FFFFFF"/>
                <w:sz w:val="17"/>
              </w:rPr>
              <w:t>Buổi</w:t>
            </w:r>
          </w:p>
        </w:tc>
        <w:tc>
          <w:tcPr>
            <w:tcW w:type="dxa" w:w="3240"/>
            <w:shd w:fill="1F4E78"/>
            <w:tcMar>
              <w:top w:w="80" w:type="dxa"/>
              <w:start w:w="100" w:type="dxa"/>
              <w:bottom w:w="80" w:type="dxa"/>
              <w:end w:w="100" w:type="dxa"/>
            </w:tcMar>
            <w:vAlign w:val="center"/>
          </w:tcPr>
          <w:p>
            <w:r>
              <w:rPr>
                <w:b/>
                <w:color w:val="FFFFFF"/>
                <w:sz w:val="17"/>
              </w:rPr>
              <w:t>Người A</w:t>
            </w:r>
          </w:p>
        </w:tc>
        <w:tc>
          <w:tcPr>
            <w:tcW w:type="dxa" w:w="3456"/>
            <w:shd w:fill="1F4E78"/>
            <w:tcMar>
              <w:top w:w="80" w:type="dxa"/>
              <w:start w:w="100" w:type="dxa"/>
              <w:bottom w:w="80" w:type="dxa"/>
              <w:end w:w="100" w:type="dxa"/>
            </w:tcMar>
            <w:vAlign w:val="center"/>
          </w:tcPr>
          <w:p>
            <w:r>
              <w:rPr>
                <w:b/>
                <w:color w:val="FFFFFF"/>
                <w:sz w:val="17"/>
              </w:rPr>
              <w:t>Người B</w:t>
            </w:r>
          </w:p>
        </w:tc>
        <w:tc>
          <w:tcPr>
            <w:tcW w:type="dxa" w:w="1872"/>
            <w:shd w:fill="1F4E78"/>
            <w:tcMar>
              <w:top w:w="80" w:type="dxa"/>
              <w:start w:w="100" w:type="dxa"/>
              <w:bottom w:w="80" w:type="dxa"/>
              <w:end w:w="100" w:type="dxa"/>
            </w:tcMar>
            <w:vAlign w:val="center"/>
          </w:tcPr>
          <w:p>
            <w:r>
              <w:rPr>
                <w:b/>
                <w:color w:val="FFFFFF"/>
                <w:sz w:val="17"/>
              </w:rPr>
              <w:t>Kết quả</w:t>
            </w:r>
          </w:p>
        </w:tc>
      </w:tr>
      <w:tr>
        <w:tc>
          <w:tcPr>
            <w:tcW w:type="dxa" w:w="864"/>
            <w:tcMar>
              <w:top w:w="80" w:type="dxa"/>
              <w:start w:w="100" w:type="dxa"/>
              <w:bottom w:w="80" w:type="dxa"/>
              <w:end w:w="100" w:type="dxa"/>
            </w:tcMar>
            <w:vAlign w:val="center"/>
          </w:tcPr>
          <w:p>
            <w:pPr>
              <w:spacing w:after="0"/>
            </w:pPr>
            <w:r>
              <w:rPr>
                <w:sz w:val="16"/>
              </w:rPr>
              <w:t>1</w:t>
            </w:r>
          </w:p>
        </w:tc>
        <w:tc>
          <w:tcPr>
            <w:tcW w:type="dxa" w:w="3240"/>
            <w:tcMar>
              <w:top w:w="80" w:type="dxa"/>
              <w:start w:w="100" w:type="dxa"/>
              <w:bottom w:w="80" w:type="dxa"/>
              <w:end w:w="100" w:type="dxa"/>
            </w:tcMar>
            <w:vAlign w:val="center"/>
          </w:tcPr>
          <w:p>
            <w:pPr>
              <w:spacing w:after="0"/>
            </w:pPr>
            <w:r>
              <w:rPr>
                <w:sz w:val="16"/>
              </w:rPr>
              <w:t>Rà soát nghiệp vụ và duyệt 30 gold cases.</w:t>
            </w:r>
          </w:p>
        </w:tc>
        <w:tc>
          <w:tcPr>
            <w:tcW w:type="dxa" w:w="3456"/>
            <w:tcMar>
              <w:top w:w="80" w:type="dxa"/>
              <w:start w:w="100" w:type="dxa"/>
              <w:bottom w:w="80" w:type="dxa"/>
              <w:end w:w="100" w:type="dxa"/>
            </w:tcMar>
            <w:vAlign w:val="center"/>
          </w:tcPr>
          <w:p>
            <w:pPr>
              <w:spacing w:after="0"/>
            </w:pPr>
            <w:r>
              <w:rPr>
                <w:sz w:val="16"/>
              </w:rPr>
              <w:t>Chuẩn bị fixture, snapshot, reset script và log collection.</w:t>
            </w:r>
          </w:p>
        </w:tc>
        <w:tc>
          <w:tcPr>
            <w:tcW w:type="dxa" w:w="1872"/>
            <w:tcMar>
              <w:top w:w="80" w:type="dxa"/>
              <w:start w:w="100" w:type="dxa"/>
              <w:bottom w:w="80" w:type="dxa"/>
              <w:end w:w="100" w:type="dxa"/>
            </w:tcMar>
            <w:vAlign w:val="center"/>
          </w:tcPr>
          <w:p>
            <w:pPr>
              <w:spacing w:after="0"/>
            </w:pPr>
            <w:r>
              <w:rPr>
                <w:sz w:val="16"/>
              </w:rPr>
              <w:t>Gold set khóa phiên bản.</w:t>
            </w:r>
          </w:p>
        </w:tc>
      </w:tr>
      <w:tr>
        <w:tc>
          <w:tcPr>
            <w:tcW w:type="dxa" w:w="864"/>
            <w:tcMar>
              <w:top w:w="80" w:type="dxa"/>
              <w:start w:w="100" w:type="dxa"/>
              <w:bottom w:w="80" w:type="dxa"/>
              <w:end w:w="100" w:type="dxa"/>
            </w:tcMar>
            <w:vAlign w:val="center"/>
            <w:shd w:fill="EDF3F8"/>
          </w:tcPr>
          <w:p>
            <w:pPr>
              <w:spacing w:after="0"/>
            </w:pPr>
            <w:r>
              <w:rPr>
                <w:sz w:val="16"/>
              </w:rPr>
              <w:t>2</w:t>
            </w:r>
          </w:p>
        </w:tc>
        <w:tc>
          <w:tcPr>
            <w:tcW w:type="dxa" w:w="3240"/>
            <w:tcMar>
              <w:top w:w="80" w:type="dxa"/>
              <w:start w:w="100" w:type="dxa"/>
              <w:bottom w:w="80" w:type="dxa"/>
              <w:end w:w="100" w:type="dxa"/>
            </w:tcMar>
            <w:vAlign w:val="center"/>
            <w:shd w:fill="EDF3F8"/>
          </w:tcPr>
          <w:p>
            <w:pPr>
              <w:spacing w:after="0"/>
            </w:pPr>
            <w:r>
              <w:rPr>
                <w:sz w:val="16"/>
              </w:rPr>
              <w:t>Chạy Gemini fallback nhóm A và C; đo latency.</w:t>
            </w:r>
          </w:p>
        </w:tc>
        <w:tc>
          <w:tcPr>
            <w:tcW w:type="dxa" w:w="3456"/>
            <w:tcMar>
              <w:top w:w="80" w:type="dxa"/>
              <w:start w:w="100" w:type="dxa"/>
              <w:bottom w:w="80" w:type="dxa"/>
              <w:end w:w="100" w:type="dxa"/>
            </w:tcMar>
            <w:vAlign w:val="center"/>
            <w:shd w:fill="EDF3F8"/>
          </w:tcPr>
          <w:p>
            <w:pPr>
              <w:spacing w:after="0"/>
            </w:pPr>
            <w:r>
              <w:rPr>
                <w:sz w:val="16"/>
              </w:rPr>
              <w:t>Chạy rule based nhóm B; kiểm tra side effect.</w:t>
            </w:r>
          </w:p>
        </w:tc>
        <w:tc>
          <w:tcPr>
            <w:tcW w:type="dxa" w:w="1872"/>
            <w:tcMar>
              <w:top w:w="80" w:type="dxa"/>
              <w:start w:w="100" w:type="dxa"/>
              <w:bottom w:w="80" w:type="dxa"/>
              <w:end w:w="100" w:type="dxa"/>
            </w:tcMar>
            <w:vAlign w:val="center"/>
            <w:shd w:fill="EDF3F8"/>
          </w:tcPr>
          <w:p>
            <w:pPr>
              <w:spacing w:after="0"/>
            </w:pPr>
            <w:r>
              <w:rPr>
                <w:sz w:val="16"/>
              </w:rPr>
              <w:t>Kết quả raw ba lượt mỗi case.</w:t>
            </w:r>
          </w:p>
        </w:tc>
      </w:tr>
      <w:tr>
        <w:tc>
          <w:tcPr>
            <w:tcW w:type="dxa" w:w="864"/>
            <w:tcMar>
              <w:top w:w="80" w:type="dxa"/>
              <w:start w:w="100" w:type="dxa"/>
              <w:bottom w:w="80" w:type="dxa"/>
              <w:end w:w="100" w:type="dxa"/>
            </w:tcMar>
            <w:vAlign w:val="center"/>
          </w:tcPr>
          <w:p>
            <w:pPr>
              <w:spacing w:after="0"/>
            </w:pPr>
            <w:r>
              <w:rPr>
                <w:sz w:val="16"/>
              </w:rPr>
              <w:t>3</w:t>
            </w:r>
          </w:p>
        </w:tc>
        <w:tc>
          <w:tcPr>
            <w:tcW w:type="dxa" w:w="3240"/>
            <w:tcMar>
              <w:top w:w="80" w:type="dxa"/>
              <w:start w:w="100" w:type="dxa"/>
              <w:bottom w:w="80" w:type="dxa"/>
              <w:end w:w="100" w:type="dxa"/>
            </w:tcMar>
            <w:vAlign w:val="center"/>
          </w:tcPr>
          <w:p>
            <w:pPr>
              <w:spacing w:after="0"/>
            </w:pPr>
            <w:r>
              <w:rPr>
                <w:sz w:val="16"/>
              </w:rPr>
              <w:t>Chấm case do B vận hành; chạy manual nhóm 1 3 5.</w:t>
            </w:r>
          </w:p>
        </w:tc>
        <w:tc>
          <w:tcPr>
            <w:tcW w:type="dxa" w:w="3456"/>
            <w:tcMar>
              <w:top w:w="80" w:type="dxa"/>
              <w:start w:w="100" w:type="dxa"/>
              <w:bottom w:w="80" w:type="dxa"/>
              <w:end w:w="100" w:type="dxa"/>
            </w:tcMar>
            <w:vAlign w:val="center"/>
          </w:tcPr>
          <w:p>
            <w:pPr>
              <w:spacing w:after="0"/>
            </w:pPr>
            <w:r>
              <w:rPr>
                <w:sz w:val="16"/>
              </w:rPr>
              <w:t>Chấm case do A vận hành; chạy manual nhóm 2 4 6.</w:t>
            </w:r>
          </w:p>
        </w:tc>
        <w:tc>
          <w:tcPr>
            <w:tcW w:type="dxa" w:w="1872"/>
            <w:tcMar>
              <w:top w:w="80" w:type="dxa"/>
              <w:start w:w="100" w:type="dxa"/>
              <w:bottom w:w="80" w:type="dxa"/>
              <w:end w:w="100" w:type="dxa"/>
            </w:tcMar>
            <w:vAlign w:val="center"/>
          </w:tcPr>
          <w:p>
            <w:pPr>
              <w:spacing w:after="0"/>
            </w:pPr>
            <w:r>
              <w:rPr>
                <w:sz w:val="16"/>
              </w:rPr>
              <w:t>Chấm chéo và số liệu manual.</w:t>
            </w:r>
          </w:p>
        </w:tc>
      </w:tr>
      <w:tr>
        <w:tc>
          <w:tcPr>
            <w:tcW w:type="dxa" w:w="864"/>
            <w:tcMar>
              <w:top w:w="80" w:type="dxa"/>
              <w:start w:w="100" w:type="dxa"/>
              <w:bottom w:w="80" w:type="dxa"/>
              <w:end w:w="100" w:type="dxa"/>
            </w:tcMar>
            <w:vAlign w:val="center"/>
            <w:shd w:fill="EDF3F8"/>
          </w:tcPr>
          <w:p>
            <w:pPr>
              <w:spacing w:after="0"/>
            </w:pPr>
            <w:r>
              <w:rPr>
                <w:sz w:val="16"/>
              </w:rPr>
              <w:t>4</w:t>
            </w:r>
          </w:p>
        </w:tc>
        <w:tc>
          <w:tcPr>
            <w:tcW w:type="dxa" w:w="3240"/>
            <w:tcMar>
              <w:top w:w="80" w:type="dxa"/>
              <w:start w:w="100" w:type="dxa"/>
              <w:bottom w:w="80" w:type="dxa"/>
              <w:end w:w="100" w:type="dxa"/>
            </w:tcMar>
            <w:vAlign w:val="center"/>
            <w:shd w:fill="EDF3F8"/>
          </w:tcPr>
          <w:p>
            <w:pPr>
              <w:spacing w:after="0"/>
            </w:pPr>
            <w:r>
              <w:rPr>
                <w:sz w:val="16"/>
              </w:rPr>
              <w:t>Xác minh UI và tác động nghiệp vụ của lỗi.</w:t>
            </w:r>
          </w:p>
        </w:tc>
        <w:tc>
          <w:tcPr>
            <w:tcW w:type="dxa" w:w="3456"/>
            <w:tcMar>
              <w:top w:w="80" w:type="dxa"/>
              <w:start w:w="100" w:type="dxa"/>
              <w:bottom w:w="80" w:type="dxa"/>
              <w:end w:w="100" w:type="dxa"/>
            </w:tcMar>
            <w:vAlign w:val="center"/>
            <w:shd w:fill="EDF3F8"/>
          </w:tcPr>
          <w:p>
            <w:pPr>
              <w:spacing w:after="0"/>
            </w:pPr>
            <w:r>
              <w:rPr>
                <w:sz w:val="16"/>
              </w:rPr>
              <w:t>Tính score p50 p95 chi phí và tạo bug report.</w:t>
            </w:r>
          </w:p>
        </w:tc>
        <w:tc>
          <w:tcPr>
            <w:tcW w:type="dxa" w:w="1872"/>
            <w:tcMar>
              <w:top w:w="80" w:type="dxa"/>
              <w:start w:w="100" w:type="dxa"/>
              <w:bottom w:w="80" w:type="dxa"/>
              <w:end w:w="100" w:type="dxa"/>
            </w:tcMar>
            <w:vAlign w:val="center"/>
            <w:shd w:fill="EDF3F8"/>
          </w:tcPr>
          <w:p>
            <w:pPr>
              <w:spacing w:after="0"/>
            </w:pPr>
            <w:r>
              <w:rPr>
                <w:sz w:val="16"/>
              </w:rPr>
              <w:t>Báo cáo nghiệm thu và retest plan.</w:t>
            </w:r>
          </w:p>
        </w:tc>
      </w:tr>
    </w:tbl>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Cafe Agent | Kế hoạch kiểm thử</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ptos" w:hAnsi="Aptos" w:eastAsia="Aptos"/>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Aptos" w:hAnsi="Aptos" w:eastAsia="Aptos"/>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0"/>
      <w:contextualSpacing/>
    </w:pPr>
    <w:rPr>
      <w:rFonts w:asciiTheme="majorHAnsi" w:eastAsiaTheme="majorEastAsia" w:hAnsiTheme="majorHAnsi" w:cstheme="majorBidi" w:ascii="Aptos Display" w:hAnsi="Aptos Display" w:eastAsia="Aptos Display"/>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Kế hoạch kiểm thử hệ thống Cafe Agent</dc:title>
  <dc:subject>Phân công hai người và đánh giá Agent</dc:subject>
  <dc:creator>Cafe Agent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