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.10842895507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640.1077270507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Advertising and behavior change (Principles of compliance) - Ch 7 part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7085266113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Principles of compliance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29345703125" w:line="240" w:lineRule="auto"/>
        <w:ind w:left="649.3884277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Compliance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639.6684265136719" w:right="349.644775390625" w:firstLine="745.55999755859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doing the behavior; giving in; doing it because it has been requested You see social influence everywhere: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84130859375" w:line="240" w:lineRule="auto"/>
        <w:ind w:left="0" w:right="1172.963867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Infomercials, social media, direct mail, traditional advertisement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17486572266" w:lineRule="auto"/>
        <w:ind w:left="664.5085144042969" w:right="496.162109375" w:firstLine="11.519927978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Chapter 7, we are thinking about situations where the attitude doesn’t  matter. It’s the behavior that does.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.565979003906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Social influence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699462890625" w:line="449.82001304626465" w:lineRule="auto"/>
        <w:ind w:left="640.4336547851562" w:right="3353.3203125" w:hanging="2.5199890136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are talking about social influence without pressure Tactics used to foster compliance are: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809.2723083496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Closeness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in space and time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449.8198127746582" w:lineRule="auto"/>
        <w:ind w:left="670.313720703125" w:right="1205.909423828125" w:firstLine="138.958587646484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Specificity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buy a particular product, donate to a specific charity Refer to immediate action or choice environment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45166015625" w:line="240" w:lineRule="auto"/>
        <w:ind w:left="666.7137145996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NOT result in long-term behavior choices - affects singular behavior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1356.8336486816406" w:right="2495.919189453125" w:hanging="719.6400451660156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Automaticity is often cited as the reason compliance occurs.  You don’t think. You just agree.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0134277344" w:line="274.8900032043457" w:lineRule="auto"/>
        <w:ind w:left="646.9136047363281" w:right="1482.454833984375" w:hanging="1.079864501953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influence relies on techniques that are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subtle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outside of  conscious awareness.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668426513671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Scripts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29345703125" w:line="449.82001304626465" w:lineRule="auto"/>
        <w:ind w:left="664.5085144042969" w:right="4289.00634765625" w:firstLine="8.639984130859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structures about sequence of events.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449.8198127746582" w:lineRule="auto"/>
        <w:ind w:left="1389.5484924316406" w:right="2897.36572265625" w:firstLine="3.600006103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Restaurant: Fancy restaurant vs. fast food restaurant Bus: checking in when entering vs. exiting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1504516601562" w:line="240" w:lineRule="auto"/>
        <w:ind w:left="640.748443603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do not pay attention - we are mindless during scripts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4.348449707031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Copier experiment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3056640625" w:line="240" w:lineRule="auto"/>
        <w:ind w:left="648.6685180664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“Excuse me, I have five pages. May I use the Xerox Machine?”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664.5085144042969" w:right="0" w:hanging="15.8399963378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“Excuse me, I have five pages. May I use the Xerox Machine because I am in a  rush?”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74.8900032043457" w:lineRule="auto"/>
        <w:ind w:left="646.1485290527344" w:right="381.683349609375" w:firstLine="2.5199890136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“Excuse me, I have five pages. May I use the Xerox machine because I have  to make copies?”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2451171875" w:line="240" w:lineRule="auto"/>
        <w:ind w:left="664.508514404296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Least effort principle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59.668426513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only pay attention if it is worth your while to (motivated).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643.268432617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doesn’t work for big favors.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643.268432617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Then, real excuse is mildly effective. Fake one not.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7085266113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Heuristics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29345703125" w:line="449.82001304626465" w:lineRule="auto"/>
        <w:ind w:left="644.7084045410156" w:right="1384.886474609375" w:hanging="4.680023193359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Another knowledge structure that helps simplify complex decisions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Sufficiency principle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74.8900032043457" w:lineRule="auto"/>
        <w:ind w:left="1369.388427734375" w:right="324.803466796875" w:hanging="6.119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Tendency to strike a balance between minimizing cognitive effort and  satisfying motivational concerns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82.3484802246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(when not motivated; you don’t put effort in)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97108459472656" w:lineRule="auto"/>
        <w:ind w:left="0" w:right="702.87109375" w:firstLine="638.2284545898438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Who is going to win the tournament?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611975" cy="3074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975" cy="307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633075" cy="3541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075" cy="354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7085266113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Recognition Heuristic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29345703125" w:line="240" w:lineRule="auto"/>
        <w:ind w:left="669.5484924316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of just recognizing the stimulus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899.6397972106934" w:lineRule="auto"/>
        <w:ind w:left="669.5484924316406" w:right="2164.64599609375" w:hanging="28.8000488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want to be efficient. This is an efficient way of not thinking. How can you apply this to advertising?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2.1447753906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Principles of compliance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8.228454589843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812.1070861816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Continue reading Chapter 7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812.1070861816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on behavior is due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</w:t>
      </w:r>
    </w:p>
    <w:sectPr>
      <w:pgSz w:h="10800" w:w="14400" w:orient="landscape"/>
      <w:pgMar w:bottom="858.7310791015625" w:top="291.0107421875" w:left="645.5117797851562" w:right="1199.3347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