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690.4995918273926" w:lineRule="auto"/>
        <w:ind w:left="1300.6594848632812" w:right="2122.298583984375" w:firstLine="45.240783691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2.1 Functions of advertising / introduction to psychology (continued)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478500366211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 sections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5.419921875" w:line="240" w:lineRule="auto"/>
        <w:ind w:left="1178.7250518798828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  <w:rtl w:val="0"/>
        </w:rPr>
        <w:t xml:space="preserve">Questions?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8006591796875" w:line="274.8900032043457" w:lineRule="auto"/>
        <w:ind w:left="1167.925033569336" w:right="2049.273681640625" w:firstLine="23.04000854492187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425.39306640625" w:left="0" w:right="450" w:header="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  <w:rtl w:val="0"/>
        </w:rPr>
        <w:t xml:space="preserve">Please contact your TA first following the alphabetical rule above. Their contact information is on Canvas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4486083984375" w:line="272.1133518218994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  <w:rtl w:val="0"/>
        </w:rPr>
        <w:t xml:space="preserve">Email = short questions or making appointments.  Mention “JOUR 4251” in subject of email.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100524902343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3f3f3f"/>
          <w:sz w:val="36"/>
          <w:szCs w:val="36"/>
          <w:u w:val="none"/>
          <w:shd w:fill="auto" w:val="clear"/>
          <w:vertAlign w:val="baseline"/>
          <w:rtl w:val="0"/>
        </w:rPr>
        <w:t xml:space="preserve">Office hours = explanations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2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single"/>
          <w:vertAlign w:val="baseline"/>
          <w:rtl w:val="0"/>
        </w:rPr>
        <w:t xml:space="preserve">New 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Read syllabus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Check slides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Catch up with readings ● Ask for notes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06713867187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168.2850646972656" w:right="567.818603515625" w:header="0" w:footer="720"/>
          <w:cols w:equalWidth="0" w:num="2">
            <w:col w:space="0" w:w="6340"/>
            <w:col w:space="0" w:w="6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Set up notifications for the  announcements in Canvas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Thursday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74.8900032043457" w:lineRule="auto"/>
        <w:ind w:left="1457.6188659667969" w:right="6447.500610351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Hard-sell versus soft-sell 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Alpha vs. omega strategies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Psychology and experiments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Message characteristics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Message sidedness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sided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Two sided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Source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Direct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891.8588256835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Indirect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Are ads effective?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Modelling approach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1310.0202941894531" w:right="8376.97998046875" w:firstLine="147.59857177734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Sales response models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Behavioral paradigm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84130859375" w:line="274.8900032043457" w:lineRule="auto"/>
        <w:ind w:left="1457.6188659667969" w:right="7474.819335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0" w:right="450" w:header="0" w:footer="720"/>
          <w:cols w:equalWidth="0" w:num="1">
            <w:col w:space="0" w:w="1395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Hierarchy-of-effects models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models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models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Sales response model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103759765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Concave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the more you spend, the less your return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990112304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809874" cy="3308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874" cy="330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Sales response model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276367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S-shape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Takes a certain amount to work, then works well, then drops off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53955078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7315200" cy="3714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Sales response models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Criticism: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7318.93920898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Other factors that drive 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Interaction effects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External factors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Competition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Economic factors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Sociocultural factors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Hierarchy of effects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8333740234375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 between message and response.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287.38021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There are steps in between. Learning stages.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297.780303955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Stages: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Cognitive (think)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89501953125" w:line="276.8123245239258" w:lineRule="auto"/>
        <w:ind w:left="1451.4002990722656" w:right="2517.01416015625" w:firstLine="564.0399169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Consumers engage in directing attention to the advertisement and thinking about it 2. Affective (feel)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0013427734375" w:line="276.8125534057617" w:lineRule="auto"/>
        <w:ind w:left="1451.9203186035156" w:right="2190.108642578125" w:firstLine="555.45989990234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Thinking gives way to emotional responses and formation of attitudes and preferences 3. Conative (do)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998291015625" w:line="240" w:lineRule="auto"/>
        <w:ind w:left="202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Behaviors that may arise - buying product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6012268066406" w:line="240" w:lineRule="auto"/>
        <w:ind w:left="0" w:right="2892.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 you think you go through those stages - just from your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6010.8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0" w:right="450" w:header="0" w:footer="720"/>
          <w:cols w:equalWidth="0" w:num="1">
            <w:col w:space="0" w:w="1395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own life?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474119186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122725" cy="5342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2725" cy="534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AIDA sequences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Hierarchy effect model from 1898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94.978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ttention (cognitive)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378.0580139160156" w:right="7230.963134765625" w:hanging="0.7200622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nterest and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esire (affective) 3.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ction (behavioral)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Other hierarchy effect models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331298828125" w:line="549.7800064086914" w:lineRule="auto"/>
        <w:ind w:left="1377.3379516601562" w:right="2040.9790039062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AIDCA (Attention, interest, desire, conviction, action) 2. AIETA (Awareness, interest, evaluation, trial adoption) 3. Awareness, knowledge, liking, preference, conviction, purchase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2096557617188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problem with this?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Sequence: think-feel-do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High involved consumers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724182128906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0" w:right="450" w:header="0" w:footer="720"/>
          <w:cols w:equalWidth="0" w:num="1">
            <w:col w:space="0" w:w="1395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Foote, Cone &amp; Belding Grid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.5611572265625" w:line="263.833723068237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High involvemen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Low involvemen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558.8876342773438" w:right="4095.8032226562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Thinking Feeling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724182128906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0" w:right="450" w:header="0" w:footer="720"/>
          <w:cols w:equalWidth="0" w:num="1">
            <w:col w:space="0" w:w="1395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Foote, Cone &amp; Belding Grid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.5611572265625" w:line="263.833723068237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High involvemen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Low involvemen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558.8876342773438" w:right="4095.8032226562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Thinking Feeling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8527908325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425.3930664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572500" cy="642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Hierarchy-of-effects models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449.82001304626465" w:lineRule="auto"/>
        <w:ind w:left="1299.940185546875" w:right="2412.25830078125" w:firstLine="15.120086669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No strong evidence that we proceed through hierarchy of effects!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Criticism: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Sequence: think-feel-do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High involvement consumer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Passive consumer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17486572266" w:lineRule="auto"/>
        <w:ind w:left="1274.0202331542969" w:right="867.85888671875" w:firstLine="25.9199523925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 behavior is too complex, focus on processes that drive consumer  judgement and decision-making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Cognitive response approach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97021484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Doesn’t it matter what you THINK?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Active consumer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Positive, neutral or negative thoughts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598.4765625" w:lineRule="auto"/>
        <w:ind w:left="1299.940185546875" w:right="3744.381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lead to persuasion, resistance, or unchanged 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Criticism?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6522216796875" w:line="240" w:lineRule="auto"/>
        <w:ind w:left="0" w:right="4343.8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you thoughtful and focused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5188.2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the message always?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More complex responses are considered.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295.70022583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side: effortful, slow, analytical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2001953125" w:line="519.0234375" w:lineRule="auto"/>
        <w:ind w:left="1306.3601684570312" w:right="6956.280517578125" w:hanging="10.65994262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side, automatic, fast, implicit, impulsive Depends on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MOTIVATION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process the message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Ego-depletion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457.6188659667969" w:right="1302.73803710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Assumes we have a limited pool of mental resources to draw 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Assumes that when energy is low (depleted), we will have a ‘drained’  feeling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16.7002868652344" w:right="2033.538818359375" w:hanging="559.081420898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this occurs, self-control and ability to control behavior in  different ways is impaired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Relation to advertising?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Are ads effective?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21.5402221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Important to note: you are not always consciously aware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033203125" w:line="240" w:lineRule="auto"/>
        <w:ind w:left="1304.1802978515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Due by the start of Thursday’s class (Jan 30, 2:30 pm):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assignment 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LockDown browser. Do not wait until the last minute!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400512695312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reading response on Chapter 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Upload Word/PDF document on Canvas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8.23974609375" w:line="278.4602165222168" w:lineRule="auto"/>
        <w:ind w:left="1291.8601989746094" w:right="5422.847900390625" w:hanging="6.159973144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do not accept late submissions (unless you use a token).  See syllabus for more information.</w:t>
      </w:r>
    </w:p>
    <w:sectPr>
      <w:type w:val="continuous"/>
      <w:pgSz w:h="10800" w:w="14400" w:orient="landscape"/>
      <w:pgMar w:bottom="0" w:top="425.39306640625" w:left="0" w:right="450" w:header="0" w:footer="720"/>
      <w:cols w:equalWidth="0" w:num="1">
        <w:col w:space="0" w:w="1395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