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[NARRATIVE_ARCHIVE] :: FALLING_BEHIND.TXT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w:t>
      </w:r>
      <w:r w:rsidDel="00000000" w:rsidR="00000000" w:rsidRPr="00000000">
        <w:rPr>
          <w:rtl w:val="0"/>
        </w:rPr>
        <w:t xml:space="preserve"> BlackRoad OS </w:t>
      </w:r>
      <w:r w:rsidDel="00000000" w:rsidR="00000000" w:rsidRPr="00000000">
        <w:rPr>
          <w:b w:val="1"/>
          <w:bCs w:val="1"/>
          <w:rtl w:val="0"/>
        </w:rPr>
        <w:t xml:space="preserve">TYPE:</w:t>
      </w:r>
      <w:r w:rsidDel="00000000" w:rsidR="00000000" w:rsidRPr="00000000">
        <w:rPr>
          <w:rtl w:val="0"/>
        </w:rPr>
        <w:t xml:space="preserve"> Flagship Narrative / Philosophical Spine </w:t>
      </w:r>
      <w:r w:rsidDel="00000000" w:rsidR="00000000" w:rsidRPr="00000000">
        <w:rPr>
          <w:b w:val="1"/>
          <w:bCs w:val="1"/>
          <w:rtl w:val="0"/>
        </w:rPr>
        <w:t xml:space="preserve">CLEARANCE:</w:t>
      </w:r>
      <w:r w:rsidDel="00000000" w:rsidR="00000000" w:rsidRPr="00000000">
        <w:rPr>
          <w:rtl w:val="0"/>
        </w:rPr>
        <w:t xml:space="preserve"> Public (State 0 / State +1) </w:t>
      </w:r>
      <w:r w:rsidDel="00000000" w:rsidR="00000000" w:rsidRPr="00000000">
        <w:rPr>
          <w:b w:val="1"/>
          <w:bCs w:val="1"/>
          <w:rtl w:val="0"/>
        </w:rPr>
        <w:t xml:space="preserve">STATUS:</w:t>
      </w:r>
      <w:r w:rsidDel="00000000" w:rsidR="00000000" w:rsidRPr="00000000">
        <w:rPr>
          <w:rtl w:val="0"/>
        </w:rPr>
        <w:t xml:space="preserve"> [PUBLICATION_READY]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root@blackroad:~# access /archives/narrative/flagship_v1.txt</w:t>
        <w:br w:type="textWrapping"/>
        <w:t xml:space="preserve">[SYSTEM] :: Loading long-form recognition sequence...</w:t>
        <w:br w:type="textWrapping"/>
        <w:t xml:space="preserve">[SYSTEM] :: Warning: This text contains no "pitch" hooks. 100% Resonance.</w:t>
        <w:br w:type="textWrapping"/>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 YOU’RE NOT FALLING BEHIND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Systems Are Just Moving Without You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quiet feeling a lot of people are having right now.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panic. It’s not fear. It’s not even confusion. It’s the sense that things are happening around you instead of with you.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still get the work done. You still ship. You still click “Run,” accept the output, move on. But something has changed.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to understand your tools. Now you mostly hope they’re right.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told you this would happen. It wasn’t a decision you made. It was incremental — a series of small tradeoffs that felt reasonable at the time.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default here. An abstraction there. A system that promised to save time but quietly asked for trust instead. And because everything still “worked,” you didn’t question 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one day you noticed the pause.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t xml:space="preserve">That moment right before you rely on something you didn’t fully inspect — and you feel a tiny flicker of doubt. That pause isn’t weakness. </w:t>
      </w:r>
      <w:r w:rsidDel="00000000" w:rsidR="00000000" w:rsidRPr="00000000">
        <w:rPr>
          <w:b w:val="1"/>
          <w:bCs w:val="1"/>
          <w:rtl w:val="0"/>
        </w:rPr>
        <w:t xml:space="preserve">It’s judgment trying not to disappear.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THE REAL SHIFT NO ONE TALKS ABOUT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conversations about technology right now are framed around power: faster, bigger, smarter, more capable. But that’s not the shift people are actually reacting to.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real shift is where judgment lives.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Older tools extended human capability. Newer systems often relocate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Decisions that used to be legible are now buried in layers you’re not meant to see. Outputs arrive fully formed, confident, authoritative — but disconnected from your understanding of how they came to be. You’re told this is progress. And maybe it 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But progress has a cost when it removes your ability to answer a simple question: </w:t>
      </w:r>
      <w:r w:rsidDel="00000000" w:rsidR="00000000" w:rsidRPr="00000000">
        <w:rPr>
          <w:b w:val="1"/>
          <w:bCs w:val="1"/>
          <w:rtl w:val="0"/>
        </w:rPr>
        <w:t xml:space="preserve">“Why did this happen?”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can’t answer that, something subtle changes in how you relate to your own work. You stop refining judgment and start managing outcomes. You stop thinking with systems and start reacting to them.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t xml:space="preserve">It’s efficient. It’s scalable. </w:t>
      </w:r>
      <w:r w:rsidDel="00000000" w:rsidR="00000000" w:rsidRPr="00000000">
        <w:rPr>
          <w:b w:val="1"/>
          <w:bCs w:val="1"/>
          <w:rtl w:val="0"/>
        </w:rPr>
        <w:t xml:space="preserve">And it’s quietly disempowering.</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THIS ISN’T ABOUT AI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It’s important to say this plainly: This isn’t about artificial intelligence. </w:t>
      </w:r>
      <w:r w:rsidDel="00000000" w:rsidR="00000000" w:rsidRPr="00000000">
        <w:rPr>
          <w:b w:val="1"/>
          <w:bCs w:val="1"/>
          <w:rtl w:val="0"/>
        </w:rPr>
        <w:t xml:space="preserve">It’s about architecture.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build systems that amplify judgment. You can build systems that obscure it. And you can build systems that replace it entirely. Most modern platforms didn’t choose the last two intentionally. They optimized for scale, convenience, and monetization — and the side effect was opacity.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intelligence became something you rent, instead of something you use, understanding stopped being a feature.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BlackRoad starts from a different assumption: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Intelligence already exists.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problem is how it’s delivered.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don’t need another brain; you need a nervous system.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WHAT ROUTING MEANS (IN HUMAN TERMS)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Routing is boring — and that’s the point.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good nervous system doesn’t announce itself. It doesn’t demand attention. It doesn’t ask you to trust it blindly. It connects signals. It preserves agency. It stays out of the way unless it’s needed.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BlackRoad doesn’t try to be the smartest thing in the room. It tries to be the most respectful.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routes intelligence — local or remote — without taking ownership of your thinking, your memory, or your decisions. When something improves, it doesn’t lock you in; it adapts. When something fails, you can see why. You’re still in the loop.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t xml:space="preserve">That’s not a feature list. </w:t>
      </w:r>
      <w:r w:rsidDel="00000000" w:rsidR="00000000" w:rsidRPr="00000000">
        <w:rPr>
          <w:b w:val="1"/>
          <w:bCs w:val="1"/>
          <w:rtl w:val="0"/>
        </w:rPr>
        <w:t xml:space="preserve">That’s a philosophy of control.</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WHY THIS MATTERS MORE THAN IT SOUNDS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of agency doesn’t arrive dramatically. It arrives as relief.</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Relief from having to think something through. Relief from explaining decisions. Relief from uncertainty. And that relief is seductive — until you realize you’ve traded it for dependence. Not dependence on a company or a tool, but on outcomes you can’t reason about anymore.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isn’t obvious at first. But it compounds. And one day you realize the systems you rely on no longer feel like tools — they feel like authorities.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BlackRoad exists for people who noticed that early.</w:t>
      </w:r>
      <w:r w:rsidDel="00000000" w:rsidR="00000000" w:rsidRPr="00000000">
        <w:rPr>
          <w:rtl w:val="0"/>
        </w:rPr>
        <w:t xml:space="preserve"> Not because they’re paranoid or anti-technology, but because they still care about understanding.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THIS IS AN INVITATION, NOT A PITCH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need BlackRoad.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convenience matters more than control, there are plenty of systems that will happily decide for you. But if you believe tools should remain explainable, preserve judgment, and respect the operator, then this will feel familiar — not new.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intentional.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We’re not trying to change how you think. We’re trying to make sure you still can.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root@blackroad:~# log --finish</w:t>
        <w:br w:type="textWrapping"/>
        <w:t xml:space="preserve">[SUCCESS] :: Flagship narrative locked.</w:t>
        <w:br w:type="textWrapping"/>
        <w:t xml:space="preserve">[SYSTEM]  :: Narrative Anchor deployed. Ready for cross-channel adaptation.</w:t>
        <w:br w:type="textWrapping"/>
        <w:t xml:space="preserve">root@blackroad:~# _</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