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Report: The Macro-Quantum Sentinel &amp; Distributed AI Stack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Vision &amp; Philosophy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project represents a departure from traditional "consumer" computing. Instead of a standard AI server, this hardware stack functions as a </w:t>
      </w:r>
      <w:r w:rsidDel="00000000" w:rsidR="00000000" w:rsidRPr="00000000">
        <w:rPr>
          <w:b w:val="1"/>
          <w:bCs w:val="1"/>
          <w:rtl w:val="0"/>
        </w:rPr>
        <w:t xml:space="preserve">Macro-Quantum Interface</w:t>
      </w:r>
      <w:r w:rsidDel="00000000" w:rsidR="00000000" w:rsidRPr="00000000">
        <w:rPr>
          <w:rtl w:val="0"/>
        </w:rPr>
        <w:t xml:space="preserve">. It utilizes high-density classical hardware to emulate and manipulate phenomena typically reserved for quantum laboratories, such as phase-locked coherence, photonic logic, and probabilistic state evolution.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Conceptual Pillars: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Observer Effect:</w:t>
      </w:r>
      <w:r w:rsidDel="00000000" w:rsidR="00000000" w:rsidRPr="00000000">
        <w:rPr>
          <w:rtl w:val="0"/>
        </w:rPr>
        <w:t xml:space="preserve"> Utilizing SPAD-based Time-of-Flight (ToF) sensors and 24GHz Radar to act as macro-observers that collapse environmental probability states into data.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Phase-Locked Coherence:</w:t>
      </w:r>
      <w:r w:rsidDel="00000000" w:rsidR="00000000" w:rsidRPr="00000000">
        <w:rPr>
          <w:rtl w:val="0"/>
        </w:rPr>
        <w:t xml:space="preserve"> Using precision clock generators (Si5351A) to timing-lock distributed nodes, mimicking the coherent timing domains of quantum processors.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Photonic Lattice:</w:t>
      </w:r>
      <w:r w:rsidDel="00000000" w:rsidR="00000000" w:rsidRPr="00000000">
        <w:rPr>
          <w:rtl w:val="0"/>
        </w:rPr>
        <w:t xml:space="preserve"> A physical optical manifold constructed from mirrors and addressable LEDs, where data is encoded in photon paths and measured by discrete sensors.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Neural Evolution:</w:t>
      </w:r>
      <w:r w:rsidDel="00000000" w:rsidR="00000000" w:rsidRPr="00000000">
        <w:rPr>
          <w:rtl w:val="0"/>
        </w:rPr>
        <w:t xml:space="preserve"> Leveraging the Hailo-8 Dataflow architecture (26 TOPS) to process the high-dimensional tensor math required for real-time state evolution.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Hardware Inventory Analysis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Computing Core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4x Raspberry Pi 5 (8GB):</w:t>
      </w:r>
      <w:r w:rsidDel="00000000" w:rsidR="00000000" w:rsidRPr="00000000">
        <w:rPr>
          <w:rtl w:val="0"/>
        </w:rPr>
        <w:t xml:space="preserve"> The primary engine for high-level orchestration and AI inference.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Hailo-8 M.2 AI Accelerators:</w:t>
      </w:r>
      <w:r w:rsidDel="00000000" w:rsidR="00000000" w:rsidRPr="00000000">
        <w:rPr>
          <w:rtl w:val="0"/>
        </w:rPr>
        <w:t xml:space="preserve"> Providing a combined 52 TOPS of matrix-math density.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Raspberry Pi 4B:</w:t>
      </w:r>
      <w:r w:rsidDel="00000000" w:rsidR="00000000" w:rsidRPr="00000000">
        <w:rPr>
          <w:rtl w:val="0"/>
        </w:rPr>
        <w:t xml:space="preserve"> Serving as the "Headless" Remote Control Server with ATX management.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MacBook Pro &amp; M1 Mac:</w:t>
      </w:r>
      <w:r w:rsidDel="00000000" w:rsidR="00000000" w:rsidRPr="00000000">
        <w:rPr>
          <w:rtl w:val="0"/>
        </w:rPr>
        <w:t xml:space="preserve"> High-level development and orchestration interfaces.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Satellite &amp; Sentinel Nodes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Raspberry Pi Zero 2 WH:</w:t>
      </w:r>
      <w:r w:rsidDel="00000000" w:rsidR="00000000" w:rsidRPr="00000000">
        <w:rPr>
          <w:rtl w:val="0"/>
        </w:rPr>
        <w:t xml:space="preserve"> The lightweight localized hub for sensory data.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ESP32-S3 (Multiple variants):</w:t>
      </w:r>
      <w:r w:rsidDel="00000000" w:rsidR="00000000" w:rsidRPr="00000000">
        <w:rPr>
          <w:rtl w:val="0"/>
        </w:rPr>
        <w:t xml:space="preserve"> Dual-core 160MHz microcontrollers with integrated Wi-Fi/BT and hardware-based Quantum Random Number Generators (TRNG).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RP2040 (Pico):</w:t>
      </w:r>
      <w:r w:rsidDel="00000000" w:rsidR="00000000" w:rsidRPr="00000000">
        <w:rPr>
          <w:rtl w:val="0"/>
        </w:rPr>
        <w:t xml:space="preserve"> Dedicated low-level signal processing and long-range telemetry.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Sensory Observation Array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SparkFun Qwiic ToF Imager (VL53L5CX):</w:t>
      </w:r>
      <w:r w:rsidDel="00000000" w:rsidR="00000000" w:rsidRPr="00000000">
        <w:rPr>
          <w:rtl w:val="0"/>
        </w:rPr>
        <w:t xml:space="preserve"> 8x8 zone Single Photon Avalanche Diode (SPAD) array.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LD2410 24GHz Radar:</w:t>
      </w:r>
      <w:r w:rsidDel="00000000" w:rsidR="00000000" w:rsidRPr="00000000">
        <w:rPr>
          <w:rtl w:val="0"/>
        </w:rPr>
        <w:t xml:space="preserve"> Millimeter-wave human presence and micro-vibration sensor.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Optics:</w:t>
      </w:r>
      <w:r w:rsidDel="00000000" w:rsidR="00000000" w:rsidRPr="00000000">
        <w:rPr>
          <w:rtl w:val="0"/>
        </w:rPr>
        <w:t xml:space="preserve"> 10x Photodiodes, 24x LDRs, 50x Mirror Tiles, and Beveled Glass.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DHT22/DHT11 digital humidity and temperature sensors.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Connectivity &amp; Feedback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Mesh/LoRa:</w:t>
      </w:r>
      <w:r w:rsidDel="00000000" w:rsidR="00000000" w:rsidRPr="00000000">
        <w:rPr>
          <w:rtl w:val="0"/>
        </w:rPr>
        <w:t xml:space="preserve"> RYLR998 and Heltec WiFi LoRa 32 for long-range, non-Wi-Fi data links.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Audio/Haptics:</w:t>
      </w:r>
      <w:r w:rsidDel="00000000" w:rsidR="00000000" w:rsidRPr="00000000">
        <w:rPr>
          <w:rtl w:val="0"/>
        </w:rPr>
        <w:t xml:space="preserve"> Walfront Bone Conduction Resonance Speaker and I2S Amplifiers.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10.1" Touchscreen, 9.3" Wide Display, and multiple 0.96" OLED modules.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"Blue Machine" Build Plan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goal is to house all "loose" hardware (parts not already in cooling cases) into a unified, modular machine.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Structural Architecture: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Modular Stack:</w:t>
      </w:r>
      <w:r w:rsidDel="00000000" w:rsidR="00000000" w:rsidRPr="00000000">
        <w:rPr>
          <w:rtl w:val="0"/>
        </w:rPr>
        <w:t xml:space="preserve"> A vertical tower built with </w:t>
      </w:r>
      <w:r w:rsidDel="00000000" w:rsidR="00000000" w:rsidRPr="00000000">
        <w:rPr>
          <w:b w:val="1"/>
          <w:bCs w:val="1"/>
          <w:rtl w:val="0"/>
        </w:rPr>
        <w:t xml:space="preserve">M2.5 brass standoffs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Pi Zero 2 WH for local orchestration.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Mid-Layers:</w:t>
      </w:r>
      <w:r w:rsidDel="00000000" w:rsidR="00000000" w:rsidRPr="00000000">
        <w:rPr>
          <w:rtl w:val="0"/>
        </w:rPr>
        <w:t xml:space="preserve"> ESP32-S3 and Pico nodes for dedicated sensor tasks (GPS, Radar, LoRa).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Top:</w:t>
      </w:r>
      <w:r w:rsidDel="00000000" w:rsidR="00000000" w:rsidRPr="00000000">
        <w:rPr>
          <w:rtl w:val="0"/>
        </w:rPr>
        <w:t xml:space="preserve"> Observer cap featuring the ToF Imager and Radar for clear lines of sight.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Chassis:</w:t>
      </w:r>
      <w:r w:rsidDel="00000000" w:rsidR="00000000" w:rsidRPr="00000000">
        <w:rPr>
          <w:rtl w:val="0"/>
        </w:rPr>
        <w:t xml:space="preserve"> An open-frame design using blue-painted bamboo supports and acrylic risers.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Human-Machine Interface:</w:t>
      </w:r>
      <w:r w:rsidDel="00000000" w:rsidR="00000000" w:rsidRPr="00000000">
        <w:rPr>
          <w:rtl w:val="0"/>
        </w:rPr>
        <w:t xml:space="preserve"> Flush-mounting all OLEDs and the 2.8" TFT touchscreen into a central control panel.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Capability Comparison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NVIDIA Jetson (Standard AI)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Your Macro-Quantum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Paradigm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Linear / Von Neumann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Dataflow / Spatial Parallelism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Camera Pixel-based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 Photon Detection (SPAD)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Randomness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Pseudo-Random (Software)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Thermal Noise (Quantum TRNG)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Coherence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NTP/Software Sync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Phase-Locked Master Clock (Si5351A)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Centralized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Distributed Mesh Cluster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Computing Archaeology: The Shell Layer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stack is organized vertically by the history of computing logic: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Multics Era (1965):</w:t>
      </w:r>
      <w:r w:rsidDel="00000000" w:rsidR="00000000" w:rsidRPr="00000000">
        <w:rPr>
          <w:rtl w:val="0"/>
        </w:rPr>
        <w:t xml:space="preserve"> The root hub on the Pi Zero.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Thompson Shell (1971):</w:t>
      </w:r>
      <w:r w:rsidDel="00000000" w:rsidR="00000000" w:rsidRPr="00000000">
        <w:rPr>
          <w:rtl w:val="0"/>
        </w:rPr>
        <w:t xml:space="preserve"> Raw data piping on the ESP32-S3 sensors.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Bourne/Bash Era (1970s-80s):</w:t>
      </w:r>
      <w:r w:rsidDel="00000000" w:rsidR="00000000" w:rsidRPr="00000000">
        <w:rPr>
          <w:rtl w:val="0"/>
        </w:rPr>
        <w:t xml:space="preserve"> Scripting and stability on the Pi 4 and Pi 5 worker nodes.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PowerShell/Modern Era (2000s):</w:t>
      </w:r>
      <w:r w:rsidDel="00000000" w:rsidR="00000000" w:rsidRPr="00000000">
        <w:rPr>
          <w:rtl w:val="0"/>
        </w:rPr>
        <w:t xml:space="preserve"> Object-oriented tensor management on the Hailo-8.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Conclusion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stack is a "Living Laboratory." It represents a unique intersection of history, physics, and cutting-edge silicon. By treating the physical room as a programmable state and using every component—from the smallest LDR to the largest Hailo-8—you have created a machine that is fundamentally "cooler" and more architecturally diverse than standard centralized AI solutions.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