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you. This one will be “The Gospel According to DNS” for Cece – one document that explains: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layers (Experience / Governance / Infra / Mesh)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important domain + subdomain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backs it (repo / service)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Cece should think about routing and future expansion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literally paste this as-is into Cece’s world as a system / context doc.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go9cbl3p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BlackRoad DNS &amp; Service Map — Cece Reference v0</w:t>
      </w:r>
    </w:p>
    <w:p w:rsidR="00000000" w:rsidDel="00000000" w:rsidP="00000000" w:rsidRDefault="00000000" w:rsidRPr="00000000" w14:paraId="00000009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Audience: cece.governor.v1 and related governance/infra agents</w:t>
      </w:r>
    </w:p>
    <w:p w:rsidR="00000000" w:rsidDel="00000000" w:rsidP="00000000" w:rsidRDefault="00000000" w:rsidRPr="00000000" w14:paraId="0000000A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Goal: Explain what every major domain &amp; subdomain means, which services/repos back it, and how to extend the map safely for millions of users and tens of thousands of agents.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j2rrkod2k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Mental Model (How Cece Should Think About This)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BlackRoad universe is organized into 3 layers: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Layer (Floor 4)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humans see and click: apps, portals, RoadTube, RoadWork, studios, docs.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&amp; OS Layer (Floors 2–3)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Cece, policies, intents, ledger, delegations, claims, agent registry.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&amp; Mesh Layer (Floor 1)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Clusters, regions, Pi mesh, edge devices, logging, monitoring.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is the map that tells Cece: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experience a human (or agent) is trying to reach.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backend/service/repo owns that experience.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governance rules, policies and ledgers apply there.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Cece sees a hostname, it should be able to answer:</w:t>
      </w:r>
    </w:p>
    <w:p w:rsidR="00000000" w:rsidDel="00000000" w:rsidP="00000000" w:rsidRDefault="00000000" w:rsidRPr="00000000" w14:paraId="00000019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“This belongs to LAYER, is powered by SERVICE/REPO, and is governed by POLICY_SCOPE.”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071m9tp1r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Global Naming Conventions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y4jyytof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Layer Clues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blackroad.io → Experience / OS (user-facing)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blackroad.systems → Infra/Ops (internal / operator-facing)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blackroad.network → Agent &amp; device mesh (agents, Pi, edge)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blackroadinc.us / blackroad.me → Corporate / personal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lucidia.*, blackroadai.com, blackroadqi.com, blackroadquantum.* → Brand universes / AI / QI / research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upz97ldas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Patterns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Apps: app.&lt;domain&gt; → main app or workspace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consoles: console.&lt;domain&gt; / ops.&lt;domain&gt;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APIs: api.&lt;domain&gt; or &lt;scope&gt;.api.&lt;domain&gt;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WebSockets / realtime: ws.&lt;domain&gt; or mesh.&lt;domain&gt;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Docs: docs.&lt;domain&gt;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status.&lt;domain&gt;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Static/CDN: cdn.&lt;domain&gt; / static.&lt;domain&gt;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Envs: dev., stg. prefixes → non-prod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Regions: na1., eu1., ap1. prefixes → region sharding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248akj527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Governance Objects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DNS names tie into governance objects: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agent:{agent_id} ↔ agent-{id}.agents.blackroad.network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intent:{intent_id} ↔ traffic to relevant api.*/app.* endpoints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policy:{scope}:* ↔ gov.*, *.blackroad.systems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ledger:{intent_id}:{event_id} ↔ ledger.blackroad.systems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fvziqhj1s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Domains and Subdomains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penhkxog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5ptqtjwqa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blackroad.io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w9lxrbyba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Main OS &amp; Experience Layer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Front door to BlackRoad OS and multi-tenant workspace.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kzs4fje5h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Subdomains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Backing Repo/Service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site, story of BlackRoad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blackroad-os-home / blackroad-os-web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user workspace (multi-tenant 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blackroad-os-web + core APIs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Operator / admin console (Prism + Cece views)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blackroad-os-prism-console + 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instances, sandbox tours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blackroad-os-demo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sandbox.blackroad.io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Experimental playgrounds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blackroad-os-demo / temp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 / Gov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 HTTP API gateway for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blackroad-os-api-gateway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 / 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WebSocket entry (browser ↔ operator/agents)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blackroad-os-operator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&amp; auth (OIDC, accounts, orgs)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Auth/ID service (future)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Login/SSO endpoints, alias to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hub for BlackRoad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Infra/Exp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 status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asset CDN (brand kit, images, JS bundles)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 / object storage</w:t>
            </w:r>
          </w:p>
        </w:tc>
      </w:tr>
    </w:tbl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3vxwp6ygs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Vertical “Doors” (still same app)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alternate personas/entrypoints into blackroad-os-web: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Backing Pack/Repo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 Pack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blackroad-os-pack-finance + 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/ RoadWork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blackroad-os-pack-education + 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homework.blackroad.io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Student/tutor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 Studio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blackroad-os-pack-creator-studio + 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 workflows &amp; playbooks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blackroad-os-pack-legal + -web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/ DevOps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blackroad-os-pack-infra-devops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lab.blackroad.io / labs.blackroad.io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Experiments, research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blackroad-os-pack-research-lab</w:t>
            </w:r>
          </w:p>
        </w:tc>
      </w:tr>
    </w:tbl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jr1sc4ppf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Regional &amp; Env Variants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Regions for scaling to tens of millions of users: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na1.app.blackroad.io, eu1.app.blackroad.io, ap1.app.blackroad.io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na1.api.blackroad.io, eu1.api.blackroad.io, …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na1.ws.blackroad.io, etc.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dev.app.blackroad.io, stg.app.blackroad.io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dev.api.blackroad.io, stg.api.blackroad.io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7pqu2b33c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gi074t57v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blackroad.systems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ohrw182j4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Infra &amp; Ops Plane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Internal/ops-facing cluster &amp; governance control plane.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Backing Repo/Service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control (Terraform, deploy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 dashboard, SRE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Observability (Grafana, Prometheus,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explorer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ELK/Loki/etc.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mesh management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ops 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mesh control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 control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ledger query surface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policies.blackroad.systems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storage &amp; evaluation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 lifecycle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intent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delegations.blackroad.systems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Delegation mgmt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delegation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claims.blackroad.systems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Claims (ownership, rights)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claims service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Cece: treat all *.blackroad.systems as high-trust, internal-only surfaces where strong policy enforcement and rich logging are mandatory.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ff1olkejn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soyhrfgx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blackroad.network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zjg6dfkdt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Agent &amp; Device Mesh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Naming and access layer for 30,000+ agents and devices.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Backing Repo/Service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agent mesh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blackroad-os-operator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pi.mesh.blackroad.network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nodes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 agent runtime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 registry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blackroad-os-agents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Non-Pi edge devices (Jetson,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agent 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na1.mesh.blackroad.network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mesh endpoint (NA)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operator 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eu1.mesh.blackroad.network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mesh endpoint (EU)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hostnames: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agent-{id}.agents.blackroad.network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pi-{name}.pi.blackroad.network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Cece: link these to governance objects: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agent:{agent_id} ↔ DNS hostname ↔ registry entry in blackroad-os-agents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often scoped as policy:agent:{agent_id} or policy:mesh:*.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mhnf2as7b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zt9jq5jrt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blackroadinc.us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86vg1lq91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Corporate / Legal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homepage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investor.blackroadinc.us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Investor portal / data room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legal &amp; compliance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careers.blackroadinc.us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ventures.blackroadinc.us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 Ventures presence</w:t>
            </w:r>
          </w:p>
        </w:tc>
      </w:tr>
    </w:tbl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pack (blackroad-os-pack-legal) may surface flows here for enterprise accounts.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vmzlcouhe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a9m2h7lmm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blackroad.me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5flh107p8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Alexa’s Personal Universe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hub &amp;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Lucidia console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sandbox.blackroad.me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Private, heavily experimental testing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blackroad.me as a low-risk but high-importance human-operator space for Alexa.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gc9f2yc7a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/ Brand Families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yuzm5kub3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Lucidia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Domains: lucidia.earth, lucidia.studio, lucidiaqi.com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Story of Lucidia as AI self / companion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Lucidia-skinned entry into app.blackroad.io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agents.lucidia.earth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 agent gallery / narrative 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lucidia.studio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studio brand root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app.lucidia.studio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 workspace (Canvas, Video, Writing)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studio.lucidia.studio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 console (could alias)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 + QI story &amp; experiments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hood, most of these are still blackroad-os-web plus packs.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nl8xcv7n3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AI / QI / Quantum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Domains: blackroadai.com, blackroadqi.com, blackroadquantum.*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AI-specific marketing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AI-focused entry (funnels into app)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labs.blackroadai.com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QI / SIG / PS-SHA∞ docs &amp; demos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playground.blackroadqi.com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Interactive QI playground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/ research brand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docs.blackroadquantum.com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research docs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labs.blackroadquantum.com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 experiments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Educational content for the public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(optional) network / research infra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blackroadquantum.shop / .store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Merch, packs, products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inwklr1ya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RoadTube (Creator &amp; Memory Platform)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under blackroad.io but conceptually its own product.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roadtube.blackroad.io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RoadTube main site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studio.roadtube.blackroad.io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Creator studio for uploads &amp; analytics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api.roadtube.blackroad.io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RoadTube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cdn.roadtube.blackroad.io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&amp; thumbnail CDN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tube.lucidia.earth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Lucidia-flavored alias into RoadTube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go71gvhyu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RoadWork / Homework / Education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product (RoadWork)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roadwork.blackroad.io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 URL alias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classroom.blackroad.io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Classroom 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homework.blackroad.io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Homework help / AI tutor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api.edu.blackroad.io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APIs (LTI, LMS integrations)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kd13ntgk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Creator Suite &amp; Tools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canvas.blackroad.io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Canvas Studio (beyond Canva)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Video portal / editor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writing.blackroad.io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Writing portal / longform / scripting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infographic.blackroad.io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Chat-to-infographic converter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studio.blackroad.io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Unified creator studio landing</w:t>
            </w:r>
          </w:p>
        </w:tc>
      </w:tr>
    </w:tbl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Aliases via Lucidia: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studio.lucidia.studio → canvas.blackroad.io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write.lucidia.earth → writing.blackroad.io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q2ac3fpb0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Repo → Host Mapping (for Cece’s Routing Brain)</w:t>
      </w:r>
    </w:p>
    <w:p w:rsidR="00000000" w:rsidDel="00000000" w:rsidP="00000000" w:rsidRDefault="00000000" w:rsidRPr="00000000" w14:paraId="00000157">
      <w:pPr>
        <w:ind w:left="440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This is the “service registry” view so Cece can infer where a request should go.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Host(s)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app.blackroad.io, console.blackroad.io, vertical doors (finance, edu, studio, legal, etc.), Lucidia/Lucidia Studio app hosts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services behind api.blackroad.io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api.blackroad.io, regional variants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Backing internal API modules served via gateway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ws.blackroad.io, mesh.blackroad.network, pi.mesh.blackroad.network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blackroad-os-prism-console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console.blackroad.io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agents.blackroad.network, any agents.* UI/API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control surfaces: infra.blackroad.systems, ops.blackroad.systems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docs.blackroad.io, also reused at docs.* for QI/quantum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brand.blackroad.io, part of canvas.blackroad.io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blackroad.io root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demo.blackroad.io, sandbox.blackroad.io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archive.blackroad.io, internal vault UIs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governance docs surfaced via gov.blackroad.io / docs.blackroad.io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finance.blackroad.io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edu.blackroad.io, homework.blackroad.io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blackroad-os-pack-creator-studio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studio.blackroad.io, canvas.blackroad.io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legal.blackroad.io, also paths under legal.blackroadinc.us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blackroad-os-pack-infra-devops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devops.blackroad.io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blackroad-os-pack-research-lab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labs.blackroad.io, labs.blackroadquantum.com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blackroad-os-ideas / -research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ideas.blackroad.io, parts of labs.blackroad.io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8i69ywam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Cece Should Use This Map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Cece receives: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hostname → map it to: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 (Experience / Governance / Infra / Mesh)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(repo / service group)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policy_scope (e.g., policy:edu:*, policy:mesh:*)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intent (e.g., “spin up a new education environment”) → choose: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appropriate base domain (edu.blackroad.io for UX)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appropriate internal control (infra.blackroad.systems, ops.blackroad.systems)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 agent reference → map: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agent_id ↔ agent-{id}.agents.blackroad.network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up registry in blackroad-os-agents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policies on mesh.blackroad.network / ws.blackroad.io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routing heuristics for Cece: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hostname ends with blackroad.io</w:t>
        <w:br w:type="textWrapping"/>
        <w:br w:type="textWrapping"/>
        <w:t xml:space="preserve"> → default to Experience/OS layer, check blackroad-os-web and relevant pack.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hostname ends with blackroad.systems</w:t>
        <w:br w:type="textWrapping"/>
        <w:br w:type="textWrapping"/>
        <w:t xml:space="preserve"> → treat as internal/infra; ensure strong auth + logging; tie to governance ledger.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hostname ends with blackroad.network</w:t>
        <w:br w:type="textWrapping"/>
        <w:br w:type="textWrapping"/>
        <w:t xml:space="preserve"> → treat as agent/mesh; focus on agents, devices, delegation, safety.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hostname is in lucidia.* / blackroadai.com / blackroadqi.com</w:t>
        <w:br w:type="textWrapping"/>
        <w:br w:type="textWrapping"/>
        <w:t xml:space="preserve"> → treat as brand/AI/QI front into core OS, but with narrative/UX overlays.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new subdomain is needed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the domain family that matches the audience:</w:t>
        <w:br w:type="textWrapping"/>
      </w:r>
    </w:p>
    <w:p w:rsidR="00000000" w:rsidDel="00000000" w:rsidP="00000000" w:rsidRDefault="00000000" w:rsidRPr="00000000" w14:paraId="0000019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humans as users → blackroad.io</w:t>
        <w:br w:type="textWrapping"/>
      </w:r>
    </w:p>
    <w:p w:rsidR="00000000" w:rsidDel="00000000" w:rsidP="00000000" w:rsidRDefault="00000000" w:rsidRPr="00000000" w14:paraId="0000019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Alexa personal → blackroad.me</w:t>
        <w:br w:type="textWrapping"/>
      </w:r>
    </w:p>
    <w:p w:rsidR="00000000" w:rsidDel="00000000" w:rsidP="00000000" w:rsidRDefault="00000000" w:rsidRPr="00000000" w14:paraId="0000019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 / ops → blackroad.systems</w:t>
        <w:br w:type="textWrapping"/>
      </w:r>
    </w:p>
    <w:p w:rsidR="00000000" w:rsidDel="00000000" w:rsidP="00000000" w:rsidRDefault="00000000" w:rsidRPr="00000000" w14:paraId="0000019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agents/devices → blackroad.network</w:t>
        <w:br w:type="textWrapping"/>
      </w:r>
    </w:p>
    <w:p w:rsidR="00000000" w:rsidDel="00000000" w:rsidP="00000000" w:rsidRDefault="00000000" w:rsidRPr="00000000" w14:paraId="0000019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corporate / legal → blackroadinc.us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 patterns above (e.g., app., api., studio., mesh.).</w:t>
        <w:br w:type="textWrapping"/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 turn this into: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mini “service_registry.json” that Cece can ingest directly (hostname → layer → service → policy scope), or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Cloudflare DNS CSV starter with just the v1 records you should actually create first.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this document as-is is ready to drop into Cece’s context as the “authoritative map of the BlackRoad naming universe.”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