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The Amundson Cox Group will operate primarily out of _________. Specific market insights for this particular  location reasoning  can be found in section ___ of this black book. The planned courses of actions  in this memo as well as  the content are unparalleled to any other media out there. Many technical aspects to the Amundson Cox Group will be discussed. The first subject matter discussed will be an introduction to who Maggie and I are. After this, there will be an introduction to all the content listed in the future sections. Finally, we are getting into the specifics; let’s explore the entrepreneurial ideas and creative inspiration in store for the Amundson Cox Group before proceeding to each section in depth. </w:t>
      </w:r>
    </w:p>
    <w:p w:rsidR="00000000" w:rsidDel="00000000" w:rsidP="00000000" w:rsidRDefault="00000000" w:rsidRPr="00000000" w14:paraId="00000002">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3">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4">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5">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6">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7">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8">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9">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A">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B">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C">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D">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E">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F">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0">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1">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2">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3">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4">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5">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6">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7">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8">
      <w:pPr>
        <w:rPr>
          <w:rFonts w:ascii="Playfair Display" w:cs="Playfair Display" w:eastAsia="Playfair Display" w:hAnsi="Playfair Display"/>
          <w:b w:val="1"/>
          <w:bCs w:val="1"/>
          <w:sz w:val="28"/>
          <w:szCs w:val="28"/>
        </w:rPr>
      </w:pPr>
      <w:r w:rsidDel="00000000" w:rsidR="00000000" w:rsidRPr="00000000">
        <w:rPr>
          <w:rFonts w:ascii="Playfair Display" w:cs="Playfair Display" w:eastAsia="Playfair Display" w:hAnsi="Playfair Display"/>
          <w:b w:val="1"/>
          <w:bCs w:val="1"/>
          <w:sz w:val="28"/>
          <w:szCs w:val="28"/>
          <w:rtl w:val="0"/>
        </w:rPr>
        <w:t xml:space="preserve">The eBook</w:t>
      </w:r>
    </w:p>
    <w:p w:rsidR="00000000" w:rsidDel="00000000" w:rsidP="00000000" w:rsidRDefault="00000000" w:rsidRPr="00000000" w14:paraId="00000019">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People often forget that many designers just use their ‘eye’ to guide their art decisions. What I mean by this is, “mom do you think this looks good here?” and the mother ends up replying with, “oh, honey just not next to that.” We don’t even think about how there’s such limited rules that most people tend to follow! I mean for sure, there are people like Studio McGee and ofcourse me striving to be like Studio McGee so only intaking her designs in hopes my eyes will do the one thing just like the mother, but the majority have no clue and just want the slightest clue as to how it’s done! What I can say is this: I went to crazy lengths to simplify what I’ve learned about design. All you have to do is throw that email below, and I’ll send you a free eBook made special  by me. </w:t>
      </w:r>
    </w:p>
    <w:p w:rsidR="00000000" w:rsidDel="00000000" w:rsidP="00000000" w:rsidRDefault="00000000" w:rsidRPr="00000000" w14:paraId="0000001A">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B">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Okay, let’s think about this logically. If every real estate company decides to use this color pallets below: </w:t>
      </w:r>
    </w:p>
    <w:p w:rsidR="00000000" w:rsidDel="00000000" w:rsidP="00000000" w:rsidRDefault="00000000" w:rsidRPr="00000000" w14:paraId="0000001C">
      <w:pPr>
        <w:rPr>
          <w:rFonts w:ascii="Playfair Display" w:cs="Playfair Display" w:eastAsia="Playfair Display" w:hAnsi="Playfair Display"/>
          <w:i w:val="1"/>
          <w:iCs w:val="1"/>
          <w:sz w:val="28"/>
          <w:szCs w:val="28"/>
        </w:rPr>
      </w:pPr>
      <w:r w:rsidDel="00000000" w:rsidR="00000000" w:rsidRPr="00000000">
        <w:rPr>
          <w:rFonts w:ascii="Playfair Display" w:cs="Playfair Display" w:eastAsia="Playfair Display" w:hAnsi="Playfair Display"/>
          <w:i w:val="1"/>
          <w:iCs w:val="1"/>
          <w:sz w:val="28"/>
          <w:szCs w:val="28"/>
          <w:rtl w:val="0"/>
        </w:rPr>
        <w:t xml:space="preserve">      insert boring colors </w:t>
      </w:r>
    </w:p>
    <w:p w:rsidR="00000000" w:rsidDel="00000000" w:rsidP="00000000" w:rsidRDefault="00000000" w:rsidRPr="00000000" w14:paraId="0000001D">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How is anyone in their right mind expecting anything to be fun!!! Like people made color TVs for a reason, the last thing we should be doing is making “Back to the Dullest Time in History - literally! Where everything is just in Black in White!” Good lord. Like no one wants that. Throw this in:</w:t>
      </w:r>
    </w:p>
    <w:p w:rsidR="00000000" w:rsidDel="00000000" w:rsidP="00000000" w:rsidRDefault="00000000" w:rsidRPr="00000000" w14:paraId="0000001E">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F">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These colors literally scream freedom, and not like the kind _______. Let’s just give me a second, Karen actually brought me a sticky note that said, “don’t forget to remind them about wow, the importance of correct color.” Yep, no shit.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