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color w:val="3B2E27"/>
          <w:sz w:val="48"/>
          <w:szCs w:val="48"/>
        </w:rPr>
        <w:t xml:space="preserve">The AI Creator's Haus Suite</w:t>
      </w:r>
    </w:p>
    <w:p>
      <w:pPr>
        <w:spacing w:after="400"/>
        <w:jc w:val="center"/>
      </w:pPr>
      <w:r>
        <w:rPr>
          <w:color w:val="2B5B4C"/>
          <w:sz w:val="32"/>
          <w:szCs w:val="32"/>
        </w:rPr>
        <w:t xml:space="preserve">Complete Reference</w:t>
      </w:r>
    </w:p>
    <w:p>
      <w:pPr>
        <w:jc w:val="center"/>
      </w:pPr>
      <w:r>
        <w:rPr>
          <w:i/>
          <w:iCs/>
          <w:color w:val="3B2E27"/>
          <w:sz w:val="24"/>
          <w:szCs w:val="24"/>
        </w:rPr>
        <w:t xml:space="preserve">Black Sheep Creations &amp; Inspirations</w:t>
      </w:r>
    </w:p>
    <w:p>
      <w:r>
        <w:br w:type="page"/>
      </w:r>
    </w:p>
    <w:p>
      <w:pPr>
        <w:pStyle w:val="Heading1"/>
        <w:spacing w:after="200" w:before="0"/>
      </w:pPr>
      <w:r>
        <w:t xml:space="preserve">The Big Picture</w:t>
      </w:r>
    </w:p>
    <w:p>
      <w:pPr>
        <w:spacing w:after="160"/>
      </w:pPr>
      <w:r>
        <w:rPr>
          <w:sz w:val="22"/>
          <w:szCs w:val="22"/>
        </w:rPr>
        <w:t xml:space="preserve">The Prompt Haus Suite is five gated, independently-purchasable Shopify tools, plus one external AI business partner (Frank, in the Idea Haus), built around one idea: a creator shouldn't need to know prompt-engineering conventions to get a professional, well-formed AI prompt. Each Haus is a guided form — pick from curated options, and the tool assembles a polished, platform-formatted prompt behind the scenes. None of the Hauses generate images or copy themselves; they produce the text a creator pastes into an AI image tool (Midjourney, ChatGPT/GPT Image, Kittl, Ideogram, Leonardo AI, Adobe Firefly, Flux) or hands to Frank.</w:t>
      </w:r>
    </w:p>
    <w:p>
      <w:pPr>
        <w:spacing w:after="160"/>
      </w:pPr>
      <w:r>
        <w:rPr>
          <w:sz w:val="22"/>
          <w:szCs w:val="22"/>
        </w:rPr>
        <w:t xml:space="preserve">The six pieces, and the role each plays in a creator's actual journey:</w:t>
      </w:r>
    </w:p>
    <w:p>
      <w:pPr>
        <w:pStyle w:val="ListParagraph"/>
        <w:numPr>
          <w:ilvl w:val="0"/>
          <w:numId w:val="1"/>
        </w:numPr>
        <w:spacing w:after="90"/>
      </w:pPr>
      <w:r>
        <w:rPr>
          <w:sz w:val="22"/>
          <w:szCs w:val="22"/>
        </w:rPr>
        <w:t xml:space="preserve">Idea Haus (Frank) — where an idea gets validated and sharpened before anything gets built.</w:t>
      </w:r>
    </w:p>
    <w:p>
      <w:pPr>
        <w:pStyle w:val="ListParagraph"/>
        <w:numPr>
          <w:ilvl w:val="0"/>
          <w:numId w:val="1"/>
        </w:numPr>
        <w:spacing w:after="90"/>
      </w:pPr>
      <w:r>
        <w:rPr>
          <w:sz w:val="22"/>
          <w:szCs w:val="22"/>
        </w:rPr>
        <w:t xml:space="preserve">Content Haus — where a specific image/character/text asset gets designed, one prompt at a time.</w:t>
      </w:r>
    </w:p>
    <w:p>
      <w:pPr>
        <w:pStyle w:val="ListParagraph"/>
        <w:numPr>
          <w:ilvl w:val="0"/>
          <w:numId w:val="1"/>
        </w:numPr>
        <w:spacing w:after="90"/>
      </w:pPr>
      <w:r>
        <w:rPr>
          <w:sz w:val="22"/>
          <w:szCs w:val="22"/>
        </w:rPr>
        <w:t xml:space="preserve">Project Haus — where that asset becomes a sellable printable or digital product (planners, journals, coloring books, cards, checklists).</w:t>
      </w:r>
    </w:p>
    <w:p>
      <w:pPr>
        <w:pStyle w:val="ListParagraph"/>
        <w:numPr>
          <w:ilvl w:val="0"/>
          <w:numId w:val="1"/>
        </w:numPr>
        <w:spacing w:after="90"/>
      </w:pPr>
      <w:r>
        <w:rPr>
          <w:sz w:val="22"/>
          <w:szCs w:val="22"/>
        </w:rPr>
        <w:t xml:space="preserve">Graphics Haus — where standalone graphic assets get built (clipart, mascots, icons, novelty items).</w:t>
      </w:r>
    </w:p>
    <w:p>
      <w:pPr>
        <w:pStyle w:val="ListParagraph"/>
        <w:numPr>
          <w:ilvl w:val="0"/>
          <w:numId w:val="1"/>
        </w:numPr>
        <w:spacing w:after="90"/>
      </w:pPr>
      <w:r>
        <w:rPr>
          <w:sz w:val="22"/>
          <w:szCs w:val="22"/>
        </w:rPr>
        <w:t xml:space="preserve">Marketing Haus — where a creator promotes and sells what they've made (ads, social content, mockups, email, sales copy).</w:t>
      </w:r>
    </w:p>
    <w:p>
      <w:pPr>
        <w:pStyle w:val="ListParagraph"/>
        <w:numPr>
          <w:ilvl w:val="0"/>
          <w:numId w:val="1"/>
        </w:numPr>
        <w:spacing w:after="90"/>
      </w:pPr>
      <w:r>
        <w:rPr>
          <w:sz w:val="22"/>
          <w:szCs w:val="22"/>
        </w:rPr>
        <w:t xml:space="preserve">Brand Haus — where a creator discovers and locks in who they are as a brand, so everything above stays visually and tonally consistent.</w:t>
      </w:r>
    </w:p>
    <w:p>
      <w:pPr>
        <w:spacing w:after="160"/>
      </w:pPr>
      <w:r>
        <w:rPr>
          <w:sz w:val="22"/>
          <w:szCs w:val="22"/>
        </w:rPr>
        <w:t xml:space="preserve">Every Haus shares a common design language: a Business/Voice DNA bar for shared context (tone, audience, holiday/theme/niche, negative prompt, target platform/aspect ratio/buffer), a Vault for saved prompts (with version history), a Recent Log safety net, Starter Presets, and — in the newer Hauses — a Look Lock or Brand Kit so a creator's aesthetic carries consistently from one generation to the next. Nothing generated in one Haus is ever silently duplicated into another; each Haus that shares a capability implements its own copy, adapted to that Haus's own vocabulary — a deliberate choice so each product can evolve independently.</w:t>
      </w:r>
    </w:p>
    <w:p>
      <w:pPr>
        <w:pStyle w:val="Heading1"/>
        <w:spacing w:after="200" w:before="480"/>
      </w:pPr>
      <w:r>
        <w:t xml:space="preserve">Idea Haus — Frank, the AI Business Partner</w:t>
      </w:r>
    </w:p>
    <w:p>
      <w:pPr>
        <w:spacing w:after="160"/>
      </w:pPr>
      <w:r>
        <w:rPr>
          <w:sz w:val="22"/>
          <w:szCs w:val="22"/>
        </w:rPr>
        <w:t xml:space="preserve">Idea Haus isn't a Shopify tool — it's a custom GPT, The Idea Haus, and Frank is the persona inside it. Access to Frank is included with a Brand Haus purchase.</w:t>
      </w:r>
    </w:p>
    <w:p>
      <w:pPr>
        <w:spacing w:after="160"/>
      </w:pPr>
      <w:r>
        <w:rPr>
          <w:sz w:val="22"/>
          <w:szCs w:val="22"/>
        </w:rPr>
        <w:t xml:space="preserve">Frank's role is deliberately different from the other Hauses: he doesn't hand back a finished prompt or asset — he has a real conversation. When a creator brings him an idea (whether it's a raw thought or a structured brief handed off from Brand Haus's Find Your Direction), Frank is built to ask clarifying questions back rather than simply answer, so the exchange sharpens the idea rather than just validating whatever was typed first. That's the specific gap he fills: every other Haus assumes the creator already knows what they're building. Frank is where “what should I even build” gets worked out.</w:t>
      </w:r>
    </w:p>
    <w:p>
      <w:pPr>
        <w:pStyle w:val="Heading3"/>
        <w:spacing w:after="100" w:before="220"/>
      </w:pPr>
      <w:r>
        <w:t xml:space="preserve">How he connects to the rest of the suite</w:t>
      </w:r>
    </w:p>
    <w:p>
      <w:pPr>
        <w:pStyle w:val="ListParagraph"/>
        <w:numPr>
          <w:ilvl w:val="0"/>
          <w:numId w:val="1"/>
        </w:numPr>
        <w:spacing w:after="90"/>
      </w:pPr>
      <w:r>
        <w:rPr>
          <w:sz w:val="22"/>
          <w:szCs w:val="22"/>
        </w:rPr>
        <w:t xml:space="preserve">Brand Haus → Frank: Find Your Direction (a step inside Brand Haus) produces a ready-to-paste brief — built from a short intake specific to whether the creator is building a personal/creator brand or a niche product — with a “Copy for Frank” button and a direct link into the Idea Haus.</w:t>
      </w:r>
    </w:p>
    <w:p>
      <w:pPr>
        <w:pStyle w:val="ListParagraph"/>
        <w:numPr>
          <w:ilvl w:val="0"/>
          <w:numId w:val="1"/>
        </w:numPr>
        <w:spacing w:after="90"/>
      </w:pPr>
      <w:r>
        <w:rPr>
          <w:sz w:val="22"/>
          <w:szCs w:val="22"/>
        </w:rPr>
        <w:t xml:space="preserve">Frank → every other Haus: once an idea is validated and sharpened, the actual building happens back across Content/Product/Graphics/Marketing/Brand Haus — Frank is the front door, not a replacement for any of them.</w:t>
      </w:r>
    </w:p>
    <w:p>
      <w:pPr>
        <w:spacing w:after="160"/>
      </w:pPr>
      <w:r>
        <w:rPr>
          <w:sz w:val="22"/>
          <w:szCs w:val="22"/>
        </w:rPr>
        <w:t xml:space="preserve">Frank's presence is also woven into the tone of the rest of the ecosystem — the “Coffee with Frank” quotes and tips that appear throughout Brand Haus's Find Your Direction flow are written in his voice, so a creator meets the same personality whether they're inside the Shopify tools or talking to the GPT directly.</w:t>
      </w:r>
    </w:p>
    <w:p>
      <w:pPr>
        <w:pStyle w:val="Heading1"/>
        <w:spacing w:after="100" w:before="480"/>
      </w:pPr>
      <w:r>
        <w:t xml:space="preserve">Content Haus</w:t>
      </w:r>
    </w:p>
    <w:p>
      <w:pPr>
        <w:spacing w:after="200"/>
      </w:pPr>
      <w:r>
        <w:rPr>
          <w:i/>
          <w:iCs/>
          <w:color w:val="2B5B4C"/>
          <w:sz w:val="20"/>
          <w:szCs w:val="20"/>
        </w:rPr>
        <w:t xml:space="preserve">(code-named “Prompt Haus” internally — the original, foundational tool in the suite)</w:t>
      </w:r>
    </w:p>
    <w:p>
      <w:pPr>
        <w:spacing w:after="160"/>
      </w:pPr>
      <w:r>
        <w:rPr>
          <w:b/>
          <w:bCs/>
          <w:sz w:val="22"/>
          <w:szCs w:val="22"/>
        </w:rPr>
        <w:t xml:space="preserve">What it's for: </w:t>
      </w:r>
      <w:r>
        <w:rPr>
          <w:sz w:val="22"/>
          <w:szCs w:val="22"/>
        </w:rPr>
        <w:t xml:space="preserve">Building a single, polished AI image-generation prompt — a portrait, a character, a couple, a family, a group of animals, standalone text-art, or a graphic — without knowing prompt-engineering conventions. This is the most granular Haus: every other Haus either builds on top of Content Haus's own engine or exists to turn a Content-Haus-style asset into something sellable or promotable.</w:t>
      </w:r>
    </w:p>
    <w:p>
      <w:pPr>
        <w:pStyle w:val="Heading2"/>
        <w:spacing w:after="140" w:before="320"/>
      </w:pPr>
      <w:r>
        <w:t xml:space="preserve">The 9 Modes</w:t>
      </w:r>
    </w:p>
    <w:p>
      <w:pPr>
        <w:spacing w:after="160"/>
      </w:pPr>
      <w:r>
        <w:rPr>
          <w:b/>
          <w:bCs/>
          <w:sz w:val="22"/>
          <w:szCs w:val="22"/>
        </w:rPr>
        <w:t xml:space="preserve">Character — </w:t>
      </w:r>
      <w:r>
        <w:rPr>
          <w:sz w:val="22"/>
          <w:szCs w:val="22"/>
        </w:rPr>
        <w:t xml:space="preserve">One stylized human or “animal mascot” portrait. A Base Type toggle (Human vs. Animal Mascot) swaps the entire Identity field set. Covers Character Style (59 curated style options across 8 buckets like Cartoon &amp; Animation, Realism &amp; Portraiture, Retro/Alternative/Digital), full Identity, Appearance, Styling, Presentation, Extras, and an optional Companion (up to 3 animal companions). Also the only mode with a Video Motion Prompt companion — a second, separate prompt for animating the rendered image in an image-to-video tool (MidJourney, Kling AI, Runway, or a generic option).</w:t>
      </w:r>
    </w:p>
    <w:p>
      <w:pPr>
        <w:spacing w:after="160"/>
      </w:pPr>
      <w:r>
        <w:rPr>
          <w:b/>
          <w:bCs/>
          <w:sz w:val="22"/>
          <w:szCs w:val="22"/>
        </w:rPr>
        <w:t xml:space="preserve">Couples — </w:t>
      </w:r>
      <w:r>
        <w:rPr>
          <w:sz w:val="22"/>
          <w:szCs w:val="22"/>
        </w:rPr>
        <w:t xml:space="preserve">One shared-scene portrait of two people or two mascots together. Person A and Person B each get their own full Identity/Appearance/Styling set (with a Swap button), while scene-level fields live once, in a shared Couple Dynamic group, so the two are never described into contradictory scenes.</w:t>
      </w:r>
    </w:p>
    <w:p>
      <w:pPr>
        <w:spacing w:after="160"/>
      </w:pPr>
      <w:r>
        <w:rPr>
          <w:b/>
          <w:bCs/>
          <w:sz w:val="22"/>
          <w:szCs w:val="22"/>
        </w:rPr>
        <w:t xml:space="preserve">Friends &amp; Family — </w:t>
      </w:r>
      <w:r>
        <w:rPr>
          <w:sz w:val="22"/>
          <w:szCs w:val="22"/>
        </w:rPr>
        <w:t xml:space="preserve">Group portraits, from a couple of people up to a full multi-generational shot. Adults and Kids are two independent, progressively-revealed slot arrays (capped at 5 each). A shared Family Dynamic group covers group pose, coordination style, and relationship vibe.</w:t>
      </w:r>
    </w:p>
    <w:p>
      <w:pPr>
        <w:spacing w:after="160"/>
      </w:pPr>
      <w:r>
        <w:rPr>
          <w:b/>
          <w:bCs/>
          <w:sz w:val="22"/>
          <w:szCs w:val="22"/>
        </w:rPr>
        <w:t xml:space="preserve">Animals &amp; Creatures — </w:t>
      </w:r>
      <w:r>
        <w:rPr>
          <w:sz w:val="22"/>
          <w:szCs w:val="22"/>
        </w:rPr>
        <w:t xml:space="preserve">The animal(s) or creature(s) themselves are the entire subject. Up to 3 independently detailed creature slots (breed cascade, color, outfit, props, attitude, pose).</w:t>
      </w:r>
    </w:p>
    <w:p>
      <w:pPr>
        <w:spacing w:after="160"/>
      </w:pPr>
      <w:r>
        <w:rPr>
          <w:b/>
          <w:bCs/>
          <w:sz w:val="22"/>
          <w:szCs w:val="22"/>
        </w:rPr>
        <w:t xml:space="preserve">Text — </w:t>
      </w:r>
      <w:r>
        <w:rPr>
          <w:sz w:val="22"/>
          <w:szCs w:val="22"/>
        </w:rPr>
        <w:t xml:space="preserve">Standalone text-art/typography prompts. Core Style fields (Letter Style — 34 options; Color Scheme; Text Case; Text Effects) stay fixed across every variation, while Variation Details are free to vary. Supports an optional Second Phrase with its own complete style set and position.</w:t>
      </w:r>
    </w:p>
    <w:p>
      <w:pPr>
        <w:spacing w:after="160"/>
      </w:pPr>
      <w:r>
        <w:rPr>
          <w:b/>
          <w:bCs/>
          <w:sz w:val="22"/>
          <w:szCs w:val="22"/>
        </w:rPr>
        <w:t xml:space="preserve">Graphics — </w:t>
      </w:r>
      <w:r>
        <w:rPr>
          <w:sz w:val="22"/>
          <w:szCs w:val="22"/>
        </w:rPr>
        <w:t xml:space="preserve">Standalone graphics distinct from full portraits: vanity plates, product shots, transportation art, decorative object compositions. A dedicated Custom Vanity Plate sub-system and a Transportation sub-system (cascading from category to a matching vehicle list).</w:t>
      </w:r>
    </w:p>
    <w:p>
      <w:pPr>
        <w:spacing w:after="160"/>
      </w:pPr>
      <w:r>
        <w:rPr>
          <w:b/>
          <w:bCs/>
          <w:sz w:val="22"/>
          <w:szCs w:val="22"/>
        </w:rPr>
        <w:t xml:space="preserve">Combined — </w:t>
      </w:r>
      <w:r>
        <w:rPr>
          <w:sz w:val="22"/>
          <w:szCs w:val="22"/>
        </w:rPr>
        <w:t xml:space="preserve">Weaves a Character-mode subject, Text-mode lettering, and Graphics-mode style into one single cohesive scene. It reads the same live state the standalone tabs edit.</w:t>
      </w:r>
    </w:p>
    <w:p>
      <w:pPr>
        <w:spacing w:after="160"/>
      </w:pPr>
      <w:r>
        <w:rPr>
          <w:b/>
          <w:bCs/>
          <w:sz w:val="22"/>
          <w:szCs w:val="22"/>
        </w:rPr>
        <w:t xml:space="preserve">Image/Prompt Reference — </w:t>
      </w:r>
      <w:r>
        <w:rPr>
          <w:sz w:val="22"/>
          <w:szCs w:val="22"/>
        </w:rPr>
        <w:t xml:space="preserve">Recreate or reinterpret an existing image or a prompt found elsewhere as an original AI generation. A dual toggle covers referencing an image (browser-only, description-driven) or referencing a pasted prompt (loose creative direction only, with an anti-plagiarism instruction). A Regenerate button rerolls just the style/scene fields.</w:t>
      </w:r>
    </w:p>
    <w:p>
      <w:pPr>
        <w:spacing w:after="160"/>
      </w:pPr>
      <w:r>
        <w:rPr>
          <w:b/>
          <w:bCs/>
          <w:sz w:val="22"/>
          <w:szCs w:val="22"/>
        </w:rPr>
        <w:t xml:space="preserve">Collection Builder — </w:t>
      </w:r>
      <w:r>
        <w:rPr>
          <w:sz w:val="22"/>
          <w:szCs w:val="22"/>
        </w:rPr>
        <w:t xml:space="preserve">A pure aggregation view across the other 8 modes: “View All” shows every checked mode's live prompt side by side; “Combine Prompts” (capped at 3) splices several modes' finished prompts into one labeled document.</w:t>
      </w:r>
    </w:p>
    <w:p>
      <w:pPr>
        <w:pStyle w:val="Heading2"/>
        <w:spacing w:after="140" w:before="320"/>
      </w:pPr>
      <w:r>
        <w:t xml:space="preserve">Shared Across Every Mode</w:t>
      </w:r>
    </w:p>
    <w:p>
      <w:pPr>
        <w:spacing w:after="160"/>
      </w:pPr>
      <w:r>
        <w:rPr>
          <w:sz w:val="22"/>
          <w:szCs w:val="22"/>
        </w:rPr>
        <w:t xml:space="preserve">A dark “Project Setup” bar (Project Type, Aspect Ratio, Target Platform, Variations, Image Buffer, Output Format, Negative Prompt) and a “Concept / Creative Direction” box (Holiday, Creative Theme, Niche, Target Audience, Mood) apply everywhere. Every mode has its own tuned Randomizer, a Reset, a 5-slot Vault per mode (each with up to 5 versions), a 10-entry Recent Log, and a set of Starter Presets that touch only style/scene — never who's depicted. A Brand Kit (up to 3 saved identities) can inject brand-consistent descriptors into any mode's assembled prompt.</w:t>
      </w:r>
    </w:p>
    <w:p>
      <w:pPr>
        <w:pStyle w:val="Heading1"/>
        <w:spacing w:after="200" w:before="480"/>
      </w:pPr>
      <w:r>
        <w:t xml:space="preserve">Project Haus</w:t>
      </w:r>
    </w:p>
    <w:p>
      <w:pPr>
        <w:spacing w:after="160"/>
      </w:pPr>
      <w:r>
        <w:rPr>
          <w:b/>
          <w:bCs/>
          <w:sz w:val="22"/>
          <w:szCs w:val="22"/>
        </w:rPr>
        <w:t xml:space="preserve">What it's for: </w:t>
      </w:r>
      <w:r>
        <w:rPr>
          <w:sz w:val="22"/>
          <w:szCs w:val="22"/>
        </w:rPr>
        <w:t xml:space="preserve">Turning an idea into a sellable printable or digital product — planners, journals, coloring books, invitations, devotional cards, checklists, activity pages, and more. Built from two families sharing one shell: a few broad, fully-editable Studios, and a larger set of narrow “Quick Generators” (a locked base prompt plus 3–6 visible fields, each usable with zero input).</w:t>
      </w:r>
    </w:p>
    <w:p>
      <w:pPr>
        <w:pStyle w:val="Heading2"/>
        <w:spacing w:after="140" w:before="320"/>
      </w:pPr>
      <w:r>
        <w:t xml:space="preserve">The 8 Categories</w:t>
      </w:r>
    </w:p>
    <w:p>
      <w:pPr>
        <w:spacing w:after="160"/>
      </w:pPr>
      <w:r>
        <w:rPr>
          <w:b/>
          <w:bCs/>
          <w:sz w:val="22"/>
          <w:szCs w:val="22"/>
        </w:rPr>
        <w:t xml:space="preserve">Cards &amp; Invitations — </w:t>
      </w:r>
      <w:r>
        <w:rPr>
          <w:sz w:val="22"/>
          <w:szCs w:val="22"/>
        </w:rPr>
        <w:t xml:space="preserve">Invitations &amp; Stationery Studio: writes wording and describes visual design for weddings, showers, birthdays, graduations, holidays, and thank-you cards, with 4 starter presets.</w:t>
      </w:r>
    </w:p>
    <w:p>
      <w:pPr>
        <w:spacing w:after="160"/>
      </w:pPr>
      <w:r>
        <w:rPr>
          <w:b/>
          <w:bCs/>
          <w:sz w:val="22"/>
          <w:szCs w:val="22"/>
        </w:rPr>
        <w:t xml:space="preserve">Stationery &amp; Devotionals — </w:t>
      </w:r>
      <w:r>
        <w:rPr>
          <w:sz w:val="22"/>
          <w:szCs w:val="22"/>
        </w:rPr>
        <w:t xml:space="preserve">Stationery Studio (business note cards, change-of-address cards) and the Devotional Pages Generator (a Page Bundle: cover, daily reading spread, reflection spread, blank/notes pages, closing — pick up to 6).</w:t>
      </w:r>
    </w:p>
    <w:p>
      <w:pPr>
        <w:spacing w:after="160"/>
      </w:pPr>
      <w:r>
        <w:rPr>
          <w:b/>
          <w:bCs/>
          <w:sz w:val="22"/>
          <w:szCs w:val="22"/>
        </w:rPr>
        <w:t xml:space="preserve">Journals — </w:t>
      </w:r>
      <w:r>
        <w:rPr>
          <w:sz w:val="22"/>
          <w:szCs w:val="22"/>
        </w:rPr>
        <w:t xml:space="preserve">Journal Page Generator: a category-conditional Page Bundle where the chosen Journal Category (Financial, Health, Personal Growth, Relationships, Creativity) determines which page types are offered. Junk Journal Generator: cover, ephemera spread, themed spread, blank/notes pages, closing — pick up to 6.</w:t>
      </w:r>
    </w:p>
    <w:p>
      <w:pPr>
        <w:spacing w:after="160"/>
      </w:pPr>
      <w:r>
        <w:rPr>
          <w:b/>
          <w:bCs/>
          <w:sz w:val="22"/>
          <w:szCs w:val="22"/>
        </w:rPr>
        <w:t xml:space="preserve">Planners &amp; Checklists — </w:t>
      </w:r>
      <w:r>
        <w:rPr>
          <w:sz w:val="22"/>
          <w:szCs w:val="22"/>
        </w:rPr>
        <w:t xml:space="preserve">Planner Pages That Sell (with a grouped Sections picker, up to 10). Event Checklist Generator: supports 17 event types, each with real planning-checklist content that swaps based on the chosen event, plus a separate “design frame” prompt that avoids rendering any text. Event Vendor Checklist Generator: the same mechanic applied to a fixed vendor-tracking category list.</w:t>
      </w:r>
    </w:p>
    <w:p>
      <w:pPr>
        <w:spacing w:after="160"/>
      </w:pPr>
      <w:r>
        <w:rPr>
          <w:b/>
          <w:bCs/>
          <w:sz w:val="22"/>
          <w:szCs w:val="22"/>
        </w:rPr>
        <w:t xml:space="preserve">eBook Pages — </w:t>
      </w:r>
      <w:r>
        <w:rPr>
          <w:sz w:val="22"/>
          <w:szCs w:val="22"/>
        </w:rPr>
        <w:t xml:space="preserve">Ebook Pages Generator: cover, intro/TOC, a reusable content-page template, blank/write-in pages, notes, and a closing/CTA page — pick up to 6.</w:t>
      </w:r>
    </w:p>
    <w:p>
      <w:pPr>
        <w:spacing w:after="160"/>
      </w:pPr>
      <w:r>
        <w:rPr>
          <w:b/>
          <w:bCs/>
          <w:sz w:val="22"/>
          <w:szCs w:val="22"/>
        </w:rPr>
        <w:t xml:space="preserve">Devotional &amp; Motivation Cards — </w:t>
      </w:r>
      <w:r>
        <w:rPr>
          <w:sz w:val="22"/>
          <w:szCs w:val="22"/>
        </w:rPr>
        <w:t xml:space="preserve">Devotional &amp; Motivation Card Studio: single cards, social graphics, or a full card deck/series, spanning Christian, Jewish, Islamic, Hindu, Buddhist, Sikh, secular, and general-inspirational traditions. Prayer Cards Generator: a boxed 3-card-plus-back set.</w:t>
      </w:r>
    </w:p>
    <w:p>
      <w:pPr>
        <w:spacing w:after="160"/>
      </w:pPr>
      <w:r>
        <w:rPr>
          <w:b/>
          <w:bCs/>
          <w:sz w:val="22"/>
          <w:szCs w:val="22"/>
        </w:rPr>
        <w:t xml:space="preserve">Wall Art — </w:t>
      </w:r>
      <w:r>
        <w:rPr>
          <w:sz w:val="22"/>
          <w:szCs w:val="22"/>
        </w:rPr>
        <w:t xml:space="preserve">Retro Muse Wall Art Generator (a locked mid-century-modern flat-vector identity) and Quote Wall Art Generator (14 design styles, plus a Text Color Mode that changes the actual rendering instruction).</w:t>
      </w:r>
    </w:p>
    <w:p>
      <w:pPr>
        <w:spacing w:after="160"/>
      </w:pPr>
      <w:r>
        <w:rPr>
          <w:b/>
          <w:bCs/>
          <w:sz w:val="22"/>
          <w:szCs w:val="22"/>
        </w:rPr>
        <w:t xml:space="preserve">Activities &amp; Learning Pages — </w:t>
      </w:r>
      <w:r>
        <w:rPr>
          <w:sz w:val="22"/>
          <w:szCs w:val="22"/>
        </w:rPr>
        <w:t xml:space="preserve">Cute Animals Coloring Page, Adult Coloring Page, Coloring Book Generator, Activity Book Generator (genuinely different activity types per page), Kids Worksheet Generator (with an explicit child-privacy steer), and Learning Cards Generator.</w:t>
      </w:r>
    </w:p>
    <w:p>
      <w:pPr>
        <w:pStyle w:val="Heading2"/>
        <w:spacing w:after="140" w:before="320"/>
      </w:pPr>
      <w:r>
        <w:t xml:space="preserve">Look Lock &amp; Brand Kit</w:t>
      </w:r>
    </w:p>
    <w:p>
      <w:pPr>
        <w:spacing w:after="160"/>
      </w:pPr>
      <w:r>
        <w:rPr>
          <w:sz w:val="22"/>
          <w:szCs w:val="22"/>
        </w:rPr>
        <w:t xml:space="preserve">Look Lock (Quick Generators only) captures the aesthetic of one page — art style, color palette, mood, texture, motifs — as a saved Look (cap 5). Brand Kit (visible everywhere, cap 5 total: 2 of your own plus up to 3 read-only kits synced in from Brand Haus) stores colors, fonts, mood, voice, and core values.</w:t>
      </w:r>
    </w:p>
    <w:p>
      <w:pPr>
        <w:pStyle w:val="Heading2"/>
        <w:spacing w:after="140" w:before="320"/>
      </w:pPr>
      <w:r>
        <w:t xml:space="preserve">Shared Mechanics</w:t>
      </w:r>
    </w:p>
    <w:p>
      <w:pPr>
        <w:spacing w:after="160"/>
      </w:pPr>
      <w:r>
        <w:rPr>
          <w:sz w:val="22"/>
          <w:szCs w:val="22"/>
        </w:rPr>
        <w:t xml:space="preserve">The 3-variation system (As Selected / + A Little Extra Charm / + More Dynamic) on every non-bundle generator; Page Bundles replace it entirely where used; a Randomizer, Reset, 5-slot Vault per mode (5 versions each), 10-entry Recent Log, and the shared Business/Voice DNA bar.</w:t>
      </w:r>
    </w:p>
    <w:p>
      <w:pPr>
        <w:pStyle w:val="Heading1"/>
        <w:spacing w:after="200" w:before="480"/>
      </w:pPr>
      <w:r>
        <w:t xml:space="preserve">Graphics Haus</w:t>
      </w:r>
    </w:p>
    <w:p>
      <w:pPr>
        <w:spacing w:after="160"/>
      </w:pPr>
      <w:r>
        <w:rPr>
          <w:b/>
          <w:bCs/>
          <w:sz w:val="22"/>
          <w:szCs w:val="22"/>
        </w:rPr>
        <w:t xml:space="preserve">What it's for: </w:t>
      </w:r>
      <w:r>
        <w:rPr>
          <w:sz w:val="22"/>
          <w:szCs w:val="22"/>
        </w:rPr>
        <w:t xml:space="preserve">Standalone AI-image prompt building for sellable graphic assets — clipart, characters, icons, mascots, novelty items — rather than full portraits or written copy. Grid-first: every mode is a narrow, single-purpose generator, reachable through a two-row tab bar.</w:t>
      </w:r>
    </w:p>
    <w:p>
      <w:pPr>
        <w:pStyle w:val="Heading2"/>
        <w:spacing w:after="140" w:before="320"/>
      </w:pPr>
      <w:r>
        <w:t xml:space="preserve">The 7 Generators</w:t>
      </w:r>
    </w:p>
    <w:p>
      <w:pPr>
        <w:spacing w:after="160"/>
      </w:pPr>
      <w:r>
        <w:rPr>
          <w:b/>
          <w:bCs/>
          <w:sz w:val="22"/>
          <w:szCs w:val="22"/>
        </w:rPr>
        <w:t xml:space="preserve">Clipart Pack Generator — </w:t>
      </w:r>
      <w:r>
        <w:rPr>
          <w:sz w:val="22"/>
          <w:szCs w:val="22"/>
        </w:rPr>
        <w:t xml:space="preserve">A themed clipart pack, not a single image: hero icon, supporting icon set, seamless pattern, and a decorative banner/frame (pick up to 4), across 12 named themes with 6 starter looks.</w:t>
      </w:r>
    </w:p>
    <w:p>
      <w:pPr>
        <w:spacing w:after="160"/>
      </w:pPr>
      <w:r>
        <w:rPr>
          <w:b/>
          <w:bCs/>
          <w:sz w:val="22"/>
          <w:szCs w:val="22"/>
        </w:rPr>
        <w:t xml:space="preserve">Seasonal Cute Animal Generator — </w:t>
      </w:r>
      <w:r>
        <w:rPr>
          <w:sz w:val="22"/>
          <w:szCs w:val="22"/>
        </w:rPr>
        <w:t xml:space="preserve">One charming, seasonally-dressed animal character.</w:t>
      </w:r>
    </w:p>
    <w:p>
      <w:pPr>
        <w:spacing w:after="160"/>
      </w:pPr>
      <w:r>
        <w:rPr>
          <w:b/>
          <w:bCs/>
          <w:sz w:val="22"/>
          <w:szCs w:val="22"/>
        </w:rPr>
        <w:t xml:space="preserve">Faux Textile Character &amp; Object Generator — </w:t>
      </w:r>
      <w:r>
        <w:rPr>
          <w:sz w:val="22"/>
          <w:szCs w:val="22"/>
        </w:rPr>
        <w:t xml:space="preserve">A character or object rendered as a handmade yarn/knit/patchwork/felt/quilted textile piece.</w:t>
      </w:r>
    </w:p>
    <w:p>
      <w:pPr>
        <w:spacing w:after="160"/>
      </w:pPr>
      <w:r>
        <w:rPr>
          <w:b/>
          <w:bCs/>
          <w:sz w:val="22"/>
          <w:szCs w:val="22"/>
        </w:rPr>
        <w:t xml:space="preserve">Retro Object Icon Generator — </w:t>
      </w:r>
      <w:r>
        <w:rPr>
          <w:sz w:val="22"/>
          <w:szCs w:val="22"/>
        </w:rPr>
        <w:t xml:space="preserve">A single nostalgic object icon in a consistent retro style.</w:t>
      </w:r>
    </w:p>
    <w:p>
      <w:pPr>
        <w:spacing w:after="160"/>
      </w:pPr>
      <w:r>
        <w:rPr>
          <w:b/>
          <w:bCs/>
          <w:sz w:val="22"/>
          <w:szCs w:val="22"/>
        </w:rPr>
        <w:t xml:space="preserve">License Plate Generator — </w:t>
      </w:r>
      <w:r>
        <w:rPr>
          <w:sz w:val="22"/>
          <w:szCs w:val="22"/>
        </w:rPr>
        <w:t xml:space="preserve">A custom novelty license-plate graphic with its own proportion/lettering/border conventions.</w:t>
      </w:r>
    </w:p>
    <w:p>
      <w:pPr>
        <w:spacing w:after="160"/>
      </w:pPr>
      <w:r>
        <w:rPr>
          <w:b/>
          <w:bCs/>
          <w:sz w:val="22"/>
          <w:szCs w:val="22"/>
        </w:rPr>
        <w:t xml:space="preserve">Mascot Generator — </w:t>
      </w:r>
      <w:r>
        <w:rPr>
          <w:sz w:val="22"/>
          <w:szCs w:val="22"/>
        </w:rPr>
        <w:t xml:space="preserve">Renders a saved recurring brand mascot in a new pose. Its own visible fields are pose-only — the mascot's identity is pulled live from a saved Mascot Lock profile, so the same character stays recognizable across every pose.</w:t>
      </w:r>
    </w:p>
    <w:p>
      <w:pPr>
        <w:spacing w:after="160"/>
      </w:pPr>
      <w:r>
        <w:rPr>
          <w:b/>
          <w:bCs/>
          <w:sz w:val="22"/>
          <w:szCs w:val="22"/>
        </w:rPr>
        <w:t xml:space="preserve">Graphics Studio Generator — </w:t>
      </w:r>
      <w:r>
        <w:rPr>
          <w:sz w:val="22"/>
          <w:szCs w:val="22"/>
        </w:rPr>
        <w:t xml:space="preserve">A flexible “any subject, any style, any scene” generator for anything that doesn't fit the other six.</w:t>
      </w:r>
    </w:p>
    <w:p>
      <w:pPr>
        <w:pStyle w:val="Heading2"/>
        <w:spacing w:after="140" w:before="320"/>
      </w:pPr>
      <w:r>
        <w:t xml:space="preserve">Combined, Reference, and Collection Builder</w:t>
      </w:r>
    </w:p>
    <w:p>
      <w:pPr>
        <w:spacing w:after="160"/>
      </w:pPr>
      <w:r>
        <w:rPr>
          <w:sz w:val="22"/>
          <w:szCs w:val="22"/>
        </w:rPr>
        <w:t xml:space="preserve">Combined Mode lets a creator pick 2–3 of the 7 generators plus one shared art style and color palette, then composes all of them into one unified scene. Image/Prompt Reference Mode mirrors Content Haus's own version, adapted to graphics vocabulary. Collection Builder aggregates across all 7 generators plus Combined and Reference — View All or Combine up to 3.</w:t>
      </w:r>
    </w:p>
    <w:p>
      <w:pPr>
        <w:pStyle w:val="Heading2"/>
        <w:spacing w:after="140" w:before="320"/>
      </w:pPr>
      <w:r>
        <w:t xml:space="preserve">Look Lock, Mascot Lock &amp; Brand Kit</w:t>
      </w:r>
    </w:p>
    <w:p>
      <w:pPr>
        <w:spacing w:after="160"/>
      </w:pPr>
      <w:r>
        <w:rPr>
          <w:sz w:val="22"/>
          <w:szCs w:val="22"/>
        </w:rPr>
        <w:t xml:space="preserve">Look Lock (cap 5) captures general aesthetic. Mascot Lock (cap 3) is deliberately separate: it locks a specific character's identity so it never drifts even if a different Look gets activated elsewhere. Brand Kit (cap 5: 2 own + 3 synced from Brand Haus) contributes business-level descriptors.</w:t>
      </w:r>
    </w:p>
    <w:p>
      <w:pPr>
        <w:pStyle w:val="Heading1"/>
        <w:spacing w:after="200" w:before="480"/>
      </w:pPr>
      <w:r>
        <w:t xml:space="preserve">Marketing Haus</w:t>
      </w:r>
    </w:p>
    <w:p>
      <w:pPr>
        <w:spacing w:after="160"/>
      </w:pPr>
      <w:r>
        <w:rPr>
          <w:b/>
          <w:bCs/>
          <w:sz w:val="22"/>
          <w:szCs w:val="22"/>
        </w:rPr>
        <w:t xml:space="preserve">What it's for: </w:t>
      </w:r>
      <w:r>
        <w:rPr>
          <w:sz w:val="22"/>
          <w:szCs w:val="22"/>
        </w:rPr>
        <w:t xml:space="preserve">Everything a creator needs to promote and sell what they've made — product mockups, social captions, ad copy, marketing emails, sales/landing page copy, testimonial formatting, and a full grab-bag of ready-to-use marketing graphics.</w:t>
      </w:r>
    </w:p>
    <w:p>
      <w:pPr>
        <w:pStyle w:val="Heading2"/>
        <w:spacing w:after="140" w:before="320"/>
      </w:pPr>
      <w:r>
        <w:t xml:space="preserve">The 6 Broad Studios</w:t>
      </w:r>
    </w:p>
    <w:p>
      <w:pPr>
        <w:spacing w:after="160"/>
      </w:pPr>
      <w:r>
        <w:rPr>
          <w:b/>
          <w:bCs/>
          <w:sz w:val="22"/>
          <w:szCs w:val="22"/>
        </w:rPr>
        <w:t xml:space="preserve">Mockup Studio — </w:t>
      </w:r>
      <w:r>
        <w:rPr>
          <w:sz w:val="22"/>
          <w:szCs w:val="22"/>
        </w:rPr>
        <w:t xml:space="preserve">Stages a finished design onto a real product in a styled photorealistic scene, with a capped Surrounding Props checklist.</w:t>
      </w:r>
    </w:p>
    <w:p>
      <w:pPr>
        <w:spacing w:after="160"/>
      </w:pPr>
      <w:r>
        <w:rPr>
          <w:b/>
          <w:bCs/>
          <w:sz w:val="22"/>
          <w:szCs w:val="22"/>
        </w:rPr>
        <w:t xml:space="preserve">Social Media Studio — </w:t>
      </w:r>
      <w:r>
        <w:rPr>
          <w:sz w:val="22"/>
          <w:szCs w:val="22"/>
        </w:rPr>
        <w:t xml:space="preserve">One studio covering every common post shape — writes captions/copy only; the actual graphic comes from the Quick Generators below.</w:t>
      </w:r>
    </w:p>
    <w:p>
      <w:pPr>
        <w:spacing w:after="160"/>
      </w:pPr>
      <w:r>
        <w:rPr>
          <w:b/>
          <w:bCs/>
          <w:sz w:val="22"/>
          <w:szCs w:val="22"/>
        </w:rPr>
        <w:t xml:space="preserve">Ad Copy &amp; Creative Studio — </w:t>
      </w:r>
      <w:r>
        <w:rPr>
          <w:sz w:val="22"/>
          <w:szCs w:val="22"/>
        </w:rPr>
        <w:t xml:space="preserve">Headline and body copy for Meta, Google, TikTok, Pinterest, and LinkedIn ads.</w:t>
      </w:r>
    </w:p>
    <w:p>
      <w:pPr>
        <w:spacing w:after="160"/>
      </w:pPr>
      <w:r>
        <w:rPr>
          <w:b/>
          <w:bCs/>
          <w:sz w:val="22"/>
          <w:szCs w:val="22"/>
        </w:rPr>
        <w:t xml:space="preserve">Email Studio — </w:t>
      </w:r>
      <w:r>
        <w:rPr>
          <w:sz w:val="22"/>
          <w:szCs w:val="22"/>
        </w:rPr>
        <w:t xml:space="preserve">Subject line and body for newsletters, promotions, welcome series, abandoned-cart recovery, launches, and win-backs.</w:t>
      </w:r>
    </w:p>
    <w:p>
      <w:pPr>
        <w:spacing w:after="160"/>
      </w:pPr>
      <w:r>
        <w:rPr>
          <w:b/>
          <w:bCs/>
          <w:sz w:val="22"/>
          <w:szCs w:val="22"/>
        </w:rPr>
        <w:t xml:space="preserve">Sales &amp; Landing Page Studio — </w:t>
      </w:r>
      <w:r>
        <w:rPr>
          <w:sz w:val="22"/>
          <w:szCs w:val="22"/>
        </w:rPr>
        <w:t xml:space="preserve">Everything from a short product description up to a full multi-section sales page, with explicit named zones once a longer format is chosen.</w:t>
      </w:r>
    </w:p>
    <w:p>
      <w:pPr>
        <w:spacing w:after="160"/>
      </w:pPr>
      <w:r>
        <w:rPr>
          <w:b/>
          <w:bCs/>
          <w:sz w:val="22"/>
          <w:szCs w:val="22"/>
        </w:rPr>
        <w:t xml:space="preserve">Testimonial &amp; Social Proof Formatter — </w:t>
      </w:r>
      <w:r>
        <w:rPr>
          <w:sz w:val="22"/>
          <w:szCs w:val="22"/>
        </w:rPr>
        <w:t xml:space="preserve">A transformation tool: takes a customer's actual words and reformats them without ever rewriting the substance. Randomize is intentionally disabled here.</w:t>
      </w:r>
    </w:p>
    <w:p>
      <w:pPr>
        <w:pStyle w:val="Heading2"/>
        <w:spacing w:after="140" w:before="320"/>
      </w:pPr>
      <w:r>
        <w:t xml:space="preserve">Quick Generators (12 narrow generators)</w:t>
      </w:r>
    </w:p>
    <w:p>
      <w:pPr>
        <w:spacing w:after="160"/>
      </w:pPr>
      <w:r>
        <w:rPr>
          <w:sz w:val="22"/>
          <w:szCs w:val="22"/>
        </w:rPr>
        <w:t xml:space="preserve">Infographic Generator, Promotional Flyer Generator, Pinterest Pin Generator, Quote Graphic Generator, Lead Magnet Cover Generator, Product Advertisement Graphic Generator, Media Kit Generator, Social Media Cover/Banner Generator, Social Post Template Generator, Digital Elements Pack Generator, Video Motion Prompt Generator, and Short-Form Video Script Generator (the one generator that writes an actual script rather than an image prompt).</w:t>
      </w:r>
    </w:p>
    <w:p>
      <w:pPr>
        <w:pStyle w:val="Heading2"/>
        <w:spacing w:after="140" w:before="320"/>
      </w:pPr>
      <w:r>
        <w:t xml:space="preserve">Look Lock &amp; Brand Kit</w:t>
      </w:r>
    </w:p>
    <w:p>
      <w:pPr>
        <w:spacing w:after="160"/>
      </w:pPr>
      <w:r>
        <w:rPr>
          <w:sz w:val="22"/>
          <w:szCs w:val="22"/>
        </w:rPr>
        <w:t xml:space="preserve">Same pattern as Graphics Haus: Look Lock (cap 5) for the Quick Generators tab, Brand Kit (cap 5: 2 own + 3 synced) visible on every tab.</w:t>
      </w:r>
    </w:p>
    <w:p>
      <w:pPr>
        <w:pStyle w:val="Heading1"/>
        <w:spacing w:after="200" w:before="480"/>
      </w:pPr>
      <w:r>
        <w:t xml:space="preserve">Brand Haus</w:t>
      </w:r>
    </w:p>
    <w:p>
      <w:pPr>
        <w:spacing w:after="160"/>
      </w:pPr>
      <w:r>
        <w:rPr>
          <w:b/>
          <w:bCs/>
          <w:sz w:val="22"/>
          <w:szCs w:val="22"/>
        </w:rPr>
        <w:t xml:space="preserve">What it's for: </w:t>
      </w:r>
      <w:r>
        <w:rPr>
          <w:sz w:val="22"/>
          <w:szCs w:val="22"/>
        </w:rPr>
        <w:t xml:space="preserve">Discovering and locking in who a creator is as a brand — a personalized Brand DNA Blueprint™ that then cascades into everything else: colors, fonts, mission, voice, a logo, and a set of ready-to-use branded assets. This is the most feature-rich Haus in the suite.</w:t>
      </w:r>
    </w:p>
    <w:p>
      <w:pPr>
        <w:pStyle w:val="Heading2"/>
        <w:spacing w:after="140" w:before="320"/>
      </w:pPr>
      <w:r>
        <w:t xml:space="preserve">The Journey, Step by Step</w:t>
      </w:r>
    </w:p>
    <w:p>
      <w:pPr>
        <w:spacing w:after="160"/>
      </w:pPr>
      <w:r>
        <w:rPr>
          <w:b/>
          <w:bCs/>
          <w:sz w:val="22"/>
          <w:szCs w:val="22"/>
        </w:rPr>
        <w:t xml:space="preserve">1. The Archetype Guide — </w:t>
      </w:r>
      <w:r>
        <w:rPr>
          <w:sz w:val="22"/>
          <w:szCs w:val="22"/>
        </w:rPr>
        <w:t xml:space="preserve">Before answering a single question, a creator can click through all 11 Brand DNA archetypes on an interactive wheel. Purely exploratory.</w:t>
      </w:r>
    </w:p>
    <w:p>
      <w:pPr>
        <w:spacing w:after="160"/>
      </w:pPr>
      <w:r>
        <w:rPr>
          <w:b/>
          <w:bCs/>
          <w:sz w:val="22"/>
          <w:szCs w:val="22"/>
        </w:rPr>
        <w:t xml:space="preserve">2. Welcome — </w:t>
      </w:r>
      <w:r>
        <w:rPr>
          <w:sz w:val="22"/>
          <w:szCs w:val="22"/>
        </w:rPr>
        <w:t xml:space="preserve">Sets expectations for the assessment ahead.</w:t>
      </w:r>
    </w:p>
    <w:p>
      <w:pPr>
        <w:spacing w:after="160"/>
      </w:pPr>
      <w:r>
        <w:rPr>
          <w:b/>
          <w:bCs/>
          <w:sz w:val="22"/>
          <w:szCs w:val="22"/>
        </w:rPr>
        <w:t xml:space="preserve">3. Brand DNA Assessment (Founder Interview™) — </w:t>
      </w:r>
      <w:r>
        <w:rPr>
          <w:sz w:val="22"/>
          <w:szCs w:val="22"/>
        </w:rPr>
        <w:t xml:space="preserve">A 30-question, one-at-a-time conversation with a progress bar and a revisit-without-erasing Back/Next mechanic. Scores across 8 Brand Tensions™, 12 Founder DNA™ dimensions, and a Customer Impression™ layer.</w:t>
      </w:r>
    </w:p>
    <w:p>
      <w:pPr>
        <w:spacing w:after="160"/>
      </w:pPr>
      <w:r>
        <w:rPr>
          <w:b/>
          <w:bCs/>
          <w:sz w:val="22"/>
          <w:szCs w:val="22"/>
        </w:rPr>
        <w:t xml:space="preserve">4. Your Brand DNA — </w:t>
      </w:r>
      <w:r>
        <w:rPr>
          <w:sz w:val="22"/>
          <w:szCs w:val="22"/>
        </w:rPr>
        <w:t xml:space="preserve">The results reveal, matched to one of 11 brand-identity profiles (The Trusted Guide, The Bold Pioneer, The Cozy Craftsman, The Elevated Icon, The Free Spirit, The Joyful Connector, The Quiet Authority, The Modern Minimalist, The Community Builder, The Luxe Rebel, and The Trail Forger). Presented as a 7-chapter narrative with a personalized Founder Fingerprint™ radar wheel.</w:t>
      </w:r>
    </w:p>
    <w:p>
      <w:pPr>
        <w:spacing w:after="160"/>
      </w:pPr>
      <w:r>
        <w:rPr>
          <w:b/>
          <w:bCs/>
          <w:sz w:val="22"/>
          <w:szCs w:val="22"/>
        </w:rPr>
        <w:t xml:space="preserve">5. Your Blueprint — </w:t>
      </w:r>
      <w:r>
        <w:rPr>
          <w:sz w:val="22"/>
          <w:szCs w:val="22"/>
        </w:rPr>
        <w:t xml:space="preserve">Three exportable documents: a one-page Blueprint Snapshot, a full Brand DNA Report, and the Brand Playbook™ — a 19-guide deep-dive organized into 5 Parts. A Save Results vault (3 slots) and automatic version history (5-deep) both live alongside this step.</w:t>
      </w:r>
    </w:p>
    <w:p>
      <w:pPr>
        <w:spacing w:after="160"/>
      </w:pPr>
      <w:r>
        <w:rPr>
          <w:b/>
          <w:bCs/>
          <w:sz w:val="22"/>
          <w:szCs w:val="22"/>
        </w:rPr>
        <w:t xml:space="preserve">6. Find Your Direction — </w:t>
      </w:r>
      <w:r>
        <w:rPr>
          <w:sz w:val="22"/>
          <w:szCs w:val="22"/>
        </w:rPr>
        <w:t xml:space="preserve">A short, un-scored intake with two paths: “I Am the Brand” (creator/influencer) or “I'm Building a Niche Product.” Produces a ready-to-paste brief with a direct link into the Idea Haus.</w:t>
      </w:r>
    </w:p>
    <w:p>
      <w:pPr>
        <w:spacing w:after="160"/>
      </w:pPr>
      <w:r>
        <w:rPr>
          <w:b/>
          <w:bCs/>
          <w:sz w:val="22"/>
          <w:szCs w:val="22"/>
        </w:rPr>
        <w:t xml:space="preserve">7. Branding Studio — </w:t>
      </w:r>
      <w:r>
        <w:rPr>
          <w:sz w:val="22"/>
          <w:szCs w:val="22"/>
        </w:rPr>
        <w:t xml:space="preserve">with three sub-tabs: Branding Studio (one composed brand-identity-board prompt, auto-populated from the assessment match), Logo Studio (a deeper 3-tier field set producing a full Logo Board), and Quick Generators (the Business Card Kit Generator and the Media Kit Generator, both pulling from the active Brand Kit).</w:t>
      </w:r>
    </w:p>
    <w:p>
      <w:pPr>
        <w:pStyle w:val="Heading2"/>
        <w:spacing w:after="140" w:before="320"/>
      </w:pPr>
      <w:r>
        <w:t xml:space="preserve">Brand Kit</w:t>
      </w:r>
    </w:p>
    <w:p>
      <w:pPr>
        <w:spacing w:after="160"/>
      </w:pPr>
      <w:r>
        <w:rPr>
          <w:sz w:val="22"/>
          <w:szCs w:val="22"/>
        </w:rPr>
        <w:t xml:space="preserve">Up to 3 saved identities (colors, fonts, mood, voice, values, mission), shareable into Marketing Haus and Graphics Haus/Project Haus's own Brand Kits.</w:t>
      </w:r>
    </w:p>
    <w:p>
      <w:pPr>
        <w:pStyle w:val="Heading2"/>
        <w:spacing w:after="140" w:before="320"/>
      </w:pPr>
      <w:r>
        <w:t xml:space="preserve">FAQ &amp; Help</w:t>
      </w:r>
    </w:p>
    <w:p>
      <w:pPr>
        <w:spacing w:after="160"/>
      </w:pPr>
      <w:r>
        <w:rPr>
          <w:sz w:val="22"/>
          <w:szCs w:val="22"/>
        </w:rPr>
        <w:t xml:space="preserve">A standing reference covering the assessment, the archetype system, what a purchase unlocks, what Find Your Direction is, who Frank is, and how retaking works.</w:t>
      </w:r>
    </w:p>
    <w:p>
      <w:pPr>
        <w:pStyle w:val="Heading1"/>
        <w:spacing w:after="200" w:before="480"/>
      </w:pPr>
      <w:r>
        <w:t xml:space="preserve">How It All Connects</w:t>
      </w:r>
    </w:p>
    <w:p>
      <w:pPr>
        <w:spacing w:after="160"/>
      </w:pPr>
      <w:r>
        <w:rPr>
          <w:sz w:val="22"/>
          <w:szCs w:val="22"/>
        </w:rPr>
        <w:t xml:space="preserve">A creator's actual path through the suite usually looks like this: an idea starts vague, gets sharpened with Frank in the Idea Haus (often via a brief handed off from Brand Haus's Find Your Direction), gets built into a real asset in Content, Product, or Graphics Haus, gets promoted and sold with Marketing Haus, and stays visually and tonally consistent across all of it because Brand Haus already defined the colors, fonts, mission, and voice everything else is quietly pulling from — via each Haus's own Brand Kit, synced from the one Brand Haus actually owns.</w:t>
      </w:r>
    </w:p>
    <w:p>
      <w:pPr>
        <w:spacing w:after="160"/>
      </w:pPr>
      <w:r>
        <w:rPr>
          <w:sz w:val="22"/>
          <w:szCs w:val="22"/>
        </w:rPr>
        <w:t xml:space="preserve">No single Haus is required to use another — each is independently purchasable and useful entirely on its own — but they're built to reinforce each other: a Business Name typed once in Brand Haus can show up correctly in a Media Kit generated in Marketing Haus; a Look locked while building one coloring page in Project Haus carries into the next; a character built in Content Haus's Character Mode is exactly what's already loaded when that same creator switches to Combined Mode.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b/>
      <w:bCs/>
      <w:color w:val="2B5B4C"/>
      <w:sz w:val="32"/>
      <w:szCs w:val="32"/>
    </w:rPr>
  </w:style>
  <w:style w:type="paragraph" w:styleId="Heading2">
    <w:name w:val="Heading 2"/>
    <w:basedOn w:val="Normal"/>
    <w:next w:val="Normal"/>
    <w:qFormat/>
    <w:pPr>
      <w:spacing w:after="140" w:before="300"/>
    </w:pPr>
    <w:rPr>
      <w:b/>
      <w:bCs/>
      <w:color w:val="3B2E27"/>
      <w:sz w:val="26"/>
      <w:szCs w:val="26"/>
    </w:rPr>
  </w:style>
  <w:style w:type="paragraph" w:styleId="Heading3">
    <w:name w:val="Heading 3"/>
    <w:basedOn w:val="Normal"/>
    <w:next w:val="Normal"/>
    <w:qFormat/>
    <w:pPr>
      <w:spacing w:after="100" w:before="200"/>
    </w:pPr>
    <w:rPr>
      <w:b/>
      <w:bCs/>
      <w:color w:val="A8793A"/>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2026-07-24T17:06:44.835Z</dcterms:created>
  <dcterms:modified xsi:type="dcterms:W3CDTF">2026-07-24T17:06:44.836Z</dcterms:modified>
</cp:coreProperties>
</file>

<file path=docProps/custom.xml><?xml version="1.0" encoding="utf-8"?>
<Properties xmlns="http://schemas.openxmlformats.org/officeDocument/2006/custom-properties" xmlns:vt="http://schemas.openxmlformats.org/officeDocument/2006/docPropsVTypes"/>
</file>