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Microsoft YaHei UI" w:hAnsi="Microsoft YaHei UI" w:cs="Microsoft YaHei UI" w:eastAsia="Microsoft YaHei UI"/>
          <w:color w:val="auto"/>
          <w:spacing w:val="0"/>
          <w:position w:val="0"/>
          <w:sz w:val="44"/>
          <w:shd w:fill="auto" w:val="clear"/>
        </w:rPr>
        <w:t xml:space="preserve">Midnight Tales of Archline</w:t>
      </w: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Franklin Gothic Medium" w:hAnsi="Franklin Gothic Medium" w:cs="Franklin Gothic Medium" w:eastAsia="Franklin Gothic Medium"/>
          <w:color w:val="auto"/>
          <w:spacing w:val="0"/>
          <w:position w:val="0"/>
          <w:sz w:val="28"/>
          <w:shd w:fill="auto" w:val="clear"/>
        </w:rPr>
        <w:t xml:space="preserve">To find the main characters brother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Franklin Gothic Medium" w:hAnsi="Franklin Gothic Medium" w:cs="Franklin Gothic Medium" w:eastAsia="Franklin Gothic Medium"/>
          <w:color w:val="auto"/>
          <w:spacing w:val="0"/>
          <w:position w:val="0"/>
          <w:sz w:val="28"/>
          <w:shd w:fill="auto" w:val="clear"/>
        </w:rPr>
      </w:pPr>
      <w:r>
        <w:rPr>
          <w:rFonts w:ascii="Franklin Gothic Medium" w:hAnsi="Franklin Gothic Medium" w:cs="Franklin Gothic Medium" w:eastAsia="Franklin Gothic Medium"/>
          <w:color w:val="auto"/>
          <w:spacing w:val="0"/>
          <w:position w:val="0"/>
          <w:sz w:val="28"/>
          <w:shd w:fill="auto" w:val="clear"/>
        </w:rPr>
        <w:t xml:space="preserve">"Archline. Whatever happens, don't look back!"</w:t>
      </w:r>
    </w:p>
    <w:p>
      <w:pPr>
        <w:spacing w:before="0" w:after="0" w:line="276"/>
        <w:ind w:right="0" w:left="720" w:firstLine="0"/>
        <w:jc w:val="left"/>
        <w:rPr>
          <w:rFonts w:ascii="Franklin Gothic Medium" w:hAnsi="Franklin Gothic Medium" w:cs="Franklin Gothic Medium" w:eastAsia="Franklin Gothic Medium"/>
          <w:color w:val="auto"/>
          <w:spacing w:val="0"/>
          <w:position w:val="0"/>
          <w:sz w:val="28"/>
          <w:shd w:fill="auto" w:val="clear"/>
        </w:rPr>
      </w:pPr>
      <w:r>
        <w:rPr>
          <w:rFonts w:ascii="Franklin Gothic Medium" w:hAnsi="Franklin Gothic Medium" w:cs="Franklin Gothic Medium" w:eastAsia="Franklin Gothic Medium"/>
          <w:color w:val="auto"/>
          <w:spacing w:val="0"/>
          <w:position w:val="0"/>
          <w:sz w:val="28"/>
          <w:shd w:fill="auto" w:val="clear"/>
        </w:rPr>
        <w:t xml:space="preserve">That was the last time I ever heard from my older brother. Everybody in my village acts as they've never seen or heard him before. So I've decided that I'd find him myself. It's better than sitting around and waiting for him to magically return after all these years. </w:t>
      </w:r>
    </w:p>
    <w:p>
      <w:pPr>
        <w:spacing w:before="0" w:after="0" w:line="276"/>
        <w:ind w:right="0" w:left="720" w:firstLine="0"/>
        <w:jc w:val="left"/>
        <w:rPr>
          <w:rFonts w:ascii="Franklin Gothic Medium" w:hAnsi="Franklin Gothic Medium" w:cs="Franklin Gothic Medium" w:eastAsia="Franklin Gothic Medium"/>
          <w:color w:val="auto"/>
          <w:spacing w:val="0"/>
          <w:position w:val="0"/>
          <w:sz w:val="28"/>
          <w:shd w:fill="auto" w:val="clear"/>
        </w:rPr>
      </w:pPr>
    </w:p>
    <w:p>
      <w:pPr>
        <w:spacing w:before="0" w:after="0" w:line="276"/>
        <w:ind w:right="0" w:left="720" w:firstLine="0"/>
        <w:jc w:val="left"/>
        <w:rPr>
          <w:rFonts w:ascii="Arial" w:hAnsi="Arial" w:cs="Arial" w:eastAsia="Arial"/>
          <w:i/>
          <w:color w:val="auto"/>
          <w:spacing w:val="0"/>
          <w:position w:val="0"/>
          <w:sz w:val="28"/>
          <w:shd w:fill="auto" w:val="clear"/>
        </w:rPr>
      </w:pPr>
      <w:r>
        <w:rPr>
          <w:rFonts w:ascii="Franklin Gothic Medium" w:hAnsi="Franklin Gothic Medium" w:cs="Franklin Gothic Medium" w:eastAsia="Franklin Gothic Medium"/>
          <w:i/>
          <w:color w:val="auto"/>
          <w:spacing w:val="0"/>
          <w:position w:val="0"/>
          <w:sz w:val="28"/>
          <w:shd w:fill="auto" w:val="clear"/>
        </w:rPr>
        <w:t xml:space="preserve">Basically her brother gets kidnapped and now she has to go on an adventure and find him.</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0"/>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Archline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Fight, Walk + Jump</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Brother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Nothing really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Witch or Dragon</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Fight</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3"/>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3"/>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Pink Mushroom</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Posion you</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Orange Mushroom</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Gives you health</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Crates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Jump on them</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Sign</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Shows you where to go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Stone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Blocks path</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5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object w:dxaOrig="8640" w:dyaOrig="4155">
          <v:rect xmlns:o="urn:schemas-microsoft-com:office:office" xmlns:v="urn:schemas-microsoft-com:vml" id="rectole0000000000" style="width:432.000000pt;height:20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Yes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0">
    <w:abstractNumId w:val="12"/>
  </w:num>
  <w:num w:numId="33">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