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условиях тотального превосходства ИИ-технологий жизнь людей будет изменяться во всех сферах. Безусловно, присутствие ИИ будет влиять на нашу повседневную жизнь, работу, отношения, образование, здоровье.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первую очередь, технологии будут сильно упрощать многие процессы. Например, в сфере медицины ИИ сможет помогать докторам в диагностике, предлагать оптимальные способы лечения и операций, что приведет к росту продолжительности и качества жизни.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работе ИИ также сыграет огромную роль, упрощая рутинные задачи и позволяя людям более эффективно использовать свое время и способности. Однако, это также может привести к увеличению безработицы, поскольку многие профессии могут быть автоматизированы.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отношениях между людьми тоже произойдут изменения. Появятся новые формы общения, больше людей будут совершать покупки и проводить свое свободное время в виртуальном мире, что может сказаться на социальной жизни и здоровье людей.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Человечество и ИИ будут сосуществовать в новой реальности, где технологии станут неотъемлемой частью нашей жизни. Однако необходимо обратить внимание на то, что сосуществование не должно привести к зависимости человека от технологий. Важно найти баланс между использованием ИИ для упрощения и улучшения нашей жизни, и сохранением человеческих ценностей, культуры и индивидуальности.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Человечество должно активно участвовать в разработке и регулировании использования ИИ, чтобы обеспечить служение технологии обществу, а не наоборот. Кроме того, необходимо развивать образование и навыки, которые помогут людям адаптироваться к изменению реальности и использовать преимущества ИИ для своего развития и благополучия.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Сосуществование человека и ИИ также требует от нас размышлений об этических и юридических аспектах использования технологий. Важно разработать стратегии и механизмы контроля, чтобы предотвратить злоупотребление и неправомерное использование ИИ.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Я планирую принимать активное участие в процессе разработки и применения ИИ в различных аспектах повседневной жизни, прежде всего в анализе больших массивов данных, где без возможностей обучаемых алгоритмов классификации и предсказаний уже сейчас не возможен качественный анализ.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Итак, в условиях тотального превосходства ИИ-технологий их проникновение будет значительным, и важно уметь адаптироваться к переменам, развиваться, и использовать новые возможности для улучшения качества жизни.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