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69CB8" w14:textId="77777777" w:rsidR="009F316E" w:rsidRDefault="00000000">
      <w:pPr>
        <w:jc w:val="center"/>
      </w:pPr>
      <w:r>
        <w:rPr>
          <w:b/>
          <w:sz w:val="32"/>
        </w:rPr>
        <w:t>Executive Fellowship in AI Law &amp; Digital Sovereignty</w:t>
      </w:r>
    </w:p>
    <w:p w14:paraId="67271D8D" w14:textId="77777777" w:rsidR="009F316E" w:rsidRDefault="00000000">
      <w:pPr>
        <w:jc w:val="center"/>
      </w:pPr>
      <w:r>
        <w:rPr>
          <w:b/>
          <w:sz w:val="28"/>
        </w:rPr>
        <w:t>Module 1 — Week 3 Assessment</w:t>
      </w:r>
    </w:p>
    <w:p w14:paraId="62A59AD7" w14:textId="71FC4E56" w:rsidR="009F316E" w:rsidRDefault="00000000">
      <w:pPr>
        <w:jc w:val="center"/>
      </w:pPr>
      <w:r>
        <w:rPr>
          <w:b/>
          <w:sz w:val="26"/>
        </w:rPr>
        <w:t>Databases</w:t>
      </w:r>
    </w:p>
    <w:p w14:paraId="0632042C" w14:textId="77777777" w:rsidR="009F316E" w:rsidRDefault="009F316E"/>
    <w:p w14:paraId="47D6CC33" w14:textId="77777777" w:rsidR="009F316E" w:rsidRDefault="00000000">
      <w:r>
        <w:rPr>
          <w:i/>
        </w:rPr>
        <w:t>50 marks  |  90 minutes  |  Open Book</w:t>
      </w:r>
    </w:p>
    <w:p w14:paraId="16648D8E" w14:textId="77777777" w:rsidR="009F316E" w:rsidRDefault="00000000">
      <w:r>
        <w:rPr>
          <w:i/>
        </w:rPr>
        <w:t>This assessment tests your ability to apply database architecture concepts and Ugandan evidentiary law to a commercial dispute. All questions are based on the fact pattern below.</w:t>
      </w:r>
    </w:p>
    <w:p w14:paraId="2A974FF0" w14:textId="77777777" w:rsidR="009F316E" w:rsidRDefault="009F316E"/>
    <w:p w14:paraId="09E26B61" w14:textId="77777777" w:rsidR="009F316E" w:rsidRDefault="00000000">
      <w:r>
        <w:rPr>
          <w:b/>
          <w:sz w:val="24"/>
        </w:rPr>
        <w:t>Instructions:</w:t>
      </w:r>
    </w:p>
    <w:p w14:paraId="4E3E1CC3" w14:textId="77777777" w:rsidR="009F316E" w:rsidRDefault="00000000">
      <w:pPr>
        <w:pStyle w:val="ListBullet"/>
      </w:pPr>
      <w:r>
        <w:t>Answer all questions. Each question requires you to produce a professional legal work product.</w:t>
      </w:r>
    </w:p>
    <w:p w14:paraId="3FE24B58" w14:textId="77777777" w:rsidR="009F316E" w:rsidRDefault="00000000">
      <w:pPr>
        <w:pStyle w:val="ListBullet"/>
      </w:pPr>
      <w:r>
        <w:t>Cite specific provisions of the Electronic Transactions Act Cap. 99 and the Evidence Act Cap. 6 where relevant.</w:t>
      </w:r>
    </w:p>
    <w:p w14:paraId="67713506" w14:textId="77777777" w:rsidR="009F316E" w:rsidRDefault="00000000">
      <w:pPr>
        <w:pStyle w:val="ListBullet"/>
      </w:pPr>
      <w:r>
        <w:t>Refer to the Amongin ten-step test and the 5-step problem-solving framework from your reading notes where applicable.</w:t>
      </w:r>
    </w:p>
    <w:p w14:paraId="7D0C2102" w14:textId="77777777" w:rsidR="009F316E" w:rsidRDefault="00000000">
      <w:pPr>
        <w:pStyle w:val="ListBullet"/>
      </w:pPr>
      <w:r>
        <w:t>There are no single correct answers. You will be assessed on the quality of your legal reasoning, the precision of your statutory references, and the practical persuasiveness of your strategy.</w:t>
      </w:r>
    </w:p>
    <w:p w14:paraId="555B5744" w14:textId="77777777" w:rsidR="009F316E" w:rsidRDefault="00000000">
      <w:pPr>
        <w:pStyle w:val="ListBullet"/>
      </w:pPr>
      <w:r>
        <w:t>This is an open book assessment. You may refer to all Week 3 materials including the reading notes, the SQL vs NoSQL guide, and the statutory texts.</w:t>
      </w:r>
    </w:p>
    <w:p w14:paraId="2C2FAA30" w14:textId="77777777" w:rsidR="009F316E" w:rsidRDefault="009F316E"/>
    <w:p w14:paraId="3BA0CF26" w14:textId="77777777" w:rsidR="009F316E" w:rsidRDefault="00000000">
      <w:r>
        <w:rPr>
          <w:b/>
          <w:sz w:val="28"/>
        </w:rPr>
        <w:t>Fact Pattern</w:t>
      </w:r>
    </w:p>
    <w:p w14:paraId="2337CB3C" w14:textId="77777777" w:rsidR="009F316E" w:rsidRDefault="00000000">
      <w:r>
        <w:rPr>
          <w:i/>
        </w:rPr>
        <w:t>Read the following fact pattern carefully. All four questions refer to it.</w:t>
      </w:r>
    </w:p>
    <w:p w14:paraId="2E7C7BE3" w14:textId="77777777" w:rsidR="009F316E" w:rsidRDefault="009F316E"/>
    <w:p w14:paraId="78A98B0E" w14:textId="77777777" w:rsidR="009F316E" w:rsidRDefault="00000000">
      <w:r>
        <w:t>SendIt Mobile Money Ltd is a Kampala based money transfer operator licenced by the Bank of Uganda. SendIt processes approximately 200,000 transactions per day through a network of 5,000 agents across Uganda.</w:t>
      </w:r>
      <w:r>
        <w:br/>
      </w:r>
      <w:r>
        <w:br/>
        <w:t>SendIt uses:</w:t>
      </w:r>
      <w:r>
        <w:br/>
        <w:t>• A PostgreSQL database (SQL, ACID compliant) on a single server at the Kampala data centre for all transaction records including account balances, transfers, and agent settlement logs.</w:t>
      </w:r>
      <w:r>
        <w:br/>
        <w:t xml:space="preserve">• A Cassandra database (NoSQL, column-family store, BASE consistency) distributed across </w:t>
      </w:r>
      <w:r>
        <w:lastRenderedPageBreak/>
        <w:t>three nodes in Kampala, Mbarara, and Gulu for customer registration data, agent commission records, and transaction history queries.</w:t>
      </w:r>
      <w:r>
        <w:br/>
        <w:t>• A Google BigQuery data warehouse for monthly regulatory reporting to the Bank of Uganda. Data is extracted from both PostgreSQL and Cassandra, transformed through an ETL pipeline that reconciles the two sources, and loaded into BigQuery.</w:t>
      </w:r>
      <w:r>
        <w:br/>
      </w:r>
      <w:r>
        <w:br/>
        <w:t>On 5 June 2026, Agent Nakato (Agent ID: AG789) claims that SendIt owes her UGX 3,500,000 in unpaid commissions for transactions processed during May 2026. SendIt’s system shows that AG789 was paid UGX 3,500,000 on 2 June 2026. The agent denies receiving this payment.</w:t>
      </w:r>
      <w:r>
        <w:br/>
      </w:r>
      <w:r>
        <w:br/>
        <w:t>The relevant records are as follows:</w:t>
      </w:r>
      <w:r>
        <w:br/>
        <w:t>Record 1: A printout from the PostgreSQL transaction log showing a payment of UGX 3,500,000 to Agent ID AG789 on 2 June 2026 at 14:30:00. The printout is certified by SendIt’s records officer.</w:t>
      </w:r>
      <w:r>
        <w:br/>
        <w:t>Record 2: A printout from the Cassandra database showing the commission balance for Agent ID AG789 as at 2 June 2026. The printout was generated by a SendIt data analyst who queried the Kampala node at 14:35:00 on 2 June 2026. At that time, the Mbarara node had recorded a commission reversal of UGX 500,000 at 14:28:00 that had not yet propagated to the Kampala node. The printout was produced on 10 June 2026 by running the same query again and exporting the result to PDF.</w:t>
      </w:r>
      <w:r>
        <w:br/>
        <w:t>Record 3: A BigQuery report showing all payments made to Agent AG789 in May and June 2026, generated by SendIt’s compliance officer on 15 June 2026 for purposes of this dispute.</w:t>
      </w:r>
    </w:p>
    <w:p w14:paraId="1B487EE4" w14:textId="77777777" w:rsidR="009F316E" w:rsidRDefault="009F316E"/>
    <w:p w14:paraId="4738AC65" w14:textId="77777777" w:rsidR="009F316E" w:rsidRDefault="00000000">
      <w:r>
        <w:rPr>
          <w:b/>
          <w:sz w:val="28"/>
        </w:rPr>
        <w:t>Question 1: Which Record to Believe? (12 marks)</w:t>
      </w:r>
    </w:p>
    <w:p w14:paraId="643A880A" w14:textId="77777777" w:rsidR="009F316E" w:rsidRDefault="00000000">
      <w:r>
        <w:rPr>
          <w:i/>
          <w:sz w:val="20"/>
        </w:rPr>
        <w:t>Time: 20 minutes</w:t>
      </w:r>
    </w:p>
    <w:p w14:paraId="3481D04F" w14:textId="77777777" w:rsidR="009F316E" w:rsidRDefault="009F316E"/>
    <w:p w14:paraId="73213705" w14:textId="77777777" w:rsidR="009F316E" w:rsidRDefault="00000000">
      <w:r>
        <w:t>SendIt’s managing director is confused. She says: ‘Our PostgreSQL record says we paid the agent. Our Cassandra record still shows the commission as owing because of something called eventual consistency. And our BigQuery report agrees with PostgreSQL. Which one is the truth?’</w:t>
      </w:r>
    </w:p>
    <w:p w14:paraId="5C48B03A" w14:textId="77777777" w:rsidR="009F316E" w:rsidRDefault="009F316E"/>
    <w:p w14:paraId="6B9D932F" w14:textId="77777777" w:rsidR="009F316E" w:rsidRDefault="00000000">
      <w:r>
        <w:t>Write a memorandum to the managing director that explains in plain language:</w:t>
      </w:r>
      <w:r>
        <w:br/>
      </w:r>
      <w:r>
        <w:br/>
        <w:t>(a) (4 marks) Why the PostgreSQL record and the Cassandra record show different information for the same transaction at the same time. Refer to the ACID and BASE consistency models in your explanation. You must write this part in plain English that a non lawyer can understand.</w:t>
      </w:r>
      <w:r>
        <w:br/>
      </w:r>
      <w:r>
        <w:lastRenderedPageBreak/>
        <w:br/>
        <w:t>(b) (4 marks) Which record is more reliable as evidence of the payment and why. Consider both the technical architecture (ACID vs BASE, column family store, node synchronisation) and the legal framework (ETA sections on originality and admissibility).</w:t>
      </w:r>
      <w:r>
        <w:br/>
      </w:r>
      <w:r>
        <w:br/>
        <w:t xml:space="preserve">(c) (4 marks) Explain whether the BigQuery report helps resolve the conflict or creates a new set of problems. Consider the ETL pipeline and how data from two different sources (PostgreSQL and Cassandra) was combined. What would you need to check before relying on the </w:t>
      </w:r>
      <w:proofErr w:type="spellStart"/>
      <w:r>
        <w:t>BigQuery</w:t>
      </w:r>
      <w:proofErr w:type="spellEnd"/>
      <w:r>
        <w:t xml:space="preserve"> report?</w:t>
      </w:r>
    </w:p>
    <w:p w14:paraId="30E869EC" w14:textId="77777777" w:rsidR="00E22566" w:rsidRDefault="00E22566"/>
    <w:p w14:paraId="745221C8" w14:textId="69439DFA" w:rsidR="00E22566" w:rsidRPr="00E22566" w:rsidRDefault="00E22566" w:rsidP="00E22566">
      <w:pPr>
        <w:spacing w:after="0" w:line="240" w:lineRule="auto"/>
        <w:jc w:val="center"/>
        <w:rPr>
          <w:b/>
          <w:bCs/>
        </w:rPr>
      </w:pPr>
      <w:r w:rsidRPr="00E22566">
        <w:rPr>
          <w:b/>
          <w:bCs/>
        </w:rPr>
        <w:t>Legal Memorandum</w:t>
      </w:r>
    </w:p>
    <w:p w14:paraId="534943FC" w14:textId="72A71FC7" w:rsidR="00E22566" w:rsidRDefault="00E22566" w:rsidP="00E22566">
      <w:pPr>
        <w:spacing w:after="0" w:line="240" w:lineRule="auto"/>
      </w:pPr>
      <w:r>
        <w:t xml:space="preserve">From: Danson </w:t>
      </w:r>
      <w:proofErr w:type="spellStart"/>
      <w:r>
        <w:t>Twesigomwe</w:t>
      </w:r>
      <w:proofErr w:type="spellEnd"/>
      <w:r>
        <w:t xml:space="preserve"> </w:t>
      </w:r>
    </w:p>
    <w:p w14:paraId="5C8A1FBE" w14:textId="6BFEDCE1" w:rsidR="00E22566" w:rsidRDefault="00E22566" w:rsidP="00E22566">
      <w:pPr>
        <w:spacing w:after="0" w:line="240" w:lineRule="auto"/>
      </w:pPr>
      <w:r>
        <w:t xml:space="preserve">To: Managing Director </w:t>
      </w:r>
      <w:proofErr w:type="spellStart"/>
      <w:r>
        <w:t>Sendit</w:t>
      </w:r>
      <w:proofErr w:type="spellEnd"/>
      <w:r>
        <w:t xml:space="preserve"> Mobile Money. </w:t>
      </w:r>
    </w:p>
    <w:p w14:paraId="7D033DF5" w14:textId="634E451C" w:rsidR="00E22566" w:rsidRDefault="00E22566">
      <w:pPr>
        <w:rPr>
          <w:b/>
          <w:bCs/>
          <w:u w:val="single"/>
        </w:rPr>
      </w:pPr>
      <w:r w:rsidRPr="00E22566">
        <w:rPr>
          <w:b/>
          <w:bCs/>
          <w:u w:val="single"/>
        </w:rPr>
        <w:t xml:space="preserve">RE: EXPLANATION OF COMPANY’S DATABASE TERMINOLOGY, CCOMSISTENCY, RELIABILITY &amp; CONCLUSIVITY. </w:t>
      </w:r>
    </w:p>
    <w:p w14:paraId="366896DF" w14:textId="7DEC19CB" w:rsidR="00E22566" w:rsidRDefault="003A57FB">
      <w:proofErr w:type="spellStart"/>
      <w:r w:rsidRPr="003A57FB">
        <w:t>Postre</w:t>
      </w:r>
      <w:proofErr w:type="spellEnd"/>
      <w:r w:rsidRPr="003A57FB">
        <w:t xml:space="preserve"> </w:t>
      </w:r>
      <w:proofErr w:type="spellStart"/>
      <w:r w:rsidRPr="003A57FB">
        <w:t>Qsl</w:t>
      </w:r>
      <w:proofErr w:type="spellEnd"/>
      <w:r w:rsidRPr="003A57FB">
        <w:t xml:space="preserve"> and Cassandra are </w:t>
      </w:r>
      <w:r>
        <w:t xml:space="preserve">database management systems that apply to two different types of databases. </w:t>
      </w:r>
      <w:proofErr w:type="spellStart"/>
      <w:r>
        <w:t>Postre</w:t>
      </w:r>
      <w:proofErr w:type="spellEnd"/>
      <w:r>
        <w:t xml:space="preserve"> is a database management system that applies to relational data base while </w:t>
      </w:r>
      <w:proofErr w:type="spellStart"/>
      <w:r>
        <w:t>cassandra</w:t>
      </w:r>
      <w:proofErr w:type="spellEnd"/>
      <w:r>
        <w:t xml:space="preserve"> operates </w:t>
      </w:r>
      <w:proofErr w:type="spellStart"/>
      <w:r>
        <w:t>non relational</w:t>
      </w:r>
      <w:proofErr w:type="spellEnd"/>
      <w:r>
        <w:t xml:space="preserve"> databases. </w:t>
      </w:r>
    </w:p>
    <w:p w14:paraId="64954E7C" w14:textId="669DE01D" w:rsidR="003A57FB" w:rsidRDefault="003A57FB">
      <w:r>
        <w:t xml:space="preserve">Relational databases are managed by a structured query </w:t>
      </w:r>
      <w:proofErr w:type="spellStart"/>
      <w:r>
        <w:t>languae</w:t>
      </w:r>
      <w:proofErr w:type="spellEnd"/>
      <w:r>
        <w:t xml:space="preserve"> which enables them the DBMS to run a strict rules based called ACID. </w:t>
      </w:r>
      <w:r w:rsidR="00546E24">
        <w:t xml:space="preserve"> Basing on the ACID rules, the </w:t>
      </w:r>
      <w:proofErr w:type="spellStart"/>
      <w:r w:rsidR="00546E24">
        <w:t>posre</w:t>
      </w:r>
      <w:proofErr w:type="spellEnd"/>
      <w:r w:rsidR="00546E24">
        <w:t xml:space="preserve"> QSL cannot show a completed transaction to the agent if it had not actually completed because it enforces an all for nothing strategy that would abort the entire instruction to pay had it not been completed. Additionally it isolates all transactions to keep the data identical to one particular transaction, record cannot be erased and is always consistent. </w:t>
      </w:r>
    </w:p>
    <w:p w14:paraId="23CFCF5C" w14:textId="1D742189" w:rsidR="00A46396" w:rsidRDefault="00A46396">
      <w:r>
        <w:t xml:space="preserve">Casandra showed different information because it only captures the record of the transaction and not the transaction itself. It </w:t>
      </w:r>
      <w:proofErr w:type="spellStart"/>
      <w:r>
        <w:t>doesnot</w:t>
      </w:r>
      <w:proofErr w:type="spellEnd"/>
      <w:r>
        <w:t xml:space="preserve"> enforce strict rules like </w:t>
      </w:r>
      <w:proofErr w:type="spellStart"/>
      <w:r>
        <w:t>postre</w:t>
      </w:r>
      <w:proofErr w:type="spellEnd"/>
      <w:r>
        <w:t xml:space="preserve"> and distributes records across computers to gather the final record which can take time. So by the time, the </w:t>
      </w:r>
      <w:proofErr w:type="spellStart"/>
      <w:r>
        <w:t>anlalyst</w:t>
      </w:r>
      <w:proofErr w:type="spellEnd"/>
      <w:r>
        <w:t xml:space="preserve"> checked Mbarara computer, it showed a reversal of 500k but that usually is not the final record as the data can always change when gathering all the bits through numerous computers to finally form a consistent record. The time of the eventual consistency cannot be determined but it seems that it had not happened by the time the analyst checked Mbarara. </w:t>
      </w:r>
    </w:p>
    <w:p w14:paraId="61BA6BF1" w14:textId="25A7C3BB" w:rsidR="00A46396" w:rsidRDefault="00A46396" w:rsidP="00892F10">
      <w:r>
        <w:t xml:space="preserve">On reliability of the evidence, the Kampala server </w:t>
      </w:r>
      <w:proofErr w:type="spellStart"/>
      <w:r w:rsidR="00777719">
        <w:t>postre</w:t>
      </w:r>
      <w:proofErr w:type="spellEnd"/>
      <w:r w:rsidR="00777719">
        <w:t xml:space="preserve"> record is the most reliable because it relies on ACID as noted in the above explanation that its data cannot be erased. Once the transaction is found to have been recorded, it is conclusive scientific evidence that the transaction happened and was completed.  Unlike </w:t>
      </w:r>
      <w:proofErr w:type="spellStart"/>
      <w:r w:rsidR="00777719">
        <w:t>Postre</w:t>
      </w:r>
      <w:proofErr w:type="spellEnd"/>
      <w:r w:rsidR="00777719">
        <w:t xml:space="preserve">, Cassandra </w:t>
      </w:r>
      <w:proofErr w:type="spellStart"/>
      <w:r w:rsidR="00777719">
        <w:t>doesnot</w:t>
      </w:r>
      <w:proofErr w:type="spellEnd"/>
      <w:r w:rsidR="00777719">
        <w:t xml:space="preserve"> operate a single node and therefore relies on other nodes to get consistency. Since we only have a printout from Mbarara, we cannot rely on it without ensuring that node synchronization happened to achieve consistency. </w:t>
      </w:r>
      <w:r w:rsidR="00892F10">
        <w:t xml:space="preserve">Section 7(2) of the Electronic Transactions Act Cap 99 provides that authenticity of a data message shall be assessed </w:t>
      </w:r>
      <w:r w:rsidR="00892F10" w:rsidRPr="00892F10">
        <w:t xml:space="preserve">by considering whether the </w:t>
      </w:r>
      <w:r w:rsidR="00892F10" w:rsidRPr="00892F10">
        <w:lastRenderedPageBreak/>
        <w:t>information has remained complete and unaltered</w:t>
      </w:r>
      <w:r w:rsidR="00892F10">
        <w:t>.  Section 8(3)</w:t>
      </w:r>
      <w:r w:rsidR="000A5997">
        <w:t xml:space="preserve"> </w:t>
      </w:r>
      <w:r w:rsidR="00892F10" w:rsidRPr="00892F10">
        <w:t>where the best evidence rule is applicable in respect of an electronic</w:t>
      </w:r>
      <w:r w:rsidR="00466FF7">
        <w:t xml:space="preserve"> </w:t>
      </w:r>
      <w:r w:rsidR="00892F10" w:rsidRPr="00892F10">
        <w:t>record, the rule is fulfilled upon proof of the authenticity of the electronic records system in or by</w:t>
      </w:r>
      <w:r w:rsidR="00466FF7">
        <w:t xml:space="preserve"> </w:t>
      </w:r>
      <w:r w:rsidR="00892F10" w:rsidRPr="00892F10">
        <w:t>which the data was recorded or stored.</w:t>
      </w:r>
      <w:r w:rsidR="00466FF7">
        <w:t xml:space="preserve"> In this case, the </w:t>
      </w:r>
      <w:proofErr w:type="spellStart"/>
      <w:r w:rsidR="00466FF7">
        <w:t>postre</w:t>
      </w:r>
      <w:proofErr w:type="spellEnd"/>
      <w:r w:rsidR="00466FF7">
        <w:t xml:space="preserve"> stands out as the most reliable since it the acid rules </w:t>
      </w:r>
      <w:r w:rsidR="000A5997">
        <w:t xml:space="preserve">ensure authentic takin of records and the proper functioning of the </w:t>
      </w:r>
      <w:proofErr w:type="spellStart"/>
      <w:r w:rsidR="000A5997">
        <w:t>kamapala</w:t>
      </w:r>
      <w:proofErr w:type="spellEnd"/>
      <w:r w:rsidR="000A5997">
        <w:t xml:space="preserve"> server at the time of the transaction cements the presumption of the recorded by the </w:t>
      </w:r>
      <w:proofErr w:type="spellStart"/>
      <w:r w:rsidR="000A5997">
        <w:t>postre</w:t>
      </w:r>
      <w:proofErr w:type="spellEnd"/>
      <w:r w:rsidR="000A5997">
        <w:t xml:space="preserve"> </w:t>
      </w:r>
      <w:proofErr w:type="spellStart"/>
      <w:r w:rsidR="000A5997">
        <w:t>dbms</w:t>
      </w:r>
      <w:proofErr w:type="spellEnd"/>
      <w:r w:rsidR="000A5997">
        <w:t xml:space="preserve"> under section 8(5).</w:t>
      </w:r>
    </w:p>
    <w:p w14:paraId="616EFA55" w14:textId="77777777" w:rsidR="00E274E6" w:rsidRDefault="000A5997" w:rsidP="00892F10">
      <w:r>
        <w:t>The big query data</w:t>
      </w:r>
      <w:r w:rsidR="00D80861">
        <w:t xml:space="preserve"> was combined by a query by the compliance officer by</w:t>
      </w:r>
      <w:r>
        <w:t xml:space="preserve"> pull</w:t>
      </w:r>
      <w:r w:rsidR="00D80861">
        <w:t xml:space="preserve">ing </w:t>
      </w:r>
      <w:r>
        <w:t xml:space="preserve">data from </w:t>
      </w:r>
      <w:r w:rsidR="00D80861">
        <w:t>the two databases; Cassandra</w:t>
      </w:r>
      <w:r>
        <w:t xml:space="preserve"> and </w:t>
      </w:r>
      <w:proofErr w:type="spellStart"/>
      <w:r>
        <w:t>postre</w:t>
      </w:r>
      <w:proofErr w:type="spellEnd"/>
      <w:r>
        <w:t>, clean</w:t>
      </w:r>
      <w:r w:rsidR="00D80861">
        <w:t>ed</w:t>
      </w:r>
      <w:r>
        <w:t xml:space="preserve"> it up, by fixin</w:t>
      </w:r>
      <w:r w:rsidR="00D80861">
        <w:t>g</w:t>
      </w:r>
      <w:r>
        <w:t xml:space="preserve"> errors and combining the datasets and finally put</w:t>
      </w:r>
      <w:r w:rsidR="00D80861">
        <w:t xml:space="preserve"> </w:t>
      </w:r>
      <w:r>
        <w:t>into onto the</w:t>
      </w:r>
      <w:r w:rsidR="00D80861">
        <w:t xml:space="preserve"> data warehouse. It can possibly solve the mystery because </w:t>
      </w:r>
      <w:r w:rsidR="00E274E6">
        <w:t>for example</w:t>
      </w:r>
      <w:r w:rsidR="00D80861">
        <w:t xml:space="preserve"> in this case the report shows the date of query, the period queried is applicable to the dispute, However it could pose new challenges</w:t>
      </w:r>
      <w:r w:rsidR="00E274E6">
        <w:t xml:space="preserve"> on the presumption of authenticity under section 8(5) of the ETA because big query is serverless so we shall not have proof of the proper working of the computer. Then the query was done by our own staff and it was first recorded by our databases. The query is a secondary action prompted by us and therefore this data cannot be taken to have been stored in the ordinary course of big query which is not a party to the suit.</w:t>
      </w:r>
    </w:p>
    <w:p w14:paraId="7ACF9946" w14:textId="26CDE37C" w:rsidR="00D80861" w:rsidRPr="003A57FB" w:rsidRDefault="00E274E6" w:rsidP="00892F10">
      <w:r>
        <w:t xml:space="preserve"> As such, I would stick to the data from </w:t>
      </w:r>
      <w:proofErr w:type="spellStart"/>
      <w:r>
        <w:t>postre</w:t>
      </w:r>
      <w:proofErr w:type="spellEnd"/>
      <w:r>
        <w:t xml:space="preserve">. </w:t>
      </w:r>
    </w:p>
    <w:p w14:paraId="1724646B" w14:textId="77777777" w:rsidR="009F316E" w:rsidRDefault="009F316E"/>
    <w:p w14:paraId="6A2D178A" w14:textId="77777777" w:rsidR="009F316E" w:rsidRDefault="00000000">
      <w:r>
        <w:rPr>
          <w:b/>
          <w:sz w:val="28"/>
        </w:rPr>
        <w:t>Question 2: Admissibility Challenge and Response (14 marks)</w:t>
      </w:r>
    </w:p>
    <w:p w14:paraId="5EECEB96" w14:textId="77777777" w:rsidR="009F316E" w:rsidRDefault="00000000">
      <w:r>
        <w:rPr>
          <w:i/>
          <w:sz w:val="20"/>
        </w:rPr>
        <w:t>Time: 25 minutes</w:t>
      </w:r>
    </w:p>
    <w:p w14:paraId="4216CD42" w14:textId="77777777" w:rsidR="009F316E" w:rsidRDefault="009F316E"/>
    <w:p w14:paraId="7FCD28CD" w14:textId="77777777" w:rsidR="009F316E" w:rsidRDefault="00000000">
      <w:r>
        <w:t>Agent Nakato’s lawyer argues that none of the three records should be admitted as evidence. The lawyer makes three specific objections:</w:t>
      </w:r>
      <w:r>
        <w:br/>
      </w:r>
      <w:r>
        <w:br/>
        <w:t>Objection 1: The PostgreSQL printout is a copy of an electronic record, not the original. Therefore the best evidence rule requires SendIt to produce the original database file, not a printout.</w:t>
      </w:r>
      <w:r>
        <w:br/>
        <w:t>Objection 2: The Cassandra printout was produced by a data analyst who ran a query and exported the result. This human intervention makes the printout hearsay under the Evidence Act.</w:t>
      </w:r>
      <w:r>
        <w:br/>
        <w:t>Objection 3: The BigQuery report cannot be relied upon because the ETL pipeline may have altered the data when it transformed and aggregated records from two different source databases.</w:t>
      </w:r>
    </w:p>
    <w:p w14:paraId="7CA339C7" w14:textId="77777777" w:rsidR="009F316E" w:rsidRDefault="009F316E"/>
    <w:p w14:paraId="1CEC8A7F" w14:textId="77777777" w:rsidR="009F316E" w:rsidRDefault="00000000">
      <w:r>
        <w:rPr>
          <w:b/>
        </w:rPr>
        <w:t>Representing SendIt, prepare a written submission to the court responding to each objection:</w:t>
      </w:r>
    </w:p>
    <w:p w14:paraId="3989DFB6" w14:textId="77777777" w:rsidR="009F316E" w:rsidRDefault="009F316E"/>
    <w:p w14:paraId="79581E15" w14:textId="77777777" w:rsidR="009F316E" w:rsidRDefault="00000000">
      <w:r>
        <w:t>(a) (5 marks) Respond to Objection 1. In your answer, explain how the Electronic Transactions Act deals with the requirement for an original document. Consider sections 6 and 8 specifically. Explain whether a certified printout from an ACID compliant database satisfies the best evidence rule.</w:t>
      </w:r>
    </w:p>
    <w:p w14:paraId="44870B15" w14:textId="77777777" w:rsidR="009F316E" w:rsidRDefault="009F316E"/>
    <w:p w14:paraId="0BC0FD6C" w14:textId="77777777" w:rsidR="009F316E" w:rsidRDefault="00000000">
      <w:r>
        <w:t>(b) (5 marks) Respond to Objection 2. In your answer, explain the distinction between machine generated records and human statements under the Evidence Act. Consider whether the data analyst’s act of running a query and exporting results constitutes a human statement or whether the output remains a machine generated record.</w:t>
      </w:r>
    </w:p>
    <w:p w14:paraId="05C6D514" w14:textId="77777777" w:rsidR="009F316E" w:rsidRDefault="009F316E"/>
    <w:p w14:paraId="37E926A0" w14:textId="77777777" w:rsidR="009F316E" w:rsidRDefault="00000000">
      <w:r>
        <w:t>(c) (4 marks) Respond to Objection 3. In your answer, explain what BigQuery audit logs the court can request to verify the integrity of the ETL pipeline. Consider BigQuery’s immutability features (Colossus storage) and query logging (Dremel). Acknowledge the legitimate concern about ETL transformation but explain why the audit trail can address it.</w:t>
      </w:r>
    </w:p>
    <w:p w14:paraId="3D1F3723" w14:textId="319A368A" w:rsidR="005B1E2A" w:rsidRDefault="009E4532">
      <w:r>
        <w:t>My lord this matter is of admission of electronic evidence from databases in which</w:t>
      </w:r>
      <w:r w:rsidR="005B1E2A">
        <w:t xml:space="preserve"> learned counsel</w:t>
      </w:r>
      <w:r>
        <w:t xml:space="preserve"> </w:t>
      </w:r>
      <w:r w:rsidR="005B1E2A">
        <w:t xml:space="preserve">for the plaintiff </w:t>
      </w:r>
      <w:r>
        <w:t xml:space="preserve">has raised three objections attacking evidence adduced by the defense for lack of originality, authenticity and </w:t>
      </w:r>
      <w:r w:rsidR="005B1E2A">
        <w:t xml:space="preserve">as being inadmissible to the extent that it offends the rules against hearsay. </w:t>
      </w:r>
    </w:p>
    <w:p w14:paraId="3141FA5B" w14:textId="3ED7B1CE" w:rsidR="009E4532" w:rsidRDefault="005B1E2A">
      <w:r>
        <w:t>My lord allows me draw this honorable to the fact that the pieces of evidence before this honorable court have been presented to prove the same facts but are distinct in the nature of their gathering. I will proceed to address the objections raised by my learned colleague in the order in which they were raised.</w:t>
      </w:r>
    </w:p>
    <w:p w14:paraId="7978C55B" w14:textId="77777777" w:rsidR="00D226C8" w:rsidRDefault="005B1E2A">
      <w:r>
        <w:t xml:space="preserve">My lord learned Counsel attacked the admissibility of </w:t>
      </w:r>
      <w:r w:rsidRPr="005B1E2A">
        <w:t xml:space="preserve">The PostgreSQL printout </w:t>
      </w:r>
      <w:r>
        <w:t xml:space="preserve">for being </w:t>
      </w:r>
      <w:r w:rsidRPr="005B1E2A">
        <w:t>a copy of an electronic record</w:t>
      </w:r>
      <w:r>
        <w:t xml:space="preserve"> and </w:t>
      </w:r>
      <w:r w:rsidRPr="005B1E2A">
        <w:t>not the original</w:t>
      </w:r>
      <w:r>
        <w:t xml:space="preserve"> and pleaded the application of </w:t>
      </w:r>
      <w:r w:rsidRPr="005B1E2A">
        <w:t>the best evidence rule require</w:t>
      </w:r>
      <w:r w:rsidR="00D226C8">
        <w:t xml:space="preserve"> the plaintiff</w:t>
      </w:r>
      <w:r w:rsidRPr="005B1E2A">
        <w:t xml:space="preserve"> to produce the original database file</w:t>
      </w:r>
      <w:r w:rsidR="00D226C8">
        <w:t xml:space="preserve">. </w:t>
      </w:r>
    </w:p>
    <w:p w14:paraId="4691F6B2" w14:textId="77777777" w:rsidR="00D226C8" w:rsidRDefault="00D226C8">
      <w:r>
        <w:t xml:space="preserve">Note: I do not find the relevance of section 6 to this answer but I will proceed to answer per my own understanding. </w:t>
      </w:r>
    </w:p>
    <w:p w14:paraId="4CBB99C7" w14:textId="73B70856" w:rsidR="00D226C8" w:rsidRPr="00D226C8" w:rsidRDefault="00D226C8" w:rsidP="00D226C8">
      <w:r>
        <w:t xml:space="preserve">My Lord allow me draw the attention of this </w:t>
      </w:r>
      <w:proofErr w:type="spellStart"/>
      <w:r>
        <w:t>honourable</w:t>
      </w:r>
      <w:proofErr w:type="spellEnd"/>
      <w:r>
        <w:t xml:space="preserve"> court to section 7 of the ETA which provided for authenticity of a data message. It provides that </w:t>
      </w:r>
    </w:p>
    <w:p w14:paraId="0C94FB63" w14:textId="0395ECC5" w:rsidR="00D226C8" w:rsidRPr="00D226C8" w:rsidRDefault="00D226C8" w:rsidP="00D226C8">
      <w:r w:rsidRPr="00D226C8">
        <w:t>(1) Where a law requires information to be presented or retained in its original form, the requirement</w:t>
      </w:r>
      <w:r>
        <w:t xml:space="preserve"> </w:t>
      </w:r>
      <w:r w:rsidRPr="00D226C8">
        <w:t>is fulfilled by a data message if—</w:t>
      </w:r>
      <w:r>
        <w:br/>
      </w:r>
      <w:r w:rsidRPr="00D226C8">
        <w:t>(a) the integrity of the information from the time when it was first generated in its final form as</w:t>
      </w:r>
      <w:r>
        <w:t xml:space="preserve"> </w:t>
      </w:r>
      <w:r w:rsidRPr="00D226C8">
        <w:t>a data message or otherwise has passed assessment in terms of subsection (2); and</w:t>
      </w:r>
    </w:p>
    <w:p w14:paraId="0F4EC13A" w14:textId="77777777" w:rsidR="00D226C8" w:rsidRDefault="00D226C8" w:rsidP="00D226C8">
      <w:r w:rsidRPr="00D226C8">
        <w:lastRenderedPageBreak/>
        <w:t>(b) that information is capable of being displayed or produced to the person to whom it is to be</w:t>
      </w:r>
      <w:r>
        <w:t xml:space="preserve"> </w:t>
      </w:r>
      <w:r w:rsidRPr="00D226C8">
        <w:t>presented.</w:t>
      </w:r>
    </w:p>
    <w:p w14:paraId="47BB41E7" w14:textId="77777777" w:rsidR="00D226C8" w:rsidRDefault="00D226C8" w:rsidP="00D226C8">
      <w:r w:rsidRPr="00D226C8">
        <w:t>(2) For the purposes of subsection 1(a), the authenticity of a data message shall be assessed—</w:t>
      </w:r>
      <w:r>
        <w:br/>
      </w:r>
      <w:r w:rsidRPr="00D226C8">
        <w:t>(a) by considering whether the information has remained complete and unaltered, except</w:t>
      </w:r>
      <w:r>
        <w:t xml:space="preserve"> </w:t>
      </w:r>
      <w:r w:rsidRPr="00D226C8">
        <w:t>for the addition of an endorsement and any change which arises in the normal course of</w:t>
      </w:r>
      <w:r>
        <w:t xml:space="preserve"> </w:t>
      </w:r>
      <w:r w:rsidRPr="00D226C8">
        <w:t>communication, storage or display;</w:t>
      </w:r>
      <w:r>
        <w:br/>
      </w:r>
      <w:r w:rsidRPr="00D226C8">
        <w:t>(b) in light of the purpose for which the information was generated; and</w:t>
      </w:r>
      <w:r>
        <w:br/>
      </w:r>
      <w:r w:rsidRPr="00D226C8">
        <w:t>(c) having regard to all other relevant circumstances.</w:t>
      </w:r>
      <w:r>
        <w:t xml:space="preserve"> </w:t>
      </w:r>
    </w:p>
    <w:p w14:paraId="526D0D36" w14:textId="77777777" w:rsidR="009C6F8C" w:rsidRDefault="00D226C8" w:rsidP="009C6F8C">
      <w:r>
        <w:t>Section 8 also provide</w:t>
      </w:r>
      <w:r w:rsidR="009C6F8C">
        <w:t xml:space="preserve">s that </w:t>
      </w:r>
    </w:p>
    <w:p w14:paraId="10E50D47" w14:textId="7DDCF7F6" w:rsidR="009C6F8C" w:rsidRPr="009C6F8C" w:rsidRDefault="009C6F8C" w:rsidP="009C6F8C">
      <w:r w:rsidRPr="009C6F8C">
        <w:t>(1) In legal proceedings, the rules of evidence shall not be applied so as to deny the admissibility of a</w:t>
      </w:r>
      <w:r>
        <w:t xml:space="preserve"> </w:t>
      </w:r>
      <w:r w:rsidRPr="009C6F8C">
        <w:t>data message or an electronic record—</w:t>
      </w:r>
    </w:p>
    <w:p w14:paraId="3E3B0D0C" w14:textId="77777777" w:rsidR="009C6F8C" w:rsidRPr="009C6F8C" w:rsidRDefault="009C6F8C" w:rsidP="009C6F8C">
      <w:r w:rsidRPr="009C6F8C">
        <w:t>(a) merely on the ground that it is constituted by a data message or an electronic record;</w:t>
      </w:r>
    </w:p>
    <w:p w14:paraId="61ABF8F1" w14:textId="77777777" w:rsidR="009C6F8C" w:rsidRDefault="009C6F8C" w:rsidP="009C6F8C">
      <w:r w:rsidRPr="009C6F8C">
        <w:t>(b) if it is the best evidence that the person adducing the evidence could reasonably be expected</w:t>
      </w:r>
      <w:r>
        <w:t xml:space="preserve"> </w:t>
      </w:r>
      <w:r w:rsidRPr="009C6F8C">
        <w:t>to obtain; or</w:t>
      </w:r>
      <w:r>
        <w:br/>
      </w:r>
      <w:r w:rsidRPr="009C6F8C">
        <w:t>(c) merely on the ground that it is not in its original form.</w:t>
      </w:r>
      <w:r>
        <w:br/>
      </w:r>
      <w:r w:rsidRPr="009C6F8C">
        <w:t>(2) A person seeking to introduce a data message or an electronic record in legal proceeding has the</w:t>
      </w:r>
      <w:r>
        <w:t xml:space="preserve"> </w:t>
      </w:r>
      <w:r w:rsidRPr="009C6F8C">
        <w:t>burden of proving its authenticity by evidence capable of supporting a finding that the electronic</w:t>
      </w:r>
      <w:r>
        <w:t xml:space="preserve"> </w:t>
      </w:r>
      <w:r w:rsidRPr="009C6F8C">
        <w:t>record is what the person claims it to be.</w:t>
      </w:r>
      <w:r>
        <w:br/>
      </w:r>
      <w:r w:rsidRPr="009C6F8C">
        <w:t>(3) Subject to subsection (2), where the best evidence rule is applicable in respect of an electronic</w:t>
      </w:r>
      <w:r>
        <w:t xml:space="preserve"> </w:t>
      </w:r>
      <w:r w:rsidRPr="009C6F8C">
        <w:t>record, the rule is fulfilled upon proof of the authenticity of the electronic records system in or by</w:t>
      </w:r>
      <w:r>
        <w:t xml:space="preserve"> </w:t>
      </w:r>
      <w:r w:rsidRPr="009C6F8C">
        <w:t>which the data was recorded or stored.</w:t>
      </w:r>
    </w:p>
    <w:p w14:paraId="3C1C09BF" w14:textId="31E62ED6" w:rsidR="0004214E" w:rsidRDefault="009C6F8C" w:rsidP="009C6F8C">
      <w:r>
        <w:t xml:space="preserve">My lord I implore court to look at particularly section 7(1) (b), 8(1)(a) and 8(3). The </w:t>
      </w:r>
      <w:proofErr w:type="spellStart"/>
      <w:r>
        <w:t>p</w:t>
      </w:r>
      <w:r w:rsidR="0004214E">
        <w:t>o</w:t>
      </w:r>
      <w:r>
        <w:t>stre</w:t>
      </w:r>
      <w:proofErr w:type="spellEnd"/>
      <w:r>
        <w:t xml:space="preserve"> printout presently before court is capable of being displayed to the </w:t>
      </w:r>
      <w:r w:rsidR="0004214E">
        <w:t>plaintiff</w:t>
      </w:r>
      <w:r>
        <w:t xml:space="preserve">, it remained in </w:t>
      </w:r>
      <w:proofErr w:type="spellStart"/>
      <w:r>
        <w:t>ots</w:t>
      </w:r>
      <w:proofErr w:type="spellEnd"/>
      <w:r>
        <w:t xml:space="preserve"> natural form as tables and logs, save for just printing it out on paper and a certification of the data analyst and was printed out for the purpose of being presented as evidence. This discharges its </w:t>
      </w:r>
      <w:proofErr w:type="spellStart"/>
      <w:r>
        <w:t>starutory</w:t>
      </w:r>
      <w:proofErr w:type="spellEnd"/>
      <w:r>
        <w:t xml:space="preserve"> </w:t>
      </w:r>
      <w:proofErr w:type="spellStart"/>
      <w:r>
        <w:t>madate</w:t>
      </w:r>
      <w:proofErr w:type="spellEnd"/>
      <w:r>
        <w:t xml:space="preserve"> of authenticity provided for by section 7. </w:t>
      </w:r>
    </w:p>
    <w:p w14:paraId="531B11AE" w14:textId="0F551F49" w:rsidR="002372E5" w:rsidRDefault="0004214E" w:rsidP="009C6F8C">
      <w:r>
        <w:t xml:space="preserve">The law under section 8(1)( c) precludes this </w:t>
      </w:r>
      <w:proofErr w:type="spellStart"/>
      <w:r>
        <w:t>honourable</w:t>
      </w:r>
      <w:proofErr w:type="spellEnd"/>
      <w:r>
        <w:t xml:space="preserve"> court from rejecting the admissibility of a data message because it is not in original form just like the said printout. My lord the </w:t>
      </w:r>
      <w:proofErr w:type="spellStart"/>
      <w:r>
        <w:t>sysytem</w:t>
      </w:r>
      <w:proofErr w:type="spellEnd"/>
      <w:r>
        <w:t xml:space="preserve"> from which this printout was printed is a </w:t>
      </w:r>
      <w:proofErr w:type="spellStart"/>
      <w:r>
        <w:t>postresql</w:t>
      </w:r>
      <w:proofErr w:type="spellEnd"/>
      <w:r>
        <w:t xml:space="preserve"> DBMS by a qualified and certified data analyst that is renowned for its consistency rules in recording the most accurate data in any computing systems</w:t>
      </w:r>
      <w:r w:rsidR="002372E5">
        <w:t xml:space="preserve"> and was hosted on a functional and operational server located in Kampala</w:t>
      </w:r>
      <w:r>
        <w:t xml:space="preserve"> which discharges the burden upon my client for fulfilment of the best evidence rule. </w:t>
      </w:r>
    </w:p>
    <w:p w14:paraId="603A5111" w14:textId="77777777" w:rsidR="002372E5" w:rsidRDefault="002372E5" w:rsidP="009C6F8C">
      <w:r>
        <w:t xml:space="preserve">I therefore invite this court to find that the printout is an authentic data message recorded from an authentic electronic records system </w:t>
      </w:r>
      <w:proofErr w:type="spellStart"/>
      <w:r>
        <w:t>postre</w:t>
      </w:r>
      <w:proofErr w:type="spellEnd"/>
      <w:r>
        <w:t xml:space="preserve"> </w:t>
      </w:r>
      <w:proofErr w:type="spellStart"/>
      <w:r>
        <w:t>sql</w:t>
      </w:r>
      <w:proofErr w:type="spellEnd"/>
      <w:r>
        <w:t xml:space="preserve"> hosted on an operational server and pray that the objection by counsel for the plaintiff is overruled and the printout is admitted as defense evidence in chief and marked as DEX 1. </w:t>
      </w:r>
    </w:p>
    <w:p w14:paraId="6AD1647C" w14:textId="77777777" w:rsidR="00F570FF" w:rsidRDefault="002372E5" w:rsidP="009C6F8C">
      <w:r>
        <w:lastRenderedPageBreak/>
        <w:t xml:space="preserve">Counsel in his second objection attacked the admissibility of the Cassandra printout as hearsay since it had been prompted by a query by the data analyst. </w:t>
      </w:r>
    </w:p>
    <w:p w14:paraId="21E9CE2E" w14:textId="77777777" w:rsidR="00F570FF" w:rsidRDefault="00F570FF" w:rsidP="009C6F8C">
      <w:r w:rsidRPr="00F570FF">
        <w:t xml:space="preserve">The evidence act bars admission of hearsay evidence save for the </w:t>
      </w:r>
      <w:proofErr w:type="spellStart"/>
      <w:r w:rsidRPr="00F570FF">
        <w:t>excetions</w:t>
      </w:r>
      <w:proofErr w:type="spellEnd"/>
      <w:r w:rsidRPr="00F570FF">
        <w:t xml:space="preserve"> provided there in. </w:t>
      </w:r>
      <w:r w:rsidRPr="00F570FF">
        <w:t>R v Spiby (1990). The Court of Appeal ruled that information recorded by a computer or machine without human intervention falls outside the scope of hearsay rules</w:t>
      </w:r>
      <w:r>
        <w:t xml:space="preserve"> since </w:t>
      </w:r>
      <w:r w:rsidRPr="00F570FF">
        <w:t>hearsay requires a statement to have passed through a human mind.</w:t>
      </w:r>
    </w:p>
    <w:p w14:paraId="2492CF91" w14:textId="77777777" w:rsidR="00F570FF" w:rsidRDefault="00F570FF" w:rsidP="009C6F8C">
      <w:r>
        <w:t xml:space="preserve">In this case, the contents of the Cassandra printout were actually recorded by the system and server in Mbarara and the analyst only ran a query which provided what was already recorded. To the extent, the data provided is thus a machine </w:t>
      </w:r>
      <w:proofErr w:type="spellStart"/>
      <w:r>
        <w:t>enerated</w:t>
      </w:r>
      <w:proofErr w:type="spellEnd"/>
      <w:r>
        <w:t xml:space="preserve"> record. Accordingly, I implore this court to be persuaded by the authority in the UK </w:t>
      </w:r>
      <w:proofErr w:type="spellStart"/>
      <w:r>
        <w:t>spiby</w:t>
      </w:r>
      <w:proofErr w:type="spellEnd"/>
      <w:r>
        <w:t xml:space="preserve"> case and find that the Cassandra printout is a manifestation of machine generated evidence that is capable of being admitted as real evidence. </w:t>
      </w:r>
    </w:p>
    <w:p w14:paraId="0FF6A61A" w14:textId="77777777" w:rsidR="00F570FF" w:rsidRDefault="00F570FF" w:rsidP="009C6F8C">
      <w:r>
        <w:t>I therefore pray that the 2</w:t>
      </w:r>
      <w:r w:rsidRPr="00F570FF">
        <w:rPr>
          <w:vertAlign w:val="superscript"/>
        </w:rPr>
        <w:t>nd</w:t>
      </w:r>
      <w:r>
        <w:t xml:space="preserve"> objection is overruled and the printout is admitted as defense evidence in chief and marked DEX 2. </w:t>
      </w:r>
    </w:p>
    <w:p w14:paraId="34063970" w14:textId="77777777" w:rsidR="00F570FF" w:rsidRDefault="00F570FF" w:rsidP="009C6F8C">
      <w:r>
        <w:t xml:space="preserve">The plaintiff’s counsel also attacked the big query report for being unreliable as it could have been altered the data from the two data bases. </w:t>
      </w:r>
    </w:p>
    <w:p w14:paraId="12F89478" w14:textId="17160CCA" w:rsidR="002A3741" w:rsidRDefault="00F570FF" w:rsidP="009C6F8C">
      <w:r>
        <w:t xml:space="preserve">My lord </w:t>
      </w:r>
      <w:r w:rsidR="002A3741">
        <w:t>allows</w:t>
      </w:r>
      <w:r>
        <w:t xml:space="preserve"> me address this objection by </w:t>
      </w:r>
      <w:r w:rsidR="002A3741">
        <w:t>breaking</w:t>
      </w:r>
      <w:r>
        <w:t xml:space="preserve"> down the technical aspects of the big query functionality. </w:t>
      </w:r>
      <w:r w:rsidR="002A3741">
        <w:t xml:space="preserve">The said system runs by extracting data, cleaning it and loading it on a database which is called the ETL pipeline. The system has two important features known as the Dremel which is a web of distributed computers that receive data and review it in seconds by dividing it among those many devices. The other is colossus that stores copies of all reviewed data. My Lord allow me inform this honorable court that data in this system is immutable, </w:t>
      </w:r>
      <w:proofErr w:type="spellStart"/>
      <w:r w:rsidR="002A3741">
        <w:t>ie</w:t>
      </w:r>
      <w:proofErr w:type="spellEnd"/>
      <w:r w:rsidR="002A3741">
        <w:t xml:space="preserve"> it cannot be altered and above all can be queried </w:t>
      </w:r>
      <w:proofErr w:type="spellStart"/>
      <w:r w:rsidR="002A3741">
        <w:t>ro</w:t>
      </w:r>
      <w:proofErr w:type="spellEnd"/>
      <w:r w:rsidR="002A3741">
        <w:t xml:space="preserve"> know who entered the data, who queried it, and so many actions taken on it in its feature called the </w:t>
      </w:r>
      <w:proofErr w:type="spellStart"/>
      <w:r w:rsidR="002A3741">
        <w:t>bigquery</w:t>
      </w:r>
      <w:proofErr w:type="spellEnd"/>
      <w:r w:rsidR="002A3741">
        <w:t xml:space="preserve"> audit logs. </w:t>
      </w:r>
    </w:p>
    <w:p w14:paraId="2CAA675B" w14:textId="77777777" w:rsidR="003D064B" w:rsidRDefault="002A3741" w:rsidP="009C6F8C">
      <w:r>
        <w:t xml:space="preserve">In this case the query accessed the two databases and by the ETL pipeline </w:t>
      </w:r>
      <w:proofErr w:type="spellStart"/>
      <w:r>
        <w:t>farture</w:t>
      </w:r>
      <w:proofErr w:type="spellEnd"/>
      <w:r>
        <w:t xml:space="preserve">, it did not alter </w:t>
      </w:r>
      <w:r w:rsidR="003D064B">
        <w:t xml:space="preserve">but only extracted, cleaned and loaded onto another database. I acknowledge the legitimate of my fellow learned colleague but with leave of court, the audit logs can be produced to this honorable court to know who entered what, who queried what, which data was modified, and whether the query matches the data stored. </w:t>
      </w:r>
    </w:p>
    <w:p w14:paraId="087666A8" w14:textId="0AB31975" w:rsidR="005B1E2A" w:rsidRDefault="003D064B" w:rsidP="009C6F8C">
      <w:r>
        <w:t xml:space="preserve">I therefore pray that the objection is overruled and court grants the defense leave to produce the audit logs. </w:t>
      </w:r>
      <w:r w:rsidR="005B1E2A" w:rsidRPr="005B1E2A">
        <w:br/>
      </w:r>
    </w:p>
    <w:p w14:paraId="067B911C" w14:textId="77777777" w:rsidR="009F316E" w:rsidRDefault="009F316E"/>
    <w:p w14:paraId="3A371105" w14:textId="77777777" w:rsidR="003D064B" w:rsidRDefault="003D064B">
      <w:pPr>
        <w:rPr>
          <w:b/>
          <w:sz w:val="28"/>
        </w:rPr>
      </w:pPr>
    </w:p>
    <w:p w14:paraId="4D7A8F80" w14:textId="13E45900" w:rsidR="009F316E" w:rsidRDefault="00000000">
      <w:r>
        <w:rPr>
          <w:b/>
          <w:sz w:val="28"/>
        </w:rPr>
        <w:t>Question 3: Cross Examination (12 marks)</w:t>
      </w:r>
    </w:p>
    <w:p w14:paraId="71E00168" w14:textId="77777777" w:rsidR="009F316E" w:rsidRDefault="00000000">
      <w:r>
        <w:rPr>
          <w:i/>
          <w:sz w:val="20"/>
        </w:rPr>
        <w:lastRenderedPageBreak/>
        <w:t>Time: 20 minutes</w:t>
      </w:r>
    </w:p>
    <w:p w14:paraId="39A2DFCD" w14:textId="77777777" w:rsidR="009F316E" w:rsidRDefault="009F316E"/>
    <w:p w14:paraId="3870A067" w14:textId="77777777" w:rsidR="009F316E" w:rsidRDefault="00000000">
      <w:r>
        <w:t>The court overrules all three objections. All records are admitted. You now represent the agent and must cross examine SendIt’s head of technology to reduce the weight the court gives to Record 2 (the Cassandra printout).</w:t>
      </w:r>
    </w:p>
    <w:p w14:paraId="53C65C98" w14:textId="77777777" w:rsidR="009F316E" w:rsidRDefault="009F316E"/>
    <w:p w14:paraId="7BDB1080" w14:textId="77777777" w:rsidR="009F316E" w:rsidRDefault="00000000">
      <w:r>
        <w:t>Part (a) (3 marks): Using the 5 step problem solving framework from your reading notes (Part 5), explain your strategy for attacking the Cassandra printout. Identify the relevant steps and explain how each applies to this specific record.</w:t>
      </w:r>
    </w:p>
    <w:p w14:paraId="7CAD6E32" w14:textId="29D52368" w:rsidR="003D064B" w:rsidRDefault="003D064B">
      <w:r>
        <w:t>Identifying the data base type and DBMS.</w:t>
      </w:r>
    </w:p>
    <w:p w14:paraId="640A75C4" w14:textId="77777777" w:rsidR="00D40F5A" w:rsidRDefault="003D064B">
      <w:r>
        <w:t xml:space="preserve">Cssandra is </w:t>
      </w:r>
      <w:proofErr w:type="spellStart"/>
      <w:r>
        <w:t>non relational</w:t>
      </w:r>
      <w:proofErr w:type="spellEnd"/>
      <w:r>
        <w:t xml:space="preserve"> and a </w:t>
      </w:r>
      <w:proofErr w:type="spellStart"/>
      <w:r>
        <w:t>nosql</w:t>
      </w:r>
      <w:proofErr w:type="spellEnd"/>
      <w:r>
        <w:t xml:space="preserve"> </w:t>
      </w:r>
      <w:proofErr w:type="spellStart"/>
      <w:r>
        <w:t>dbs</w:t>
      </w:r>
      <w:proofErr w:type="spellEnd"/>
      <w:r w:rsidR="00D40F5A">
        <w:t xml:space="preserve"> and uses </w:t>
      </w:r>
      <w:r w:rsidR="00D40F5A" w:rsidRPr="00D40F5A">
        <w:t xml:space="preserve">column family store, node </w:t>
      </w:r>
      <w:r w:rsidR="00D40F5A">
        <w:t>synchronization to attain consistency. It is not reliable since it has no master node and relies on peer to peer synchronization. One corrupted server could affect the integrity of the whole data set.</w:t>
      </w:r>
    </w:p>
    <w:p w14:paraId="1643A8A2" w14:textId="77777777" w:rsidR="00D40F5A" w:rsidRDefault="00D40F5A">
      <w:r>
        <w:t>Consistency model.</w:t>
      </w:r>
    </w:p>
    <w:p w14:paraId="79CCB9D7" w14:textId="6D67472A" w:rsidR="003D064B" w:rsidRDefault="00D40F5A">
      <w:r>
        <w:t xml:space="preserve">It is a </w:t>
      </w:r>
      <w:proofErr w:type="spellStart"/>
      <w:r>
        <w:t>nosql</w:t>
      </w:r>
      <w:proofErr w:type="spellEnd"/>
      <w:r>
        <w:t xml:space="preserve"> that relies on the base model which is not reliable. This can be seen from the fact the transaction was completed at 14;00 but the node in Kampala queries at 14;35 was still receiving the data from </w:t>
      </w:r>
      <w:proofErr w:type="spellStart"/>
      <w:r>
        <w:t>Mmbarara</w:t>
      </w:r>
      <w:proofErr w:type="spellEnd"/>
      <w:r>
        <w:t xml:space="preserve"> of 14;28  showing great inconsistency that cannot be relied upon in competent court of law. </w:t>
      </w:r>
    </w:p>
    <w:p w14:paraId="6AADD6AB" w14:textId="0B1B7D1F" w:rsidR="00D40F5A" w:rsidRDefault="00D40F5A">
      <w:r>
        <w:t>Statutory compliance.</w:t>
      </w:r>
    </w:p>
    <w:p w14:paraId="4875D793" w14:textId="4D1A1B1C" w:rsidR="00D40F5A" w:rsidRDefault="00D40F5A">
      <w:r>
        <w:t>The Cassandra printout lacks originality under Section 7 of the ETA</w:t>
      </w:r>
      <w:r w:rsidR="002E423C">
        <w:t xml:space="preserve"> and lacks authenticity since it was incomplete to the extent that is doesn’t show the entire transaction and thus could have been altered.</w:t>
      </w:r>
    </w:p>
    <w:p w14:paraId="6CEA5272" w14:textId="558A6321" w:rsidR="002E423C" w:rsidRDefault="002E423C">
      <w:proofErr w:type="spellStart"/>
      <w:r>
        <w:t>Challege</w:t>
      </w:r>
      <w:proofErr w:type="spellEnd"/>
      <w:r>
        <w:t>.</w:t>
      </w:r>
    </w:p>
    <w:p w14:paraId="4561BDC0" w14:textId="28881D7E" w:rsidR="002E423C" w:rsidRDefault="002E423C">
      <w:r>
        <w:t xml:space="preserve">I challenge the evidence basing on the fact that it is not authentic, was retrieved from non-relational database that is known for inconsistencies and therefore cannot be admissible. </w:t>
      </w:r>
    </w:p>
    <w:p w14:paraId="1E15042D" w14:textId="77777777" w:rsidR="009F316E" w:rsidRDefault="009F316E"/>
    <w:p w14:paraId="274DE7A0" w14:textId="77777777" w:rsidR="009F316E" w:rsidRDefault="00000000">
      <w:r>
        <w:t>Part (b) (4 marks): Draft four cross examination questions based on the framework. Each question must target a different aspect of the Cassandra database’s reliability. For each question, state what you hope to establish.</w:t>
      </w:r>
    </w:p>
    <w:p w14:paraId="72BB9E38" w14:textId="77777777" w:rsidR="009F316E" w:rsidRDefault="009F316E"/>
    <w:p w14:paraId="3452C2E7" w14:textId="77777777" w:rsidR="002E423C" w:rsidRDefault="002E423C">
      <w:r>
        <w:t xml:space="preserve">Question 1. </w:t>
      </w:r>
    </w:p>
    <w:p w14:paraId="0BD33DE9" w14:textId="25E54FB5" w:rsidR="008E7BA7" w:rsidRDefault="008E7BA7" w:rsidP="008E7BA7">
      <w:r>
        <w:lastRenderedPageBreak/>
        <w:t xml:space="preserve">On which database do </w:t>
      </w:r>
      <w:r>
        <w:t xml:space="preserve">you </w:t>
      </w:r>
      <w:r>
        <w:t xml:space="preserve">record </w:t>
      </w:r>
      <w:r>
        <w:t>agents’ payments?</w:t>
      </w:r>
      <w:r w:rsidRPr="008E7BA7">
        <w:t xml:space="preserve"> </w:t>
      </w:r>
      <w:r>
        <w:t>To identify the type and know the consistency guarantees and reliability of the record.</w:t>
      </w:r>
    </w:p>
    <w:p w14:paraId="66FF93F6" w14:textId="2A1AE6E6" w:rsidR="002E423C" w:rsidRDefault="002E423C">
      <w:r>
        <w:t xml:space="preserve">What is the database’s consistency model? To </w:t>
      </w:r>
      <w:r w:rsidR="008E7BA7">
        <w:t>establish</w:t>
      </w:r>
      <w:r>
        <w:t xml:space="preserve"> the properties applied to the data presented before court?</w:t>
      </w:r>
    </w:p>
    <w:p w14:paraId="0C0F7189" w14:textId="72FC32D1" w:rsidR="002E423C" w:rsidRDefault="002E423C">
      <w:r>
        <w:t>How many servers does</w:t>
      </w:r>
      <w:r w:rsidR="008E7BA7">
        <w:t xml:space="preserve"> this</w:t>
      </w:r>
      <w:r>
        <w:t xml:space="preserve"> database operate on? To know if the </w:t>
      </w:r>
      <w:r w:rsidR="008E7BA7">
        <w:t xml:space="preserve">Cassandra is well scaled to attain the eventual consistency to complete recording required transactions in time. </w:t>
      </w:r>
    </w:p>
    <w:p w14:paraId="1C5AC2B8" w14:textId="350B2A16" w:rsidR="008E7BA7" w:rsidRDefault="008E7BA7">
      <w:r>
        <w:t xml:space="preserve">How often do you conduct active repair on your Cassandra system and how? To see if the </w:t>
      </w:r>
      <w:proofErr w:type="spellStart"/>
      <w:r>
        <w:t>sysytem</w:t>
      </w:r>
      <w:proofErr w:type="spellEnd"/>
      <w:r>
        <w:t xml:space="preserve"> was operating so that the presumption under section 8(5)(a) </w:t>
      </w:r>
      <w:proofErr w:type="spellStart"/>
      <w:r>
        <w:t>oo</w:t>
      </w:r>
      <w:proofErr w:type="spellEnd"/>
      <w:r>
        <w:t xml:space="preserve"> the ETA that the system was </w:t>
      </w:r>
      <w:proofErr w:type="spellStart"/>
      <w:r>
        <w:t>woeking</w:t>
      </w:r>
      <w:proofErr w:type="spellEnd"/>
      <w:r>
        <w:t xml:space="preserve"> properly can be rebutted. </w:t>
      </w:r>
    </w:p>
    <w:p w14:paraId="178404BF" w14:textId="77777777" w:rsidR="002E423C" w:rsidRDefault="002E423C"/>
    <w:p w14:paraId="22B1B3EB" w14:textId="5A681BCE" w:rsidR="009F316E" w:rsidRDefault="00000000">
      <w:r>
        <w:t>Part (c) (3 marks): Explain how the Amongin ten step test supports your challenge. Identify the specific steps (by number and name) that are most relevant to attacking the weight of a BASE consistency database record. Explain what you would ask under each step.</w:t>
      </w:r>
    </w:p>
    <w:p w14:paraId="0D0CD5ED" w14:textId="7DAC112F" w:rsidR="00BF5F97" w:rsidRPr="00BF5F97" w:rsidRDefault="00BF5F97" w:rsidP="00BF5F97">
      <w:pPr>
        <w:rPr>
          <w:lang w:val="en-UG"/>
        </w:rPr>
      </w:pPr>
      <w:r w:rsidRPr="00BF5F97">
        <w:rPr>
          <w:lang w:val="en-UG"/>
        </w:rPr>
        <w:t>4. The method of storing the data and precautions taken to prevent loss or alteration.</w:t>
      </w:r>
      <w:r>
        <w:rPr>
          <w:lang w:val="en-UG"/>
        </w:rPr>
        <w:t xml:space="preserve"> The base model has no strict atomicity rule so data can be lost or </w:t>
      </w:r>
      <w:proofErr w:type="spellStart"/>
      <w:r>
        <w:rPr>
          <w:lang w:val="en-UG"/>
        </w:rPr>
        <w:t>altred</w:t>
      </w:r>
      <w:proofErr w:type="spellEnd"/>
      <w:r>
        <w:rPr>
          <w:lang w:val="en-UG"/>
        </w:rPr>
        <w:t xml:space="preserve"> and </w:t>
      </w:r>
      <w:proofErr w:type="spellStart"/>
      <w:r>
        <w:rPr>
          <w:lang w:val="en-UG"/>
        </w:rPr>
        <w:t>thwy</w:t>
      </w:r>
      <w:proofErr w:type="spellEnd"/>
      <w:r>
        <w:rPr>
          <w:lang w:val="en-UG"/>
        </w:rPr>
        <w:t xml:space="preserve"> produce half cooked data just as in this case where they only recorded a reversal of 500k. </w:t>
      </w:r>
    </w:p>
    <w:p w14:paraId="4077A8C2" w14:textId="43163BF1" w:rsidR="00BF5F97" w:rsidRPr="00BF5F97" w:rsidRDefault="00BF5F97" w:rsidP="00BF5F97">
      <w:pPr>
        <w:rPr>
          <w:lang w:val="en-UG"/>
        </w:rPr>
      </w:pPr>
      <w:r w:rsidRPr="00BF5F97">
        <w:rPr>
          <w:lang w:val="en-UG"/>
        </w:rPr>
        <w:t>5. The reliability of the computer programs used to process the data.</w:t>
      </w:r>
      <w:r>
        <w:rPr>
          <w:lang w:val="en-UG"/>
        </w:rPr>
        <w:t xml:space="preserve"> The base consistency is lacking as the database state can change over time as seen in the in the printout generated by the data analyst. </w:t>
      </w:r>
    </w:p>
    <w:p w14:paraId="4991F524" w14:textId="332D1428" w:rsidR="00BF5F97" w:rsidRPr="00BF5F97" w:rsidRDefault="00BF5F97" w:rsidP="00BF5F97">
      <w:pPr>
        <w:rPr>
          <w:lang w:val="en-UG"/>
        </w:rPr>
      </w:pPr>
      <w:r w:rsidRPr="00BF5F97">
        <w:rPr>
          <w:lang w:val="en-UG"/>
        </w:rPr>
        <w:t>6. And the measures taken to verify the accuracy of the program</w:t>
      </w:r>
      <w:r>
        <w:rPr>
          <w:lang w:val="en-UG"/>
        </w:rPr>
        <w:t xml:space="preserve">. There is no guaranteed accuracy in base records because the time with in which eventual consistency happens is not guaranteed. </w:t>
      </w:r>
    </w:p>
    <w:p w14:paraId="655C5FD5" w14:textId="30D8806A" w:rsidR="00BF5F97" w:rsidRPr="00BF5F97" w:rsidRDefault="00BF5F97" w:rsidP="00BF5F97">
      <w:pPr>
        <w:rPr>
          <w:lang w:val="en-UG"/>
        </w:rPr>
      </w:pPr>
      <w:r w:rsidRPr="00BF5F97">
        <w:rPr>
          <w:lang w:val="en-UG"/>
        </w:rPr>
        <w:t>10. An independent third party should be able to examine the process and achieve the same results.</w:t>
      </w:r>
      <w:r>
        <w:rPr>
          <w:lang w:val="en-UG"/>
        </w:rPr>
        <w:t xml:space="preserve"> When this record is subjected to acid properties, it cannot stand the </w:t>
      </w:r>
      <w:proofErr w:type="spellStart"/>
      <w:r>
        <w:rPr>
          <w:lang w:val="en-UG"/>
        </w:rPr>
        <w:t>conssitencies</w:t>
      </w:r>
      <w:proofErr w:type="spellEnd"/>
      <w:r>
        <w:rPr>
          <w:lang w:val="en-UG"/>
        </w:rPr>
        <w:t xml:space="preserve"> therefore that is why the Cassandra produced a different set from the </w:t>
      </w:r>
      <w:proofErr w:type="spellStart"/>
      <w:r>
        <w:rPr>
          <w:lang w:val="en-UG"/>
        </w:rPr>
        <w:t>postre</w:t>
      </w:r>
      <w:proofErr w:type="spellEnd"/>
    </w:p>
    <w:p w14:paraId="1FD42075" w14:textId="77777777" w:rsidR="00BF5F97" w:rsidRDefault="00BF5F97"/>
    <w:p w14:paraId="195BE5B0" w14:textId="77777777" w:rsidR="009F316E" w:rsidRDefault="00000000">
      <w:r>
        <w:t>Part (d) (2 marks): The judge asks you: ‘If these records are admissible, why should I give them less weight?’ Write your answer to the judge, referencing section 8(4) of the ETA.</w:t>
      </w:r>
    </w:p>
    <w:p w14:paraId="57EFB13D" w14:textId="6462229A" w:rsidR="00E720B3" w:rsidRPr="00E720B3" w:rsidRDefault="00E720B3" w:rsidP="00E720B3">
      <w:r>
        <w:t>Section 8</w:t>
      </w:r>
      <w:r w:rsidRPr="00E720B3">
        <w:t xml:space="preserve">(4) </w:t>
      </w:r>
      <w:r>
        <w:t>provides that w</w:t>
      </w:r>
      <w:r w:rsidRPr="00E720B3">
        <w:t>hen assessing the evidential weight of a data message or an electronic record, the court shall have</w:t>
      </w:r>
    </w:p>
    <w:p w14:paraId="72905E40" w14:textId="24E71CD7" w:rsidR="00E720B3" w:rsidRDefault="00E720B3" w:rsidP="00E720B3">
      <w:pPr>
        <w:pStyle w:val="ListParagraph"/>
        <w:numPr>
          <w:ilvl w:val="0"/>
          <w:numId w:val="10"/>
        </w:numPr>
      </w:pPr>
      <w:r w:rsidRPr="00E720B3">
        <w:t>the reliability of the manner in which the data message was generated, stored or</w:t>
      </w:r>
      <w:r>
        <w:t xml:space="preserve"> </w:t>
      </w:r>
      <w:r w:rsidRPr="00E720B3">
        <w:t>communicated;</w:t>
      </w:r>
    </w:p>
    <w:p w14:paraId="3B8CD57E" w14:textId="4B52AB1C" w:rsidR="00E720B3" w:rsidRDefault="00E720B3" w:rsidP="00E720B3">
      <w:pPr>
        <w:ind w:left="360"/>
      </w:pPr>
      <w:r>
        <w:lastRenderedPageBreak/>
        <w:t xml:space="preserve">It is evident that Cassandra records are from a non-relational database that implements base properties which do not guarantee consistency and are therefore not reliable. The court should therefore attach less weight because if such inconsistencies. </w:t>
      </w:r>
    </w:p>
    <w:p w14:paraId="75875CFD" w14:textId="77777777" w:rsidR="009F316E" w:rsidRDefault="009F316E"/>
    <w:p w14:paraId="65073DC2" w14:textId="77777777" w:rsidR="009F316E" w:rsidRDefault="00000000">
      <w:r>
        <w:rPr>
          <w:b/>
          <w:sz w:val="28"/>
        </w:rPr>
        <w:t>Question 4: Data Retention and Deletion (12 marks)</w:t>
      </w:r>
    </w:p>
    <w:p w14:paraId="61D93263" w14:textId="77777777" w:rsidR="009F316E" w:rsidRDefault="00000000">
      <w:r>
        <w:rPr>
          <w:i/>
          <w:sz w:val="20"/>
        </w:rPr>
        <w:t>Time: 25 minutes</w:t>
      </w:r>
    </w:p>
    <w:p w14:paraId="646EE3EB" w14:textId="77777777" w:rsidR="009F316E" w:rsidRDefault="009F316E"/>
    <w:p w14:paraId="0D2A940D" w14:textId="77777777" w:rsidR="009F316E" w:rsidRDefault="00000000">
      <w:r>
        <w:t>During discovery, SendIt reveals the following:</w:t>
      </w:r>
      <w:r>
        <w:br/>
        <w:t>• Cassandra database records are retained for 60 days, then automatically purged.</w:t>
      </w:r>
      <w:r>
        <w:br/>
        <w:t>• PostgreSQL records are retained for 7 years.</w:t>
      </w:r>
      <w:r>
        <w:br/>
        <w:t>• BigQuery stores all data indefinitely.</w:t>
      </w:r>
      <w:r>
        <w:br/>
      </w:r>
      <w:r>
        <w:br/>
        <w:t>The disputed transaction occurred on 2 June 2026. The agent filed her claim on 15 August 2026. By this time, the Cassandra records for the period in question had already been purged. SendIt argues that the PostgreSQL record and BigQuery report are sufficient and the Cassandra deletion is irrelevant.</w:t>
      </w:r>
    </w:p>
    <w:p w14:paraId="357E7CDB" w14:textId="77777777" w:rsidR="009F316E" w:rsidRDefault="009F316E"/>
    <w:p w14:paraId="5088B7FF" w14:textId="3551BAA1" w:rsidR="009F316E" w:rsidRDefault="00000000" w:rsidP="00AF3989">
      <w:pPr>
        <w:pStyle w:val="ListParagraph"/>
        <w:numPr>
          <w:ilvl w:val="0"/>
          <w:numId w:val="11"/>
        </w:numPr>
      </w:pPr>
      <w:r>
        <w:t>(4 marks) Advise the agent on whether the deletion of the Cassandra records could have deprived her of potentially useful evidence. Consider the architectural differences between Cassandra (BASE, column family store, eventual consistency) and PostgreSQL (ACID). Could the Cassandra records have contained information not captured by PostgreSQL? Explain.</w:t>
      </w:r>
    </w:p>
    <w:p w14:paraId="2F7BA410" w14:textId="77777777" w:rsidR="00AF3989" w:rsidRDefault="00AF3989" w:rsidP="00AF3989">
      <w:pPr>
        <w:pStyle w:val="ListParagraph"/>
      </w:pPr>
    </w:p>
    <w:p w14:paraId="37C03C15" w14:textId="77777777" w:rsidR="00AF3989" w:rsidRDefault="00AF3989" w:rsidP="00AF3989">
      <w:pPr>
        <w:pStyle w:val="ListParagraph"/>
      </w:pPr>
      <w:r>
        <w:t xml:space="preserve">According to the company data policy, the </w:t>
      </w:r>
      <w:r w:rsidRPr="00AF3989">
        <w:t xml:space="preserve">PostgreSQL database </w:t>
      </w:r>
      <w:r>
        <w:t xml:space="preserve">keeps all data </w:t>
      </w:r>
      <w:r w:rsidRPr="00AF3989">
        <w:t>for all transaction records including account balances, transfers, and agent settlement logs.</w:t>
      </w:r>
      <w:r>
        <w:t xml:space="preserve"> While </w:t>
      </w:r>
      <w:r w:rsidRPr="00AF3989">
        <w:t xml:space="preserve">Cassandra database </w:t>
      </w:r>
      <w:r>
        <w:t xml:space="preserve">keeps </w:t>
      </w:r>
      <w:r w:rsidRPr="00AF3989">
        <w:t>customer registration data, agent commission records, and transaction history queries.</w:t>
      </w:r>
      <w:r>
        <w:t xml:space="preserve"> </w:t>
      </w:r>
    </w:p>
    <w:p w14:paraId="3AD98CBD" w14:textId="77777777" w:rsidR="00E935AF" w:rsidRDefault="00E935AF" w:rsidP="00AF3989">
      <w:pPr>
        <w:pStyle w:val="ListParagraph"/>
      </w:pPr>
    </w:p>
    <w:p w14:paraId="746AB0C4" w14:textId="7EC30251" w:rsidR="00AF3989" w:rsidRDefault="00E935AF" w:rsidP="00AF3989">
      <w:pPr>
        <w:pStyle w:val="ListParagraph"/>
      </w:pPr>
      <w:r>
        <w:t xml:space="preserve">Theres no record as to the transaction that the </w:t>
      </w:r>
      <w:proofErr w:type="spellStart"/>
      <w:r>
        <w:t>postre</w:t>
      </w:r>
      <w:proofErr w:type="spellEnd"/>
      <w:r>
        <w:t xml:space="preserve"> didn’t capture that could have been captured by Cassandra because </w:t>
      </w:r>
      <w:proofErr w:type="spellStart"/>
      <w:r>
        <w:t>postre</w:t>
      </w:r>
      <w:proofErr w:type="spellEnd"/>
      <w:r>
        <w:t xml:space="preserve"> operates on acid that has durability feature which enables transaction data to be backed up on hard drives that are kept by the company for over seven years. </w:t>
      </w:r>
      <w:r w:rsidR="00AF3989" w:rsidRPr="00AF3989">
        <w:br/>
      </w:r>
    </w:p>
    <w:p w14:paraId="280794B2" w14:textId="77777777" w:rsidR="009F316E" w:rsidRDefault="009F316E"/>
    <w:p w14:paraId="45E02916" w14:textId="335389F8" w:rsidR="009F316E" w:rsidRDefault="00000000" w:rsidP="00E720B3">
      <w:pPr>
        <w:pStyle w:val="ListParagraph"/>
        <w:numPr>
          <w:ilvl w:val="0"/>
          <w:numId w:val="10"/>
        </w:numPr>
      </w:pPr>
      <w:r>
        <w:t xml:space="preserve">(4 marks) Assess whether SendIt’s 60 day retention policy for Cassandra records complies with section 9 of the Electronic Transactions Act. Consider the Limitation Act Cap. 80 period for contractual claims (6 years). Does the fact that PostgreSQL </w:t>
      </w:r>
      <w:r>
        <w:lastRenderedPageBreak/>
        <w:t>retains records for 7 years cure the compliance problem, or is each database independently subject to the retention obligation?</w:t>
      </w:r>
    </w:p>
    <w:p w14:paraId="71B47759" w14:textId="291E3F74" w:rsidR="00E720B3" w:rsidRDefault="00E720B3" w:rsidP="00E720B3">
      <w:r w:rsidRPr="00E720B3">
        <w:t>Under the</w:t>
      </w:r>
      <w:r w:rsidR="00AF3989">
        <w:t xml:space="preserve"> National Payment systems act cap 59</w:t>
      </w:r>
      <w:r w:rsidRPr="00E720B3">
        <w:t xml:space="preserve">, a service provider must keep records of all transactions for </w:t>
      </w:r>
      <w:r w:rsidRPr="00AF3989">
        <w:t>at least 10 years.</w:t>
      </w:r>
    </w:p>
    <w:p w14:paraId="63975941" w14:textId="34521D3B" w:rsidR="00AF3989" w:rsidRDefault="00AF3989" w:rsidP="00E720B3">
      <w:r>
        <w:t xml:space="preserve">Section 9(1)(a) provides that information required by law to be kept must be accessible for future reference. </w:t>
      </w:r>
    </w:p>
    <w:p w14:paraId="01DDC4CA" w14:textId="5226A479" w:rsidR="00AF3989" w:rsidRDefault="00AF3989" w:rsidP="00AF3989">
      <w:proofErr w:type="spellStart"/>
      <w:r>
        <w:t>Sendit</w:t>
      </w:r>
      <w:proofErr w:type="spellEnd"/>
      <w:r>
        <w:t xml:space="preserve"> offers payment systems and therefore must keep </w:t>
      </w:r>
      <w:r>
        <w:t>all data</w:t>
      </w:r>
      <w:r>
        <w:t xml:space="preserve"> for 10 years irrespective of the database used. </w:t>
      </w:r>
    </w:p>
    <w:p w14:paraId="75C82C5C" w14:textId="069E4C04" w:rsidR="00AF3989" w:rsidRDefault="00AF3989" w:rsidP="00AF3989">
      <w:r>
        <w:t>As such, they are not compliant with the law.</w:t>
      </w:r>
    </w:p>
    <w:p w14:paraId="43950237" w14:textId="77777777" w:rsidR="009F316E" w:rsidRDefault="009F316E"/>
    <w:p w14:paraId="4682CDEC" w14:textId="368CF8FB" w:rsidR="009F316E" w:rsidRDefault="00000000" w:rsidP="00E935AF">
      <w:pPr>
        <w:pStyle w:val="ListParagraph"/>
        <w:numPr>
          <w:ilvl w:val="0"/>
          <w:numId w:val="10"/>
        </w:numPr>
      </w:pPr>
      <w:r>
        <w:t xml:space="preserve">(4 marks) </w:t>
      </w:r>
      <w:proofErr w:type="spellStart"/>
      <w:r>
        <w:t>SendIt’s</w:t>
      </w:r>
      <w:proofErr w:type="spellEnd"/>
      <w:r>
        <w:t xml:space="preserve"> compliance officer asks you to draft a retention policy for the three database systems that complies with Ugandan law while respecting the Data Protection and Privacy Act 2019 section 14 requirement not to keep data longer than necessary. Write a short policy recommendation specifying the minimum retention period for each system and the legal basis. Explain why different retention periods may be justified for different database systems.</w:t>
      </w:r>
    </w:p>
    <w:p w14:paraId="7CBE95FD" w14:textId="5CE6D7AC" w:rsidR="00E935AF" w:rsidRDefault="00E935AF" w:rsidP="00E935AF">
      <w:pPr>
        <w:ind w:left="360"/>
      </w:pPr>
      <w:r>
        <w:t>Section 18</w:t>
      </w:r>
      <w:r>
        <w:t xml:space="preserve">(1) </w:t>
      </w:r>
      <w:r>
        <w:t xml:space="preserve">(a) (NOT 14) of the DPA provides that </w:t>
      </w:r>
      <w:r>
        <w:t>a person who collects personal data shall not retain the personal</w:t>
      </w:r>
      <w:r>
        <w:t xml:space="preserve"> </w:t>
      </w:r>
      <w:r>
        <w:t>data for a period longer than is necessary to achieve the purpose for which the data is collected and</w:t>
      </w:r>
      <w:r>
        <w:t xml:space="preserve"> </w:t>
      </w:r>
      <w:r>
        <w:t xml:space="preserve">processed unless the retention of the data is required or </w:t>
      </w:r>
      <w:r>
        <w:t>authorized</w:t>
      </w:r>
      <w:r>
        <w:t xml:space="preserve"> by law;</w:t>
      </w:r>
    </w:p>
    <w:p w14:paraId="0D7D0862" w14:textId="79EC1E91" w:rsidR="00565658" w:rsidRDefault="00565658" w:rsidP="00E935AF">
      <w:pPr>
        <w:ind w:left="360"/>
      </w:pPr>
      <w:r>
        <w:t xml:space="preserve">Section 63 </w:t>
      </w:r>
      <w:r>
        <w:t>of the national payments systems act,</w:t>
      </w:r>
      <w:r>
        <w:t xml:space="preserve"> brutally provides that </w:t>
      </w:r>
      <w:r w:rsidRPr="00565658">
        <w:t>A </w:t>
      </w:r>
      <w:r w:rsidRPr="00565658">
        <w:rPr>
          <w:u w:val="single"/>
        </w:rPr>
        <w:t xml:space="preserve">payment </w:t>
      </w:r>
      <w:r w:rsidRPr="00565658">
        <w:t>service provider shall maintain a record of all payment transactions and information obtained or generated in the operation or administration or management of the payment system for at least ten years.</w:t>
      </w:r>
    </w:p>
    <w:p w14:paraId="7D4DD4A1" w14:textId="12295F27" w:rsidR="00E935AF" w:rsidRDefault="00565658" w:rsidP="00E935AF">
      <w:pPr>
        <w:ind w:left="360"/>
      </w:pPr>
      <w:r>
        <w:t>I recommend that B</w:t>
      </w:r>
      <w:r w:rsidR="00E935AF">
        <w:t xml:space="preserve">y the operation of section </w:t>
      </w:r>
      <w:r>
        <w:t xml:space="preserve">63 data from </w:t>
      </w:r>
      <w:proofErr w:type="spellStart"/>
      <w:r>
        <w:t>postre</w:t>
      </w:r>
      <w:proofErr w:type="spellEnd"/>
      <w:r>
        <w:t xml:space="preserve"> and Cassandra must be retained for a minimum 10 years and even the big query data that helps in the administration to comply with BOU must be kept for 10 years. </w:t>
      </w:r>
    </w:p>
    <w:p w14:paraId="2322BDB0" w14:textId="77777777" w:rsidR="009F316E" w:rsidRDefault="009F316E"/>
    <w:p w14:paraId="36880CEE" w14:textId="77777777" w:rsidR="00473476" w:rsidRDefault="00473476">
      <w:pPr>
        <w:rPr>
          <w:b/>
          <w:sz w:val="28"/>
        </w:rPr>
      </w:pPr>
    </w:p>
    <w:p w14:paraId="6165E507" w14:textId="77777777" w:rsidR="00473476" w:rsidRDefault="00473476">
      <w:pPr>
        <w:rPr>
          <w:b/>
          <w:sz w:val="28"/>
        </w:rPr>
      </w:pPr>
    </w:p>
    <w:p w14:paraId="0F748439" w14:textId="77777777" w:rsidR="00473476" w:rsidRDefault="00473476">
      <w:pPr>
        <w:rPr>
          <w:b/>
          <w:sz w:val="28"/>
        </w:rPr>
      </w:pPr>
    </w:p>
    <w:p w14:paraId="3CFA863B" w14:textId="77777777" w:rsidR="00473476" w:rsidRDefault="00473476">
      <w:pPr>
        <w:rPr>
          <w:b/>
          <w:sz w:val="28"/>
        </w:rPr>
      </w:pPr>
    </w:p>
    <w:sectPr w:rsidR="00473476"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FA38E3" w14:textId="77777777" w:rsidR="000D58FF" w:rsidRDefault="000D58FF" w:rsidP="00A46396">
      <w:pPr>
        <w:spacing w:after="0" w:line="240" w:lineRule="auto"/>
      </w:pPr>
      <w:r>
        <w:separator/>
      </w:r>
    </w:p>
  </w:endnote>
  <w:endnote w:type="continuationSeparator" w:id="0">
    <w:p w14:paraId="3C0372F2" w14:textId="77777777" w:rsidR="000D58FF" w:rsidRDefault="000D58FF" w:rsidP="00A463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D1EC9A" w14:textId="77777777" w:rsidR="000D58FF" w:rsidRDefault="000D58FF" w:rsidP="00A46396">
      <w:pPr>
        <w:spacing w:after="0" w:line="240" w:lineRule="auto"/>
      </w:pPr>
      <w:r>
        <w:separator/>
      </w:r>
    </w:p>
  </w:footnote>
  <w:footnote w:type="continuationSeparator" w:id="0">
    <w:p w14:paraId="633C87A7" w14:textId="77777777" w:rsidR="000D58FF" w:rsidRDefault="000D58FF" w:rsidP="00A4639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1A84B8A4"/>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DC30011"/>
    <w:multiLevelType w:val="hybridMultilevel"/>
    <w:tmpl w:val="DCB6B170"/>
    <w:lvl w:ilvl="0" w:tplc="3BE06DC0">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530647C2"/>
    <w:multiLevelType w:val="hybridMultilevel"/>
    <w:tmpl w:val="AF98FD3E"/>
    <w:lvl w:ilvl="0" w:tplc="FBCA1610">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999380971">
    <w:abstractNumId w:val="8"/>
  </w:num>
  <w:num w:numId="2" w16cid:durableId="1694569441">
    <w:abstractNumId w:val="6"/>
  </w:num>
  <w:num w:numId="3" w16cid:durableId="433285883">
    <w:abstractNumId w:val="5"/>
  </w:num>
  <w:num w:numId="4" w16cid:durableId="1348870581">
    <w:abstractNumId w:val="4"/>
  </w:num>
  <w:num w:numId="5" w16cid:durableId="2058045060">
    <w:abstractNumId w:val="7"/>
  </w:num>
  <w:num w:numId="6" w16cid:durableId="735201290">
    <w:abstractNumId w:val="3"/>
  </w:num>
  <w:num w:numId="7" w16cid:durableId="235240907">
    <w:abstractNumId w:val="2"/>
  </w:num>
  <w:num w:numId="8" w16cid:durableId="597063358">
    <w:abstractNumId w:val="1"/>
  </w:num>
  <w:num w:numId="9" w16cid:durableId="2051565469">
    <w:abstractNumId w:val="0"/>
  </w:num>
  <w:num w:numId="10" w16cid:durableId="431783173">
    <w:abstractNumId w:val="10"/>
  </w:num>
  <w:num w:numId="11" w16cid:durableId="11906035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214E"/>
    <w:rsid w:val="0006063C"/>
    <w:rsid w:val="000A5997"/>
    <w:rsid w:val="000D58FF"/>
    <w:rsid w:val="0015074B"/>
    <w:rsid w:val="002372E5"/>
    <w:rsid w:val="0029639D"/>
    <w:rsid w:val="002A3741"/>
    <w:rsid w:val="002E423C"/>
    <w:rsid w:val="00326F90"/>
    <w:rsid w:val="003A57FB"/>
    <w:rsid w:val="003D064B"/>
    <w:rsid w:val="00466FF7"/>
    <w:rsid w:val="00473476"/>
    <w:rsid w:val="00546E24"/>
    <w:rsid w:val="00565658"/>
    <w:rsid w:val="005B1E2A"/>
    <w:rsid w:val="005C7C4A"/>
    <w:rsid w:val="00777719"/>
    <w:rsid w:val="00892F10"/>
    <w:rsid w:val="008E7BA7"/>
    <w:rsid w:val="009C6F8C"/>
    <w:rsid w:val="009E4532"/>
    <w:rsid w:val="009F316E"/>
    <w:rsid w:val="00A46396"/>
    <w:rsid w:val="00AA1D8D"/>
    <w:rsid w:val="00AF3989"/>
    <w:rsid w:val="00B47730"/>
    <w:rsid w:val="00BF5F97"/>
    <w:rsid w:val="00CB0664"/>
    <w:rsid w:val="00D226C8"/>
    <w:rsid w:val="00D40F5A"/>
    <w:rsid w:val="00D80861"/>
    <w:rsid w:val="00E22566"/>
    <w:rsid w:val="00E274E6"/>
    <w:rsid w:val="00E720B3"/>
    <w:rsid w:val="00E935AF"/>
    <w:rsid w:val="00F570F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939F7D"/>
  <w14:defaultImageDpi w14:val="300"/>
  <w15:docId w15:val="{C3180C34-9B79-4E01-9269-2E9E381842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E720B3"/>
    <w:rPr>
      <w:color w:val="0000FF" w:themeColor="hyperlink"/>
      <w:u w:val="single"/>
    </w:rPr>
  </w:style>
  <w:style w:type="character" w:styleId="UnresolvedMention">
    <w:name w:val="Unresolved Mention"/>
    <w:basedOn w:val="DefaultParagraphFont"/>
    <w:uiPriority w:val="99"/>
    <w:semiHidden/>
    <w:unhideWhenUsed/>
    <w:rsid w:val="00E720B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371</TotalTime>
  <Pages>11</Pages>
  <Words>3677</Words>
  <Characters>20959</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24587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Intern Strategy</cp:lastModifiedBy>
  <cp:revision>2</cp:revision>
  <dcterms:created xsi:type="dcterms:W3CDTF">2013-12-23T23:15:00Z</dcterms:created>
  <dcterms:modified xsi:type="dcterms:W3CDTF">2026-07-21T21:01:00Z</dcterms:modified>
  <cp:category/>
</cp:coreProperties>
</file>