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21352" w14:textId="77777777" w:rsidR="00680936" w:rsidRDefault="00680936" w:rsidP="00680936">
      <w:r>
        <w:t>5.  ЧЛЕНСТВО В ТОВАРИЩЕСТВЕ СОБСТВЕННИКОВ НЕДВИЖИМОСТИ</w:t>
      </w:r>
    </w:p>
    <w:p w14:paraId="77DBFA5E" w14:textId="77777777" w:rsidR="00680936" w:rsidRDefault="00680936" w:rsidP="00680936"/>
    <w:p w14:paraId="4D20D039" w14:textId="77777777" w:rsidR="00680936" w:rsidRDefault="00680936" w:rsidP="00680936">
      <w:r>
        <w:t xml:space="preserve">5.1 Членом Товарищества может быть любое физическое лицо, имеющее в собственности земельный </w:t>
      </w:r>
      <w:proofErr w:type="gramStart"/>
      <w:r>
        <w:t>участок ,</w:t>
      </w:r>
      <w:proofErr w:type="gramEnd"/>
      <w:r>
        <w:t xml:space="preserve"> а также долю в праве на общее имущество, переданное Товариществу по договору управления таким имуществом и /или имуществом, находящимся в общем пользовании граждан.</w:t>
      </w:r>
    </w:p>
    <w:p w14:paraId="20E47997" w14:textId="0168B869" w:rsidR="00C95EF5" w:rsidRPr="00C95EF5" w:rsidRDefault="00C95EF5" w:rsidP="00680936">
      <w:pPr>
        <w:rPr>
          <w:i/>
        </w:rPr>
      </w:pPr>
      <w:proofErr w:type="gramStart"/>
      <w:r w:rsidRPr="00C95EF5">
        <w:rPr>
          <w:i/>
          <w:highlight w:val="cyan"/>
        </w:rPr>
        <w:t>Применение  в</w:t>
      </w:r>
      <w:proofErr w:type="gramEnd"/>
      <w:r w:rsidRPr="00C95EF5">
        <w:rPr>
          <w:i/>
          <w:highlight w:val="cyan"/>
        </w:rPr>
        <w:t xml:space="preserve"> этом случае определения «садовый участок» нецелесообразно, так как возможно изменение вида разрешенного использования этого участк</w:t>
      </w:r>
      <w:r>
        <w:rPr>
          <w:i/>
          <w:highlight w:val="cyan"/>
        </w:rPr>
        <w:t>а на, к примеру, ИЖС</w:t>
      </w:r>
      <w:r w:rsidRPr="00C95EF5">
        <w:rPr>
          <w:i/>
          <w:highlight w:val="cyan"/>
        </w:rPr>
        <w:t>.</w:t>
      </w:r>
    </w:p>
    <w:p w14:paraId="7EE10015" w14:textId="77777777" w:rsidR="00680936" w:rsidRDefault="00680936" w:rsidP="00680936">
      <w:r>
        <w:t>5.2 Учредители Товарищества считаются принятыми в члены Товарищества с момента его государственной регистрации. Другие лица принимаются в члены товарищества решением общего собрания членов товарищества на основании письменного заявления вступающего, переданного им в правление товарищества в установленном порядке.</w:t>
      </w:r>
    </w:p>
    <w:p w14:paraId="506E292A" w14:textId="69FCC37D" w:rsidR="00C95EF5" w:rsidRPr="00C95EF5" w:rsidRDefault="00C95EF5" w:rsidP="00680936">
      <w:pPr>
        <w:rPr>
          <w:i/>
        </w:rPr>
      </w:pPr>
      <w:r w:rsidRPr="00C95EF5">
        <w:rPr>
          <w:i/>
          <w:highlight w:val="cyan"/>
        </w:rPr>
        <w:t>Согласно ст. 51 и пункт 8 и 65.1 Гражданского кодекса РФ, членами ТСН становятся все члены бывшего НСТ, принявшие участие в работе общего собрания по принятию решения о реорганизации и создании ТСН. В дальнейшем, прием в члены ТСН осуществляется на общих основаниях по заявлению физического лица.</w:t>
      </w:r>
    </w:p>
    <w:p w14:paraId="18CD1C9E" w14:textId="77777777" w:rsidR="00680936" w:rsidRDefault="00680936" w:rsidP="00680936">
      <w:r>
        <w:t xml:space="preserve">5.3 С даты </w:t>
      </w:r>
      <w:proofErr w:type="gramStart"/>
      <w:r>
        <w:t>принятия  решения</w:t>
      </w:r>
      <w:proofErr w:type="gramEnd"/>
      <w:r>
        <w:t xml:space="preserve"> общим собранием о приеме лицо, подавшее заявление, считается членом товарищества, имеет права и несет обязанности, предусмотренные законодательством и настоящим Уставом.</w:t>
      </w:r>
    </w:p>
    <w:p w14:paraId="0FCF9DF6" w14:textId="1F1053DE" w:rsidR="00680936" w:rsidRDefault="00680936" w:rsidP="00680936">
      <w:r>
        <w:t>5.4 Правление Товарищества</w:t>
      </w:r>
      <w:r w:rsidR="00C95EF5">
        <w:t>,</w:t>
      </w:r>
      <w:r>
        <w:t xml:space="preserve"> после принятия решения общим собранием о приеме кандидата в члены Товарищества</w:t>
      </w:r>
      <w:r w:rsidR="00C95EF5">
        <w:t>,</w:t>
      </w:r>
      <w:r>
        <w:t xml:space="preserve"> в течение одного месяца производит оформление нового члена с обязательным включением в реестр членов Товарищества данных о земельном участке, вступительном взносе, а также другие необходимые сведения. Одновременно с включением нового члена в реестр членов Товарищества правлением оформляется лицевая карточка члена ТСН, в которую заносятся все данные о поступающих взносах и платежах.</w:t>
      </w:r>
    </w:p>
    <w:p w14:paraId="2AEBA190" w14:textId="77777777" w:rsidR="00680936" w:rsidRDefault="00680936" w:rsidP="00680936">
      <w:r>
        <w:t>Правление осуществляет и другие действия по приему в члены Товарищества, обусловленные порядком приема и утвержденные решением общего собрания членов Товарищества.</w:t>
      </w:r>
    </w:p>
    <w:p w14:paraId="2CA1D7D2" w14:textId="21C6FC10" w:rsidR="00680936" w:rsidRDefault="00680936" w:rsidP="00680936">
      <w:r>
        <w:t>5.5 Реестр членов Товарищества должен содержать сведения, позволяющие идентифицировать членов Товарищества</w:t>
      </w:r>
      <w:r w:rsidR="00C95EF5">
        <w:t xml:space="preserve"> </w:t>
      </w:r>
      <w:r>
        <w:t xml:space="preserve">и осуществлять связь с ними, а также другие необходимые сведения, в том числе согласие членов Товарищества на обработку, хранение и передачу третьим лицам его персональных данных согласно   ст. 9 ФЗ – 152   от 27.07.2006 </w:t>
      </w:r>
      <w:proofErr w:type="gramStart"/>
      <w:r>
        <w:t>года  «</w:t>
      </w:r>
      <w:proofErr w:type="gramEnd"/>
      <w:r>
        <w:t>О персональных данных».</w:t>
      </w:r>
    </w:p>
    <w:p w14:paraId="57E16A34" w14:textId="77777777" w:rsidR="00680936" w:rsidRDefault="00680936" w:rsidP="00680936">
      <w:r>
        <w:t xml:space="preserve">5.6 Член Товарищества обязан </w:t>
      </w:r>
      <w:proofErr w:type="gramStart"/>
      <w:r>
        <w:t>предоставить  Правлению</w:t>
      </w:r>
      <w:proofErr w:type="gramEnd"/>
      <w:r>
        <w:t xml:space="preserve"> Товарищества достоверные сведения, предусмотренные п. 5.5 настоящего Устава, и своевременно информировать Правление Товарищества об их изменениях.</w:t>
      </w:r>
    </w:p>
    <w:p w14:paraId="7DB441B3" w14:textId="77777777" w:rsidR="00680936" w:rsidRDefault="00680936" w:rsidP="00680936">
      <w:r>
        <w:t>Товарищество не отвечает за последствия неполучения членом Товарищества юридически значимых сообщений, в том числе о дате проведения общего собрания членов Товарищества при условии несвоевременного предоставления информации членом Товарищества о месте его постоянного нахождения, отличным от сведений, содержащихся в реестре членов Товарищества.</w:t>
      </w:r>
    </w:p>
    <w:p w14:paraId="122C875B" w14:textId="30FCB76D" w:rsidR="006F0B73" w:rsidRPr="006F0B73" w:rsidRDefault="006F0B73" w:rsidP="00680936">
      <w:pPr>
        <w:rPr>
          <w:i/>
          <w:highlight w:val="cyan"/>
        </w:rPr>
      </w:pPr>
      <w:r w:rsidRPr="006F0B73">
        <w:rPr>
          <w:i/>
          <w:highlight w:val="cyan"/>
        </w:rPr>
        <w:t xml:space="preserve">Обязанность по предоставлению достоверных сведений за членом </w:t>
      </w:r>
      <w:proofErr w:type="gramStart"/>
      <w:r w:rsidRPr="006F0B73">
        <w:rPr>
          <w:i/>
          <w:highlight w:val="cyan"/>
        </w:rPr>
        <w:t>ТСН  закреплена</w:t>
      </w:r>
      <w:proofErr w:type="gramEnd"/>
      <w:r w:rsidRPr="006F0B73">
        <w:rPr>
          <w:i/>
          <w:highlight w:val="cyan"/>
        </w:rPr>
        <w:t xml:space="preserve"> этим пунктом в настоящем Уставе. Таким образом отвергаются возможные претензии членов ТСН о недошедшем до них уведомлении. </w:t>
      </w:r>
    </w:p>
    <w:p w14:paraId="6A15A63D" w14:textId="7805C3FC" w:rsidR="006F0B73" w:rsidRPr="006F0B73" w:rsidRDefault="006F0B73" w:rsidP="00680936">
      <w:pPr>
        <w:rPr>
          <w:i/>
        </w:rPr>
      </w:pPr>
      <w:r w:rsidRPr="006F0B73">
        <w:rPr>
          <w:i/>
          <w:highlight w:val="cyan"/>
        </w:rPr>
        <w:t xml:space="preserve">Ст. </w:t>
      </w:r>
      <w:proofErr w:type="gramStart"/>
      <w:r w:rsidRPr="006F0B73">
        <w:rPr>
          <w:i/>
          <w:highlight w:val="cyan"/>
        </w:rPr>
        <w:t>165.1  №</w:t>
      </w:r>
      <w:proofErr w:type="gramEnd"/>
      <w:r w:rsidRPr="006F0B73">
        <w:rPr>
          <w:i/>
          <w:highlight w:val="cyan"/>
        </w:rPr>
        <w:t xml:space="preserve"> 100 – ФЗ от 07.05.2013 года: … Сообщение считается доставленным и в тех случаях, если оно поступило лицу, которому оно направлено (адресату), но по </w:t>
      </w:r>
      <w:r w:rsidRPr="006F0B73">
        <w:rPr>
          <w:i/>
          <w:highlight w:val="cyan"/>
        </w:rPr>
        <w:lastRenderedPageBreak/>
        <w:t>обстоятельствам, зависящим от него, не было ему вручено или адресат не ознакомился с ним.</w:t>
      </w:r>
    </w:p>
    <w:p w14:paraId="0749770D" w14:textId="77777777" w:rsidR="00680936" w:rsidRDefault="00680936" w:rsidP="00680936">
      <w:proofErr w:type="gramStart"/>
      <w:r>
        <w:t>5.7  При</w:t>
      </w:r>
      <w:proofErr w:type="gramEnd"/>
      <w:r>
        <w:t xml:space="preserve"> вступлении в члены товарищества собственник недвижимости в течение одного месяца с момента его приема уплачивает вступительный взнос. Вступительный взнос </w:t>
      </w:r>
      <w:proofErr w:type="gramStart"/>
      <w:r>
        <w:t>составляет  2000</w:t>
      </w:r>
      <w:proofErr w:type="gramEnd"/>
      <w:r>
        <w:t xml:space="preserve"> рублей или 1/5 от МРОТ , установленный в Краснодарском крае.  </w:t>
      </w:r>
    </w:p>
    <w:p w14:paraId="43F09F20" w14:textId="46219A62" w:rsidR="006F0B73" w:rsidRPr="006F0B73" w:rsidRDefault="006F0B73" w:rsidP="00680936">
      <w:pPr>
        <w:rPr>
          <w:i/>
        </w:rPr>
      </w:pPr>
      <w:r w:rsidRPr="006F0B73">
        <w:rPr>
          <w:i/>
          <w:highlight w:val="cyan"/>
        </w:rPr>
        <w:t xml:space="preserve">Сумма вступительного </w:t>
      </w:r>
      <w:proofErr w:type="gramStart"/>
      <w:r w:rsidRPr="006F0B73">
        <w:rPr>
          <w:i/>
          <w:highlight w:val="cyan"/>
        </w:rPr>
        <w:t>взноса ,</w:t>
      </w:r>
      <w:proofErr w:type="gramEnd"/>
      <w:r w:rsidRPr="006F0B73">
        <w:rPr>
          <w:i/>
          <w:highlight w:val="cyan"/>
        </w:rPr>
        <w:t xml:space="preserve"> вследствие правопреемственности ТСН, остается прежней. Зависимость от МРОТ указана на случай нестабильной финансовой ситуации в стране.</w:t>
      </w:r>
    </w:p>
    <w:p w14:paraId="2868ED7D" w14:textId="77777777" w:rsidR="00680936" w:rsidRDefault="00680936" w:rsidP="00680936">
      <w:r>
        <w:t xml:space="preserve">5.8 Членство в Товариществе </w:t>
      </w:r>
      <w:proofErr w:type="gramStart"/>
      <w:r>
        <w:t>прекращается :</w:t>
      </w:r>
      <w:proofErr w:type="gramEnd"/>
    </w:p>
    <w:p w14:paraId="5C6B9DFD" w14:textId="77777777" w:rsidR="00680936" w:rsidRDefault="00680936" w:rsidP="00680936">
      <w:r>
        <w:t xml:space="preserve"> - смертью гражданина;</w:t>
      </w:r>
    </w:p>
    <w:p w14:paraId="2798DAFD" w14:textId="77777777" w:rsidR="00680936" w:rsidRDefault="00680936" w:rsidP="00680936">
      <w:r>
        <w:t>- прекращением права собственности на земельный участок или действия договора управления имуществом, переданным в управление Товариществу, и/или прекращение пользования имуществом, находящимся в общем пользовании граждан – членов Товарищества;</w:t>
      </w:r>
    </w:p>
    <w:p w14:paraId="2E15DADA" w14:textId="77777777" w:rsidR="00680936" w:rsidRDefault="00680936" w:rsidP="00680936">
      <w:r>
        <w:t>- добровольным выходом из Товарищества;</w:t>
      </w:r>
    </w:p>
    <w:p w14:paraId="1779A6DA" w14:textId="77777777" w:rsidR="00680936" w:rsidRDefault="00680936" w:rsidP="00680936">
      <w:r>
        <w:t>- исключением из Товарищества.</w:t>
      </w:r>
    </w:p>
    <w:p w14:paraId="5A0CD50B" w14:textId="6E4E110A" w:rsidR="006F0B73" w:rsidRPr="006F0B73" w:rsidRDefault="006F0B73" w:rsidP="00680936">
      <w:pPr>
        <w:rPr>
          <w:i/>
        </w:rPr>
      </w:pPr>
      <w:r w:rsidRPr="006F0B73">
        <w:rPr>
          <w:i/>
          <w:highlight w:val="cyan"/>
        </w:rPr>
        <w:t>Обязательным условие прекращения членства гражданина</w:t>
      </w:r>
      <w:r>
        <w:rPr>
          <w:i/>
          <w:highlight w:val="cyan"/>
        </w:rPr>
        <w:t xml:space="preserve"> в </w:t>
      </w:r>
      <w:proofErr w:type="gramStart"/>
      <w:r>
        <w:rPr>
          <w:i/>
          <w:highlight w:val="cyan"/>
        </w:rPr>
        <w:t xml:space="preserve">ТСН </w:t>
      </w:r>
      <w:r w:rsidRPr="006F0B73">
        <w:rPr>
          <w:i/>
          <w:highlight w:val="cyan"/>
        </w:rPr>
        <w:t xml:space="preserve"> являются</w:t>
      </w:r>
      <w:proofErr w:type="gramEnd"/>
      <w:r w:rsidRPr="006F0B73">
        <w:rPr>
          <w:i/>
          <w:highlight w:val="cyan"/>
        </w:rPr>
        <w:t xml:space="preserve"> документально подтвержденные свидетельства перечисленных причин.</w:t>
      </w:r>
    </w:p>
    <w:p w14:paraId="3102C1E1" w14:textId="77777777" w:rsidR="00680936" w:rsidRDefault="00680936" w:rsidP="00680936">
      <w:r>
        <w:t>5.9 Добровольный выход из Товарищества считается осуществленным с даты подачи членом Товарищества письменного заявления в Правление о выходе из членов Товарищества.</w:t>
      </w:r>
    </w:p>
    <w:p w14:paraId="51D48F8E" w14:textId="77777777" w:rsidR="00680936" w:rsidRDefault="00680936" w:rsidP="00680936">
      <w:r>
        <w:t>5.10 Общее собрание членов Товарищества может принять решение об исключении члена товарищества в случаях:</w:t>
      </w:r>
    </w:p>
    <w:p w14:paraId="62942AFA" w14:textId="77777777" w:rsidR="00680936" w:rsidRDefault="00680936" w:rsidP="00680936">
      <w:r>
        <w:t>- нарушений членом Товарищества Устава или финансовой дисциплины при осуществлении им полномочий в органах управления Товарищества;</w:t>
      </w:r>
    </w:p>
    <w:p w14:paraId="6941A457" w14:textId="77777777" w:rsidR="00680936" w:rsidRDefault="00680936" w:rsidP="00680936">
      <w:r>
        <w:t xml:space="preserve"> - полной или частичной неуплаты </w:t>
      </w:r>
      <w:proofErr w:type="gramStart"/>
      <w:r>
        <w:t>членских ,</w:t>
      </w:r>
      <w:proofErr w:type="gramEnd"/>
      <w:r>
        <w:t xml:space="preserve"> иных взносов и платежей в течение двух и более лет, невнесенные платежи, при этом, могут быть взысканы в судебном порядке;</w:t>
      </w:r>
    </w:p>
    <w:p w14:paraId="164A908C" w14:textId="77777777" w:rsidR="00680936" w:rsidRDefault="00680936" w:rsidP="00680936">
      <w:r>
        <w:t xml:space="preserve"> - систематических грубых нарушений членом Товарищества положений Устава, а также невыполнения решений общего собрания, правления и председателя Товарищества.</w:t>
      </w:r>
    </w:p>
    <w:p w14:paraId="0D737195" w14:textId="6826965D" w:rsidR="00D629DF" w:rsidRPr="00D629DF" w:rsidRDefault="00D629DF" w:rsidP="00680936">
      <w:pPr>
        <w:rPr>
          <w:i/>
        </w:rPr>
      </w:pPr>
      <w:r w:rsidRPr="00D629DF">
        <w:rPr>
          <w:i/>
          <w:highlight w:val="cyan"/>
        </w:rPr>
        <w:t xml:space="preserve">В данном случае </w:t>
      </w:r>
      <w:proofErr w:type="gramStart"/>
      <w:r w:rsidRPr="00D629DF">
        <w:rPr>
          <w:i/>
          <w:highlight w:val="cyan"/>
        </w:rPr>
        <w:t>норма  настоящего</w:t>
      </w:r>
      <w:proofErr w:type="gramEnd"/>
      <w:r w:rsidRPr="00D629DF">
        <w:rPr>
          <w:i/>
          <w:highlight w:val="cyan"/>
        </w:rPr>
        <w:t xml:space="preserve"> Устава предоставляет возможность исключения гражданина из членов ТСН не только общему собранию, но в некоторых случаях Правлению ТСН и председателю ТСН.</w:t>
      </w:r>
    </w:p>
    <w:p w14:paraId="459816C3" w14:textId="77777777" w:rsidR="00680936" w:rsidRDefault="00680936" w:rsidP="00680936">
      <w:r>
        <w:t xml:space="preserve">5.11 Члены Товарищества пользуются равными правами, независимо от размера и числа принадлежащих им земельных участков, а также </w:t>
      </w:r>
      <w:proofErr w:type="gramStart"/>
      <w:r>
        <w:t>размера</w:t>
      </w:r>
      <w:proofErr w:type="gramEnd"/>
      <w:r>
        <w:t xml:space="preserve"> переданного в управление Товариществу имущества. Каждый член Товарищества имеет один голос на общем собрании членов Товарищества.</w:t>
      </w:r>
    </w:p>
    <w:p w14:paraId="4CE88575" w14:textId="47CD9F8C" w:rsidR="00680936" w:rsidRDefault="00680936" w:rsidP="00680936">
      <w:pPr>
        <w:rPr>
          <w:i/>
        </w:rPr>
      </w:pPr>
      <w:r w:rsidRPr="00680936">
        <w:rPr>
          <w:i/>
          <w:highlight w:val="cyan"/>
        </w:rPr>
        <w:t xml:space="preserve">Не следует смешивать условия договора управления и размер платежа за долю общего имущества собственников, переданное в управление </w:t>
      </w:r>
      <w:proofErr w:type="gramStart"/>
      <w:r w:rsidRPr="00680936">
        <w:rPr>
          <w:i/>
          <w:highlight w:val="cyan"/>
        </w:rPr>
        <w:t>ТСН  с</w:t>
      </w:r>
      <w:proofErr w:type="gramEnd"/>
      <w:r w:rsidRPr="00680936">
        <w:rPr>
          <w:i/>
          <w:highlight w:val="cyan"/>
        </w:rPr>
        <w:t xml:space="preserve"> правами члена организации. Это разные определения и разные принципы определения размеров взносов и платежей: в первом случае имеет значение размер доли в имуществе общего пользования, во втором – членство в ТСН.</w:t>
      </w:r>
    </w:p>
    <w:p w14:paraId="21DF7FFD" w14:textId="77777777" w:rsidR="00CB1FDA" w:rsidRDefault="00CB1FDA" w:rsidP="00680936">
      <w:pPr>
        <w:rPr>
          <w:i/>
        </w:rPr>
      </w:pPr>
    </w:p>
    <w:p w14:paraId="5CE1A6EA" w14:textId="77777777" w:rsidR="00CB1FDA" w:rsidRDefault="00CB1FDA" w:rsidP="00CB1FDA">
      <w:r>
        <w:t>6.  ПРАВА И ОБЯЗАННОСТИ ЧЛЕНА ТОВАРИЩЕСТВА СОБСТВЕННИКОВ НЕДВИЖИМОСТИ.</w:t>
      </w:r>
    </w:p>
    <w:p w14:paraId="57CD57F1" w14:textId="77777777" w:rsidR="00CB1FDA" w:rsidRDefault="00CB1FDA" w:rsidP="00CB1FDA"/>
    <w:p w14:paraId="7BB398D5" w14:textId="77777777" w:rsidR="00CB1FDA" w:rsidRDefault="00CB1FDA" w:rsidP="00CB1FDA">
      <w:r>
        <w:t xml:space="preserve">6.1 </w:t>
      </w:r>
      <w:r w:rsidRPr="007F1A58">
        <w:rPr>
          <w:u w:val="single"/>
        </w:rPr>
        <w:t>Член Товарищества собственников недвижимости «Квант» имеет право:</w:t>
      </w:r>
    </w:p>
    <w:p w14:paraId="0032EB39" w14:textId="3276B4D8" w:rsidR="00CB1FDA" w:rsidRPr="00CB1FDA" w:rsidRDefault="00CB1FDA" w:rsidP="00CB1FDA">
      <w:pPr>
        <w:rPr>
          <w:i/>
        </w:rPr>
      </w:pPr>
      <w:r w:rsidRPr="00CB1FDA">
        <w:rPr>
          <w:i/>
          <w:highlight w:val="cyan"/>
        </w:rPr>
        <w:t>Права и обязанности членов ТСН регулируются Уставом ТСН, права и обязанности не членов – условиями договора управления имуществом.</w:t>
      </w:r>
    </w:p>
    <w:p w14:paraId="33FB0CE1" w14:textId="77777777" w:rsidR="00CB1FDA" w:rsidRDefault="00CB1FDA" w:rsidP="00CB1FDA">
      <w:r>
        <w:t>6.1.1 участвовать в деятельности Товарищества как лично, так и через своего представителя, а также избирать и быть избранным в органы управления Товарищества;</w:t>
      </w:r>
    </w:p>
    <w:p w14:paraId="4129E3FD" w14:textId="77777777" w:rsidR="00CB1FDA" w:rsidRDefault="00CB1FDA" w:rsidP="00CB1FDA">
      <w:r>
        <w:t xml:space="preserve">6.1.2 вносить предложения по совершенствованию деятельности Товарищества, устранения недостатков в работе </w:t>
      </w:r>
      <w:proofErr w:type="gramStart"/>
      <w:r>
        <w:t>его  органов</w:t>
      </w:r>
      <w:proofErr w:type="gramEnd"/>
      <w:r>
        <w:t>;</w:t>
      </w:r>
    </w:p>
    <w:p w14:paraId="7F1C28FD" w14:textId="77777777" w:rsidR="00CB1FDA" w:rsidRDefault="00CB1FDA" w:rsidP="00CB1FDA">
      <w:r>
        <w:t>6.1.3 получать от Правления, председателя Товарищества, ревизионной комиссии информацию о деятельности товарищества, состоянии его имущества и произведенных расходах, знакомиться с бухгалтерской и иной документацией в порядке и объеме, установленных разделом № 9 «Делопроизводство ТСН» настоящего Устава;</w:t>
      </w:r>
    </w:p>
    <w:p w14:paraId="0F04853C" w14:textId="01315493" w:rsidR="00CB1FDA" w:rsidRPr="00CB1FDA" w:rsidRDefault="00CB1FDA" w:rsidP="00CB1FDA">
      <w:pPr>
        <w:rPr>
          <w:i/>
        </w:rPr>
      </w:pPr>
      <w:r w:rsidRPr="00CB1FDA">
        <w:rPr>
          <w:i/>
          <w:highlight w:val="cyan"/>
        </w:rPr>
        <w:t>Любой член ТСН, но не гражданин, заключивший договор управления, имеет право доступа к любым документам ТСН в установленном порядке.</w:t>
      </w:r>
    </w:p>
    <w:p w14:paraId="765D6812" w14:textId="77777777" w:rsidR="00CB1FDA" w:rsidRDefault="00CB1FDA" w:rsidP="00CB1FDA">
      <w:r>
        <w:t xml:space="preserve">6.1.4 обжаловать решения (действия) органов управления Товарищества, которые повлекли гражданско-правовые последствия в случаях и </w:t>
      </w:r>
      <w:proofErr w:type="gramStart"/>
      <w:r>
        <w:t>порядке ,</w:t>
      </w:r>
      <w:proofErr w:type="gramEnd"/>
      <w:r>
        <w:t xml:space="preserve"> устанавливаемом Уставом и законом, в том числе в судебном порядке;</w:t>
      </w:r>
    </w:p>
    <w:p w14:paraId="786E659C" w14:textId="77777777" w:rsidR="00CB1FDA" w:rsidRDefault="00CB1FDA" w:rsidP="00CB1FDA">
      <w:r>
        <w:t xml:space="preserve">6.1.5 вносить в любое время добровольные взносы и </w:t>
      </w:r>
      <w:proofErr w:type="gramStart"/>
      <w:r>
        <w:t>иные  платежи</w:t>
      </w:r>
      <w:proofErr w:type="gramEnd"/>
      <w:r>
        <w:t>;</w:t>
      </w:r>
    </w:p>
    <w:p w14:paraId="52AAB6D6" w14:textId="31475562" w:rsidR="007F1A58" w:rsidRPr="007F1A58" w:rsidRDefault="007F1A58" w:rsidP="00CB1FDA">
      <w:pPr>
        <w:rPr>
          <w:i/>
        </w:rPr>
      </w:pPr>
      <w:r w:rsidRPr="007F1A58">
        <w:rPr>
          <w:i/>
          <w:highlight w:val="cyan"/>
        </w:rPr>
        <w:t xml:space="preserve">Имеются </w:t>
      </w:r>
      <w:proofErr w:type="gramStart"/>
      <w:r w:rsidRPr="007F1A58">
        <w:rPr>
          <w:i/>
          <w:highlight w:val="cyan"/>
        </w:rPr>
        <w:t>ввиду финансирование</w:t>
      </w:r>
      <w:proofErr w:type="gramEnd"/>
      <w:r w:rsidRPr="007F1A58">
        <w:rPr>
          <w:i/>
          <w:highlight w:val="cyan"/>
        </w:rPr>
        <w:t xml:space="preserve"> мероприятий, прямо не связанные с имуществом собственников или ТСН, как, например, добровольное финансирование ремонта дорог.</w:t>
      </w:r>
    </w:p>
    <w:p w14:paraId="3E3D013E" w14:textId="77777777" w:rsidR="00CB1FDA" w:rsidRDefault="00CB1FDA" w:rsidP="00CB1FDA">
      <w:r>
        <w:t>6.1.6 при наличии необходимой квалификации быть принятым в первоочередном порядке на работу в Товарищество;</w:t>
      </w:r>
    </w:p>
    <w:p w14:paraId="45656CD5" w14:textId="77777777" w:rsidR="00CB1FDA" w:rsidRDefault="00CB1FDA" w:rsidP="00CB1FDA">
      <w:r>
        <w:t>6.1.7 осуществлять другие права, предусмотренные законодательными и иными нормативными актами, настоящим Уставом.</w:t>
      </w:r>
    </w:p>
    <w:p w14:paraId="5F0D01E4" w14:textId="77777777" w:rsidR="00CB1FDA" w:rsidRDefault="00CB1FDA" w:rsidP="00CB1FDA"/>
    <w:p w14:paraId="110E71DB" w14:textId="77777777" w:rsidR="00CB1FDA" w:rsidRPr="007F1A58" w:rsidRDefault="00CB1FDA" w:rsidP="00CB1FDA">
      <w:pPr>
        <w:rPr>
          <w:u w:val="single"/>
        </w:rPr>
      </w:pPr>
      <w:r>
        <w:t xml:space="preserve">6.2 </w:t>
      </w:r>
      <w:r w:rsidRPr="007F1A58">
        <w:rPr>
          <w:u w:val="single"/>
        </w:rPr>
        <w:t>Член Товарищества собственников недвижимости «Квант» обязан:</w:t>
      </w:r>
    </w:p>
    <w:p w14:paraId="723292DB" w14:textId="77777777" w:rsidR="00CB1FDA" w:rsidRDefault="00CB1FDA" w:rsidP="00CB1FDA">
      <w:r>
        <w:t>6.2.1 участвовать в работе общих собраний Товарищества лично или через своего представителя;</w:t>
      </w:r>
    </w:p>
    <w:p w14:paraId="18A34C8C" w14:textId="2142435C" w:rsidR="007F1A58" w:rsidRPr="007F1A58" w:rsidRDefault="007F1A58" w:rsidP="00CB1FDA">
      <w:pPr>
        <w:rPr>
          <w:i/>
        </w:rPr>
      </w:pPr>
      <w:r w:rsidRPr="007F1A58">
        <w:rPr>
          <w:i/>
          <w:highlight w:val="cyan"/>
        </w:rPr>
        <w:t>Эта обязанность закреплена в п. 4 часть 3 ст. 65.2 ГК РФ.</w:t>
      </w:r>
    </w:p>
    <w:p w14:paraId="17D0F469" w14:textId="77777777" w:rsidR="00C24494" w:rsidRDefault="00CB1FDA" w:rsidP="00C24494">
      <w:r>
        <w:t>6.2.2 выполнять требования настоящего Устава, правомерные решения общего собрания членов Товарищества, правления Товарищества, председателя Товарищества;</w:t>
      </w:r>
    </w:p>
    <w:p w14:paraId="51890064" w14:textId="77777777" w:rsidR="00C24494" w:rsidRDefault="00C24494" w:rsidP="00C24494">
      <w:pPr>
        <w:rPr>
          <w:rFonts w:cs="Times New Roman"/>
          <w:i/>
          <w:color w:val="993300"/>
          <w:highlight w:val="cyan"/>
          <w:lang w:eastAsia="ru-RU"/>
        </w:rPr>
      </w:pPr>
      <w:r w:rsidRPr="00C24494">
        <w:rPr>
          <w:rFonts w:cs="Times New Roman"/>
          <w:i/>
          <w:color w:val="993300"/>
          <w:highlight w:val="cyan"/>
          <w:lang w:eastAsia="ru-RU"/>
        </w:rPr>
        <w:t xml:space="preserve">Каждый член ТСН может иметь своё определённое мнение по принимаемым решениям и их правомерности. Простой саботаж выполнения того или иного решения органов управления без попытки решить проблему законным способом попадает под п. 6.3 устава и нормы п. 4 </w:t>
      </w:r>
      <w:proofErr w:type="spellStart"/>
      <w:proofErr w:type="gramStart"/>
      <w:r w:rsidRPr="00C24494">
        <w:rPr>
          <w:rFonts w:cs="Times New Roman"/>
          <w:i/>
          <w:color w:val="993300"/>
          <w:highlight w:val="cyan"/>
          <w:lang w:eastAsia="ru-RU"/>
        </w:rPr>
        <w:t>ст</w:t>
      </w:r>
      <w:proofErr w:type="spellEnd"/>
      <w:r>
        <w:rPr>
          <w:rFonts w:cs="Times New Roman"/>
          <w:i/>
          <w:color w:val="993300"/>
          <w:highlight w:val="cyan"/>
          <w:lang w:eastAsia="ru-RU"/>
        </w:rPr>
        <w:t xml:space="preserve"> </w:t>
      </w:r>
      <w:r w:rsidRPr="00C24494">
        <w:rPr>
          <w:rFonts w:cs="Times New Roman"/>
          <w:i/>
          <w:color w:val="993300"/>
          <w:highlight w:val="cyan"/>
          <w:lang w:eastAsia="ru-RU"/>
        </w:rPr>
        <w:t xml:space="preserve"> 65.2</w:t>
      </w:r>
      <w:proofErr w:type="gramEnd"/>
      <w:r w:rsidRPr="00C24494">
        <w:rPr>
          <w:rFonts w:cs="Times New Roman"/>
          <w:i/>
          <w:color w:val="993300"/>
          <w:highlight w:val="cyan"/>
          <w:lang w:eastAsia="ru-RU"/>
        </w:rPr>
        <w:t xml:space="preserve"> ГК. </w:t>
      </w:r>
    </w:p>
    <w:p w14:paraId="4529E7AD" w14:textId="0FE0ED40" w:rsidR="00C24494" w:rsidRPr="00C24494" w:rsidRDefault="00C24494" w:rsidP="00C24494">
      <w:pPr>
        <w:rPr>
          <w:i/>
        </w:rPr>
      </w:pPr>
      <w:r w:rsidRPr="00C24494">
        <w:rPr>
          <w:rFonts w:cs="Times New Roman"/>
          <w:i/>
          <w:color w:val="993300"/>
          <w:highlight w:val="cyan"/>
          <w:lang w:eastAsia="ru-RU"/>
        </w:rPr>
        <w:t>В этом случае член товарищества также несёт ответственность за фактическое бездействие.</w:t>
      </w:r>
    </w:p>
    <w:p w14:paraId="341767D0" w14:textId="77777777" w:rsidR="00CB1FDA" w:rsidRDefault="00CB1FDA" w:rsidP="00CB1FDA">
      <w:r>
        <w:t>6.2.3 нести ответственность за нарушение обязательств по участию в управлении Товариществом, по внесению членских, иных взносов и платежей;</w:t>
      </w:r>
    </w:p>
    <w:p w14:paraId="00F66FE2" w14:textId="77777777" w:rsidR="00CB1FDA" w:rsidRDefault="00CB1FDA" w:rsidP="00CB1FDA">
      <w:r>
        <w:t>6.2.4 не причинять вред Товариществу;</w:t>
      </w:r>
    </w:p>
    <w:p w14:paraId="450C4DFF" w14:textId="38384AD0" w:rsidR="00236970" w:rsidRPr="00236970" w:rsidRDefault="00236970" w:rsidP="00CB1FDA">
      <w:pPr>
        <w:rPr>
          <w:i/>
        </w:rPr>
      </w:pPr>
      <w:r w:rsidRPr="00236970">
        <w:rPr>
          <w:i/>
          <w:highlight w:val="cyan"/>
        </w:rPr>
        <w:t>Норма содержится в п. 4 (часть 4) ст. 65.2 ГК РФ. Ответственность за причиненный вред – в Главе 59 ГК РФ.</w:t>
      </w:r>
    </w:p>
    <w:p w14:paraId="629AE17B" w14:textId="6AC9164E" w:rsidR="00236970" w:rsidRDefault="00CB1FDA" w:rsidP="00CB1FDA">
      <w:r>
        <w:t xml:space="preserve">6.2.5 своевременно вносить членские взносы, иные взносы и платежи в </w:t>
      </w:r>
      <w:proofErr w:type="gramStart"/>
      <w:r>
        <w:t>размерах ,</w:t>
      </w:r>
      <w:proofErr w:type="gramEnd"/>
      <w:r>
        <w:t xml:space="preserve"> установленных решениями общего собрания членов Товарищества, сметой доходов и расходов Товарищества;</w:t>
      </w:r>
    </w:p>
    <w:p w14:paraId="643AF382" w14:textId="77777777" w:rsidR="00CB1FDA" w:rsidRDefault="00CB1FDA" w:rsidP="00CB1FDA">
      <w:r>
        <w:t>6.2.6 участвовать в образовании имущества Товарищества, а также нести бремя содержания имущества Товарищества;</w:t>
      </w:r>
    </w:p>
    <w:p w14:paraId="3F699A62" w14:textId="2028EC30" w:rsidR="00236970" w:rsidRPr="00236970" w:rsidRDefault="00236970" w:rsidP="00CB1FDA">
      <w:pPr>
        <w:rPr>
          <w:i/>
        </w:rPr>
      </w:pPr>
      <w:r w:rsidRPr="00236970">
        <w:rPr>
          <w:i/>
          <w:highlight w:val="cyan"/>
        </w:rPr>
        <w:t>В ТСН отсутствуют целевые взносы. Имущество создается из специальных фондов, имеющих определенное назначение.</w:t>
      </w:r>
      <w:bookmarkStart w:id="0" w:name="_GoBack"/>
      <w:bookmarkEnd w:id="0"/>
    </w:p>
    <w:p w14:paraId="449CBFB2" w14:textId="77777777" w:rsidR="00CB1FDA" w:rsidRDefault="00CB1FDA" w:rsidP="00CB1FDA">
      <w:r>
        <w:t xml:space="preserve">6.3 Член Товарищества, систематически не </w:t>
      </w:r>
      <w:proofErr w:type="gramStart"/>
      <w:r>
        <w:t>выполняющий ,</w:t>
      </w:r>
      <w:proofErr w:type="gramEnd"/>
      <w:r>
        <w:t xml:space="preserve"> или ненадлежащим образом выполняющий свои обязанности, либо препятствующий своими действиями достижению целей Товарищества, может быть привлечен к ответственности в порядке, установленном законодательством и настоящим Уставом.</w:t>
      </w:r>
    </w:p>
    <w:p w14:paraId="4C72DC64" w14:textId="77777777" w:rsidR="00CB1FDA" w:rsidRDefault="00CB1FDA" w:rsidP="00CB1FDA"/>
    <w:p w14:paraId="6D7DC22A" w14:textId="77777777" w:rsidR="00CB1FDA" w:rsidRDefault="00CB1FDA" w:rsidP="00CB1FDA"/>
    <w:p w14:paraId="0C8EBD4C" w14:textId="77777777" w:rsidR="00CB1FDA" w:rsidRPr="0041013A" w:rsidRDefault="00CB1FDA" w:rsidP="00CB1FDA"/>
    <w:p w14:paraId="5B00BFC9" w14:textId="77777777" w:rsidR="00CB1FDA" w:rsidRPr="00964434" w:rsidRDefault="00CB1FDA" w:rsidP="00CB1FDA"/>
    <w:p w14:paraId="46CA5E2E" w14:textId="77777777" w:rsidR="00CB1FDA" w:rsidRDefault="00CB1FDA" w:rsidP="00CB1FDA">
      <w:pPr>
        <w:ind w:left="360"/>
        <w:rPr>
          <w:b/>
        </w:rPr>
      </w:pPr>
    </w:p>
    <w:p w14:paraId="5C8BF495" w14:textId="77777777" w:rsidR="00CB1FDA" w:rsidRDefault="00CB1FDA" w:rsidP="00CB1FDA"/>
    <w:p w14:paraId="163DD358" w14:textId="77777777" w:rsidR="00CB1FDA" w:rsidRPr="00CB1FDA" w:rsidRDefault="00CB1FDA" w:rsidP="00680936"/>
    <w:p w14:paraId="76AE10C0" w14:textId="77777777" w:rsidR="00680936" w:rsidRDefault="00680936" w:rsidP="00680936"/>
    <w:p w14:paraId="0EC594C2" w14:textId="77777777" w:rsidR="00680936" w:rsidRDefault="00680936" w:rsidP="00680936"/>
    <w:p w14:paraId="1B255537" w14:textId="77777777" w:rsidR="00963F9F" w:rsidRDefault="00236970"/>
    <w:sectPr w:rsidR="00963F9F" w:rsidSect="0085731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80B"/>
    <w:rsid w:val="0014169E"/>
    <w:rsid w:val="00236970"/>
    <w:rsid w:val="0035480B"/>
    <w:rsid w:val="00680936"/>
    <w:rsid w:val="006F0B73"/>
    <w:rsid w:val="007F1A58"/>
    <w:rsid w:val="0085731B"/>
    <w:rsid w:val="00C24494"/>
    <w:rsid w:val="00C95EF5"/>
    <w:rsid w:val="00CB1FDA"/>
    <w:rsid w:val="00D6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7EE2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809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-1">
    <w:name w:val="com-1"/>
    <w:basedOn w:val="a"/>
    <w:rsid w:val="00C24494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8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1359</Words>
  <Characters>7751</Characters>
  <Application>Microsoft Macintosh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Дробышевская</dc:creator>
  <cp:keywords/>
  <dc:description/>
  <cp:lastModifiedBy>Елена Дробышевская</cp:lastModifiedBy>
  <cp:revision>2</cp:revision>
  <dcterms:created xsi:type="dcterms:W3CDTF">2018-01-04T17:45:00Z</dcterms:created>
  <dcterms:modified xsi:type="dcterms:W3CDTF">2018-01-04T18:54:00Z</dcterms:modified>
</cp:coreProperties>
</file>