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08051" w14:textId="2AC3AF9E" w:rsidR="00BB4ECF" w:rsidRPr="00BB4ECF" w:rsidRDefault="00BB4ECF" w:rsidP="00BB4ECF">
      <w:pPr>
        <w:jc w:val="center"/>
        <w:rPr>
          <w:rFonts w:eastAsiaTheme="minorEastAsia"/>
          <w:b/>
          <w:bCs/>
          <w:sz w:val="36"/>
          <w:szCs w:val="36"/>
          <w:lang w:val="en-US"/>
        </w:rPr>
      </w:pPr>
      <w:r w:rsidRPr="00BB4ECF">
        <w:rPr>
          <w:rFonts w:eastAsiaTheme="minorEastAsia"/>
          <w:b/>
          <w:bCs/>
          <w:sz w:val="36"/>
          <w:szCs w:val="36"/>
          <w:lang w:val="en-US"/>
        </w:rPr>
        <w:t>Student Guides Document</w:t>
      </w:r>
    </w:p>
    <w:p w14:paraId="373767C3" w14:textId="3E8FF6E3" w:rsidR="00BB4ECF" w:rsidRPr="00BB4ECF" w:rsidRDefault="00BB4ECF" w:rsidP="00BB4ECF">
      <w:pPr>
        <w:jc w:val="center"/>
        <w:rPr>
          <w:rFonts w:eastAsiaTheme="minorEastAsia"/>
          <w:b/>
          <w:bCs/>
          <w:sz w:val="28"/>
          <w:szCs w:val="28"/>
          <w:lang w:val="en-US"/>
        </w:rPr>
      </w:pPr>
      <w:r w:rsidRPr="00BB4ECF">
        <w:rPr>
          <w:rFonts w:eastAsiaTheme="minorEastAsia"/>
          <w:b/>
          <w:bCs/>
          <w:sz w:val="28"/>
          <w:szCs w:val="28"/>
          <w:lang w:val="en-US"/>
        </w:rPr>
        <w:t>Application Development Project (SWP391) Topic</w:t>
      </w:r>
    </w:p>
    <w:p w14:paraId="6394707D" w14:textId="4E798ED8" w:rsidR="00BB4ECF" w:rsidRPr="00BB4ECF" w:rsidRDefault="00BB4ECF" w:rsidP="00BB4ECF">
      <w:pPr>
        <w:autoSpaceDE w:val="0"/>
        <w:autoSpaceDN w:val="0"/>
        <w:adjustRightInd w:val="0"/>
        <w:jc w:val="center"/>
        <w:rPr>
          <w:rFonts w:eastAsiaTheme="minorEastAsia"/>
          <w:b/>
          <w:bCs/>
          <w:sz w:val="28"/>
          <w:szCs w:val="28"/>
        </w:rPr>
      </w:pPr>
      <w:r>
        <w:rPr>
          <w:rFonts w:eastAsiaTheme="minorEastAsia"/>
          <w:b/>
          <w:bCs/>
          <w:sz w:val="28"/>
          <w:szCs w:val="28"/>
        </w:rPr>
        <w:t>----</w:t>
      </w:r>
      <w:r w:rsidRPr="00BB4ECF">
        <w:rPr>
          <w:rFonts w:eastAsiaTheme="minorEastAsia"/>
          <w:b/>
          <w:bCs/>
          <w:sz w:val="28"/>
          <w:szCs w:val="28"/>
        </w:rPr>
        <w:t>--- * ---</w:t>
      </w:r>
      <w:r>
        <w:rPr>
          <w:rFonts w:eastAsiaTheme="minorEastAsia"/>
          <w:b/>
          <w:bCs/>
          <w:sz w:val="28"/>
          <w:szCs w:val="28"/>
        </w:rPr>
        <w:t>----</w:t>
      </w:r>
    </w:p>
    <w:p w14:paraId="50AC64A5" w14:textId="1B8B46D2" w:rsidR="00BB4ECF" w:rsidRDefault="00BB4ECF" w:rsidP="00BB4ECF">
      <w:pPr>
        <w:pStyle w:val="Heading1"/>
        <w:rPr>
          <w:lang w:val="en-US"/>
        </w:rPr>
      </w:pPr>
      <w:r>
        <w:rPr>
          <w:lang w:val="en-US"/>
        </w:rPr>
        <w:t>I. Introduction</w:t>
      </w:r>
    </w:p>
    <w:p w14:paraId="22FDEDE5" w14:textId="3C3ABDD0" w:rsidR="00B50078" w:rsidRDefault="00BB4ECF" w:rsidP="00703977">
      <w:pPr>
        <w:spacing w:after="120"/>
        <w:jc w:val="both"/>
        <w:rPr>
          <w:lang w:val="en-US"/>
        </w:rPr>
      </w:pPr>
      <w:r>
        <w:rPr>
          <w:lang w:val="en-US"/>
        </w:rPr>
        <w:t>The purpose of this topic is for students to practice on developing the software application in working teams (project-based) following the industry-like software development activities of analyzing, designing, and coding. The success project team has to deliver the required deliverable items on time for the sufficient working scope with acceptable quality.</w:t>
      </w:r>
    </w:p>
    <w:p w14:paraId="3490A7A9" w14:textId="355CD0BC" w:rsidR="00BB4ECF" w:rsidRDefault="00BB4ECF" w:rsidP="00703977">
      <w:pPr>
        <w:spacing w:after="120"/>
        <w:jc w:val="both"/>
        <w:rPr>
          <w:lang w:val="en-US"/>
        </w:rPr>
      </w:pPr>
      <w:r>
        <w:rPr>
          <w:lang w:val="en-US"/>
        </w:rPr>
        <w:t>The project lifecycle is divided into 3 phases</w:t>
      </w:r>
    </w:p>
    <w:p w14:paraId="44C08D25" w14:textId="3E829ED2" w:rsidR="00BB4ECF" w:rsidRPr="00703977" w:rsidRDefault="00703977" w:rsidP="00703977">
      <w:pPr>
        <w:pStyle w:val="ListParagraph"/>
        <w:numPr>
          <w:ilvl w:val="0"/>
          <w:numId w:val="2"/>
        </w:numPr>
        <w:spacing w:after="120"/>
        <w:ind w:left="567"/>
        <w:jc w:val="both"/>
        <w:rPr>
          <w:lang w:val="en-US"/>
        </w:rPr>
      </w:pPr>
      <w:r w:rsidRPr="00703977">
        <w:rPr>
          <w:b/>
          <w:bCs/>
          <w:i/>
          <w:iCs/>
          <w:lang w:val="en-US"/>
        </w:rPr>
        <w:t>Initiation</w:t>
      </w:r>
      <w:r w:rsidR="00BB4ECF" w:rsidRPr="00703977">
        <w:rPr>
          <w:lang w:val="en-US"/>
        </w:rPr>
        <w:t xml:space="preserve">: students to </w:t>
      </w:r>
      <w:r w:rsidRPr="00703977">
        <w:rPr>
          <w:lang w:val="en-US"/>
        </w:rPr>
        <w:t xml:space="preserve">receive team &amp; work assignments, </w:t>
      </w:r>
      <w:r w:rsidR="00BB4ECF" w:rsidRPr="00703977">
        <w:rPr>
          <w:lang w:val="en-US"/>
        </w:rPr>
        <w:t>study and propose solution</w:t>
      </w:r>
      <w:r w:rsidRPr="00703977">
        <w:rPr>
          <w:lang w:val="en-US"/>
        </w:rPr>
        <w:t>s to complete the assignment. Submit &amp; explain the work results to the teacher for evaluating. This phase lasts for two weeks.</w:t>
      </w:r>
    </w:p>
    <w:p w14:paraId="0AA06A11" w14:textId="4C3280A4" w:rsidR="00BB4ECF" w:rsidRPr="00703977" w:rsidRDefault="00703977" w:rsidP="00703977">
      <w:pPr>
        <w:pStyle w:val="ListParagraph"/>
        <w:numPr>
          <w:ilvl w:val="0"/>
          <w:numId w:val="2"/>
        </w:numPr>
        <w:spacing w:after="120"/>
        <w:ind w:left="567"/>
        <w:jc w:val="both"/>
        <w:rPr>
          <w:lang w:val="en-US"/>
        </w:rPr>
      </w:pPr>
      <w:r w:rsidRPr="00703977">
        <w:rPr>
          <w:b/>
          <w:bCs/>
          <w:i/>
          <w:iCs/>
          <w:lang w:val="en-US"/>
        </w:rPr>
        <w:t>Construction</w:t>
      </w:r>
      <w:r w:rsidR="00BB4ECF" w:rsidRPr="00703977">
        <w:rPr>
          <w:lang w:val="en-US"/>
        </w:rPr>
        <w:t xml:space="preserve">: </w:t>
      </w:r>
      <w:r w:rsidRPr="00703977">
        <w:rPr>
          <w:lang w:val="en-US"/>
        </w:rPr>
        <w:t>build the software package and prepare the documentation as guided by the teacher, submit &amp; demonstrate the working result to the teacher for evaluating. This phase includes 3 iterations, each iteration would last for two weeks.</w:t>
      </w:r>
    </w:p>
    <w:p w14:paraId="4565D566" w14:textId="7975D14E" w:rsidR="00703977" w:rsidRPr="00703977" w:rsidRDefault="00703977" w:rsidP="00703977">
      <w:pPr>
        <w:pStyle w:val="ListParagraph"/>
        <w:numPr>
          <w:ilvl w:val="0"/>
          <w:numId w:val="2"/>
        </w:numPr>
        <w:spacing w:after="120"/>
        <w:ind w:left="567"/>
        <w:jc w:val="both"/>
        <w:rPr>
          <w:lang w:val="en-US"/>
        </w:rPr>
      </w:pPr>
      <w:r w:rsidRPr="00703977">
        <w:rPr>
          <w:b/>
          <w:bCs/>
          <w:i/>
          <w:iCs/>
          <w:lang w:val="en-US"/>
        </w:rPr>
        <w:t>Closing</w:t>
      </w:r>
      <w:r w:rsidRPr="00703977">
        <w:rPr>
          <w:lang w:val="en-US"/>
        </w:rPr>
        <w:t>: complete the software package and documentation, the phase lasts for two weeks, and would be completed with student teams’ presentation as final evaluation.</w:t>
      </w:r>
    </w:p>
    <w:p w14:paraId="51162DAB" w14:textId="7EFD0AB9" w:rsidR="002F1574" w:rsidRDefault="003E30BD" w:rsidP="000B1EC4">
      <w:pPr>
        <w:spacing w:after="120"/>
        <w:jc w:val="both"/>
        <w:rPr>
          <w:lang w:val="en-US"/>
        </w:rPr>
      </w:pPr>
      <w:r>
        <w:rPr>
          <w:lang w:val="en-US"/>
        </w:rPr>
        <w:t>Project deliverables</w:t>
      </w:r>
      <w:r w:rsidR="000B1EC4">
        <w:rPr>
          <w:lang w:val="en-US"/>
        </w:rPr>
        <w:t>: the deliverable items for each phase of the project and relevant evaluation criteria are as in the table below. The details are define</w:t>
      </w:r>
      <w:r w:rsidR="00122FC3">
        <w:rPr>
          <w:lang w:val="en-US"/>
        </w:rPr>
        <w:t>d</w:t>
      </w:r>
      <w:r w:rsidR="000B1EC4">
        <w:rPr>
          <w:lang w:val="en-US"/>
        </w:rPr>
        <w:t xml:space="preserve"> in the topic syllabus</w:t>
      </w:r>
    </w:p>
    <w:tbl>
      <w:tblPr>
        <w:tblStyle w:val="TableGrid"/>
        <w:tblW w:w="0" w:type="auto"/>
        <w:tblInd w:w="137" w:type="dxa"/>
        <w:tblLook w:val="04A0" w:firstRow="1" w:lastRow="0" w:firstColumn="1" w:lastColumn="0" w:noHBand="0" w:noVBand="1"/>
      </w:tblPr>
      <w:tblGrid>
        <w:gridCol w:w="425"/>
        <w:gridCol w:w="1471"/>
        <w:gridCol w:w="6946"/>
      </w:tblGrid>
      <w:tr w:rsidR="000E1789" w:rsidRPr="000B1EC4" w14:paraId="33584E50" w14:textId="77777777" w:rsidTr="0015032D">
        <w:tc>
          <w:tcPr>
            <w:tcW w:w="425" w:type="dxa"/>
            <w:shd w:val="clear" w:color="auto" w:fill="F7CAAC" w:themeFill="accent2" w:themeFillTint="66"/>
          </w:tcPr>
          <w:p w14:paraId="0635B52C" w14:textId="77CD0338" w:rsidR="000E1789" w:rsidRPr="00742C85" w:rsidRDefault="000E1789" w:rsidP="000B1EC4">
            <w:pPr>
              <w:jc w:val="center"/>
              <w:rPr>
                <w:b/>
                <w:bCs/>
                <w:i/>
                <w:iCs/>
                <w:sz w:val="22"/>
                <w:szCs w:val="22"/>
                <w:lang w:val="en-US"/>
              </w:rPr>
            </w:pPr>
            <w:r w:rsidRPr="00742C85">
              <w:rPr>
                <w:b/>
                <w:bCs/>
                <w:i/>
                <w:iCs/>
                <w:sz w:val="22"/>
                <w:szCs w:val="22"/>
                <w:lang w:val="en-US"/>
              </w:rPr>
              <w:t>#</w:t>
            </w:r>
          </w:p>
        </w:tc>
        <w:tc>
          <w:tcPr>
            <w:tcW w:w="1471" w:type="dxa"/>
            <w:shd w:val="clear" w:color="auto" w:fill="F7CAAC" w:themeFill="accent2" w:themeFillTint="66"/>
          </w:tcPr>
          <w:p w14:paraId="5573FC59" w14:textId="68CA2A3A" w:rsidR="000E1789" w:rsidRPr="00742C85" w:rsidRDefault="000E1789" w:rsidP="002F1574">
            <w:pPr>
              <w:rPr>
                <w:b/>
                <w:bCs/>
                <w:i/>
                <w:iCs/>
                <w:sz w:val="22"/>
                <w:szCs w:val="22"/>
                <w:lang w:val="en-US"/>
              </w:rPr>
            </w:pPr>
            <w:r w:rsidRPr="00742C85">
              <w:rPr>
                <w:b/>
                <w:bCs/>
                <w:i/>
                <w:iCs/>
                <w:sz w:val="22"/>
                <w:szCs w:val="22"/>
                <w:lang w:val="en-US"/>
              </w:rPr>
              <w:t>Phase</w:t>
            </w:r>
          </w:p>
        </w:tc>
        <w:tc>
          <w:tcPr>
            <w:tcW w:w="6946" w:type="dxa"/>
            <w:shd w:val="clear" w:color="auto" w:fill="F7CAAC" w:themeFill="accent2" w:themeFillTint="66"/>
          </w:tcPr>
          <w:p w14:paraId="5DA4D858" w14:textId="0335D013" w:rsidR="000E1789" w:rsidRPr="00742C85" w:rsidRDefault="000E1789" w:rsidP="002F1574">
            <w:pPr>
              <w:rPr>
                <w:b/>
                <w:bCs/>
                <w:i/>
                <w:iCs/>
                <w:sz w:val="22"/>
                <w:szCs w:val="22"/>
                <w:lang w:val="en-US"/>
              </w:rPr>
            </w:pPr>
            <w:r w:rsidRPr="00742C85">
              <w:rPr>
                <w:b/>
                <w:bCs/>
                <w:i/>
                <w:iCs/>
                <w:sz w:val="22"/>
                <w:szCs w:val="22"/>
                <w:lang w:val="en-US"/>
              </w:rPr>
              <w:t>Deliverable Items &amp; Evaluation Criteria</w:t>
            </w:r>
          </w:p>
        </w:tc>
      </w:tr>
      <w:tr w:rsidR="000E1789" w14:paraId="3F8B2C2D" w14:textId="77777777" w:rsidTr="0015032D">
        <w:tc>
          <w:tcPr>
            <w:tcW w:w="425" w:type="dxa"/>
          </w:tcPr>
          <w:p w14:paraId="5DC114B3" w14:textId="24466679" w:rsidR="000E1789" w:rsidRPr="00742C85" w:rsidRDefault="000E1789" w:rsidP="000B1EC4">
            <w:pPr>
              <w:jc w:val="center"/>
              <w:rPr>
                <w:sz w:val="22"/>
                <w:szCs w:val="22"/>
                <w:lang w:val="en-US"/>
              </w:rPr>
            </w:pPr>
            <w:r w:rsidRPr="00742C85">
              <w:rPr>
                <w:sz w:val="22"/>
                <w:szCs w:val="22"/>
                <w:lang w:val="en-US"/>
              </w:rPr>
              <w:t>1</w:t>
            </w:r>
          </w:p>
        </w:tc>
        <w:tc>
          <w:tcPr>
            <w:tcW w:w="1471" w:type="dxa"/>
          </w:tcPr>
          <w:p w14:paraId="2DFCD086" w14:textId="77777777" w:rsidR="000E1789" w:rsidRPr="00742C85" w:rsidRDefault="000E1789" w:rsidP="002F1574">
            <w:pPr>
              <w:rPr>
                <w:sz w:val="22"/>
                <w:szCs w:val="22"/>
                <w:lang w:val="en-US"/>
              </w:rPr>
            </w:pPr>
            <w:r w:rsidRPr="00742C85">
              <w:rPr>
                <w:sz w:val="22"/>
                <w:szCs w:val="22"/>
                <w:lang w:val="en-US"/>
              </w:rPr>
              <w:t>Initiation</w:t>
            </w:r>
          </w:p>
          <w:p w14:paraId="5343F55C" w14:textId="0A34172E" w:rsidR="000E1789" w:rsidRPr="00742C85" w:rsidRDefault="000E1789" w:rsidP="002F1574">
            <w:pPr>
              <w:rPr>
                <w:i/>
                <w:iCs/>
                <w:sz w:val="22"/>
                <w:szCs w:val="22"/>
                <w:lang w:val="en-US"/>
              </w:rPr>
            </w:pPr>
            <w:r w:rsidRPr="00742C85">
              <w:rPr>
                <w:i/>
                <w:iCs/>
                <w:sz w:val="22"/>
                <w:szCs w:val="22"/>
                <w:lang w:val="en-US"/>
              </w:rPr>
              <w:t>(Iteration 0)</w:t>
            </w:r>
          </w:p>
        </w:tc>
        <w:tc>
          <w:tcPr>
            <w:tcW w:w="6946" w:type="dxa"/>
          </w:tcPr>
          <w:p w14:paraId="3048EAFB" w14:textId="7719C0FF" w:rsidR="00BC3DA1" w:rsidRPr="00742C85" w:rsidRDefault="00BC3DA1" w:rsidP="002F1574">
            <w:pPr>
              <w:rPr>
                <w:sz w:val="22"/>
                <w:szCs w:val="22"/>
                <w:lang w:val="en-US"/>
              </w:rPr>
            </w:pPr>
            <w:r w:rsidRPr="00742C85">
              <w:rPr>
                <w:sz w:val="22"/>
                <w:szCs w:val="22"/>
                <w:lang w:val="en-US"/>
              </w:rPr>
              <w:t>Product Backlog</w:t>
            </w:r>
            <w:r w:rsidRPr="00742C85">
              <w:rPr>
                <w:sz w:val="22"/>
                <w:szCs w:val="22"/>
                <w:lang w:val="en-US"/>
              </w:rPr>
              <w:t>: this is just for team to plan the task assignments</w:t>
            </w:r>
          </w:p>
          <w:p w14:paraId="0F0E2CD1" w14:textId="5927DA8A" w:rsidR="000E1789" w:rsidRPr="00742C85" w:rsidRDefault="00942A00" w:rsidP="002F1574">
            <w:pPr>
              <w:rPr>
                <w:sz w:val="22"/>
                <w:szCs w:val="22"/>
                <w:lang w:val="en-US"/>
              </w:rPr>
            </w:pPr>
            <w:r w:rsidRPr="00742C85">
              <w:rPr>
                <w:sz w:val="22"/>
                <w:szCs w:val="22"/>
                <w:lang w:val="en-US"/>
              </w:rPr>
              <w:t>SRS Document &amp; Web Skeleton</w:t>
            </w:r>
            <w:r w:rsidR="00EA0F6F" w:rsidRPr="00742C85">
              <w:rPr>
                <w:sz w:val="22"/>
                <w:szCs w:val="22"/>
                <w:lang w:val="en-US"/>
              </w:rPr>
              <w:t xml:space="preserve"> (5%)</w:t>
            </w:r>
          </w:p>
          <w:p w14:paraId="25AF1701" w14:textId="7D1688D5" w:rsidR="00942A00" w:rsidRPr="00742C85" w:rsidRDefault="00942A00" w:rsidP="006B60FE">
            <w:pPr>
              <w:pStyle w:val="ListParagraph"/>
              <w:numPr>
                <w:ilvl w:val="0"/>
                <w:numId w:val="3"/>
              </w:numPr>
              <w:ind w:left="411" w:hanging="309"/>
              <w:rPr>
                <w:sz w:val="22"/>
                <w:szCs w:val="22"/>
                <w:lang w:val="en-US"/>
              </w:rPr>
            </w:pPr>
            <w:r w:rsidRPr="00742C85">
              <w:rPr>
                <w:sz w:val="22"/>
                <w:szCs w:val="22"/>
                <w:lang w:val="en-US"/>
              </w:rPr>
              <w:t>Overall contents as listed in the part I of the SRS document</w:t>
            </w:r>
          </w:p>
          <w:p w14:paraId="648C50F5" w14:textId="7B487B17" w:rsidR="00942A00" w:rsidRPr="00742C85" w:rsidRDefault="00942A00" w:rsidP="006B60FE">
            <w:pPr>
              <w:pStyle w:val="ListParagraph"/>
              <w:numPr>
                <w:ilvl w:val="0"/>
                <w:numId w:val="3"/>
              </w:numPr>
              <w:ind w:left="411" w:hanging="309"/>
              <w:rPr>
                <w:sz w:val="22"/>
                <w:szCs w:val="22"/>
                <w:lang w:val="en-US"/>
              </w:rPr>
            </w:pPr>
            <w:r w:rsidRPr="00742C85">
              <w:rPr>
                <w:sz w:val="22"/>
                <w:szCs w:val="22"/>
                <w:lang w:val="en-US"/>
              </w:rPr>
              <w:t>Screen layouts of the system functions (listed in the part II)</w:t>
            </w:r>
          </w:p>
          <w:p w14:paraId="22CD7A42" w14:textId="5106E196" w:rsidR="00942A00" w:rsidRPr="00742C85" w:rsidRDefault="00942A00" w:rsidP="006B60FE">
            <w:pPr>
              <w:pStyle w:val="ListParagraph"/>
              <w:numPr>
                <w:ilvl w:val="0"/>
                <w:numId w:val="3"/>
              </w:numPr>
              <w:ind w:left="411" w:hanging="309"/>
              <w:rPr>
                <w:sz w:val="22"/>
                <w:szCs w:val="22"/>
                <w:lang w:val="en-US"/>
              </w:rPr>
            </w:pPr>
            <w:r w:rsidRPr="00742C85">
              <w:rPr>
                <w:sz w:val="22"/>
                <w:szCs w:val="22"/>
                <w:lang w:val="en-US"/>
              </w:rPr>
              <w:t>Web Skeleton (HTML, CSS, JS files)</w:t>
            </w:r>
          </w:p>
          <w:p w14:paraId="67515722" w14:textId="2CDC9831" w:rsidR="00942A00" w:rsidRPr="00742C85" w:rsidRDefault="00942A00" w:rsidP="002F1574">
            <w:pPr>
              <w:rPr>
                <w:sz w:val="22"/>
                <w:szCs w:val="22"/>
                <w:lang w:val="en-US"/>
              </w:rPr>
            </w:pPr>
            <w:r w:rsidRPr="00742C85">
              <w:rPr>
                <w:sz w:val="22"/>
                <w:szCs w:val="22"/>
                <w:lang w:val="en-US"/>
              </w:rPr>
              <w:t>Design Document (Part I)</w:t>
            </w:r>
            <w:r w:rsidR="00EA0F6F" w:rsidRPr="00742C85">
              <w:rPr>
                <w:sz w:val="22"/>
                <w:szCs w:val="22"/>
                <w:lang w:val="en-US"/>
              </w:rPr>
              <w:t xml:space="preserve"> (weighted 5%)</w:t>
            </w:r>
          </w:p>
          <w:p w14:paraId="2CF1F9DC" w14:textId="62B637B4" w:rsidR="006B60FE" w:rsidRPr="00742C85" w:rsidRDefault="006B60FE" w:rsidP="006B60FE">
            <w:pPr>
              <w:pStyle w:val="ListParagraph"/>
              <w:numPr>
                <w:ilvl w:val="0"/>
                <w:numId w:val="3"/>
              </w:numPr>
              <w:ind w:left="411" w:hanging="309"/>
              <w:rPr>
                <w:sz w:val="22"/>
                <w:szCs w:val="22"/>
                <w:lang w:val="en-US"/>
              </w:rPr>
            </w:pPr>
            <w:r w:rsidRPr="00742C85">
              <w:rPr>
                <w:sz w:val="22"/>
                <w:szCs w:val="22"/>
                <w:lang w:val="en-US"/>
              </w:rPr>
              <w:t>Overall contents as listed in the part I of the Design Document</w:t>
            </w:r>
          </w:p>
          <w:p w14:paraId="7128BE8F" w14:textId="3E0DA24C" w:rsidR="00942A00" w:rsidRPr="00742C85" w:rsidRDefault="006B60FE" w:rsidP="002F1574">
            <w:pPr>
              <w:pStyle w:val="ListParagraph"/>
              <w:numPr>
                <w:ilvl w:val="0"/>
                <w:numId w:val="3"/>
              </w:numPr>
              <w:ind w:left="411" w:hanging="309"/>
              <w:rPr>
                <w:sz w:val="22"/>
                <w:szCs w:val="22"/>
              </w:rPr>
            </w:pPr>
            <w:r w:rsidRPr="00742C85">
              <w:rPr>
                <w:sz w:val="22"/>
                <w:szCs w:val="22"/>
                <w:lang w:val="en-US"/>
              </w:rPr>
              <w:t xml:space="preserve">Vertical prototype: </w:t>
            </w:r>
            <w:r w:rsidR="006E7951" w:rsidRPr="00742C85">
              <w:rPr>
                <w:sz w:val="22"/>
                <w:szCs w:val="22"/>
              </w:rPr>
              <w:t>workable</w:t>
            </w:r>
            <w:r w:rsidR="006E7951" w:rsidRPr="00742C85">
              <w:rPr>
                <w:sz w:val="22"/>
                <w:szCs w:val="22"/>
              </w:rPr>
              <w:t xml:space="preserve"> codes, acted as the code skeleton for the team to follow during the coding phase</w:t>
            </w:r>
          </w:p>
        </w:tc>
      </w:tr>
      <w:tr w:rsidR="0015032D" w14:paraId="3C5AAED1" w14:textId="77777777" w:rsidTr="0015032D">
        <w:tc>
          <w:tcPr>
            <w:tcW w:w="425" w:type="dxa"/>
          </w:tcPr>
          <w:p w14:paraId="592A9FF3" w14:textId="3BD5EBC0" w:rsidR="0015032D" w:rsidRPr="00742C85" w:rsidRDefault="0015032D" w:rsidP="000B1EC4">
            <w:pPr>
              <w:jc w:val="center"/>
              <w:rPr>
                <w:sz w:val="22"/>
                <w:szCs w:val="22"/>
                <w:lang w:val="en-US"/>
              </w:rPr>
            </w:pPr>
            <w:r w:rsidRPr="00742C85">
              <w:rPr>
                <w:sz w:val="22"/>
                <w:szCs w:val="22"/>
                <w:lang w:val="en-US"/>
              </w:rPr>
              <w:t>2</w:t>
            </w:r>
          </w:p>
        </w:tc>
        <w:tc>
          <w:tcPr>
            <w:tcW w:w="1471" w:type="dxa"/>
          </w:tcPr>
          <w:p w14:paraId="73371097" w14:textId="22846A9E" w:rsidR="0015032D" w:rsidRPr="00742C85" w:rsidRDefault="0015032D" w:rsidP="002F1574">
            <w:pPr>
              <w:rPr>
                <w:sz w:val="22"/>
                <w:szCs w:val="22"/>
                <w:lang w:val="en-US"/>
              </w:rPr>
            </w:pPr>
            <w:r w:rsidRPr="00742C85">
              <w:rPr>
                <w:sz w:val="22"/>
                <w:szCs w:val="22"/>
                <w:lang w:val="en-US"/>
              </w:rPr>
              <w:t>Construction</w:t>
            </w:r>
          </w:p>
          <w:p w14:paraId="534712CE" w14:textId="31922391" w:rsidR="0015032D" w:rsidRPr="00742C85" w:rsidRDefault="0015032D" w:rsidP="002F1574">
            <w:pPr>
              <w:rPr>
                <w:i/>
                <w:iCs/>
                <w:sz w:val="22"/>
                <w:szCs w:val="22"/>
                <w:lang w:val="en-US"/>
              </w:rPr>
            </w:pPr>
            <w:r w:rsidRPr="00742C85">
              <w:rPr>
                <w:i/>
                <w:iCs/>
                <w:sz w:val="22"/>
                <w:szCs w:val="22"/>
                <w:lang w:val="en-US"/>
              </w:rPr>
              <w:t>(Iteration 1)</w:t>
            </w:r>
          </w:p>
        </w:tc>
        <w:tc>
          <w:tcPr>
            <w:tcW w:w="6946" w:type="dxa"/>
            <w:vMerge w:val="restart"/>
          </w:tcPr>
          <w:p w14:paraId="638A202F" w14:textId="2B0467AA" w:rsidR="00B53AFD" w:rsidRPr="00742C85" w:rsidRDefault="00B53AFD" w:rsidP="00B53AFD">
            <w:pPr>
              <w:rPr>
                <w:sz w:val="22"/>
                <w:szCs w:val="22"/>
                <w:lang w:val="en-US"/>
              </w:rPr>
            </w:pPr>
            <w:r w:rsidRPr="00742C85">
              <w:rPr>
                <w:sz w:val="22"/>
                <w:szCs w:val="22"/>
                <w:lang w:val="en-US"/>
              </w:rPr>
              <w:t>SRS Document (Part II): detailed contents for the relevant assigned functions of the iteration</w:t>
            </w:r>
            <w:r w:rsidR="00EA0F6F" w:rsidRPr="00742C85">
              <w:rPr>
                <w:sz w:val="22"/>
                <w:szCs w:val="22"/>
                <w:lang w:val="en-US"/>
              </w:rPr>
              <w:t xml:space="preserve"> (weighted 1%)</w:t>
            </w:r>
          </w:p>
          <w:p w14:paraId="024B1BB9" w14:textId="3A8A6CC1" w:rsidR="00EA0F6F" w:rsidRPr="00742C85" w:rsidRDefault="00B53AFD" w:rsidP="00B53AFD">
            <w:pPr>
              <w:rPr>
                <w:sz w:val="22"/>
                <w:szCs w:val="22"/>
                <w:lang w:val="en-US"/>
              </w:rPr>
            </w:pPr>
            <w:r w:rsidRPr="00742C85">
              <w:rPr>
                <w:sz w:val="22"/>
                <w:szCs w:val="22"/>
                <w:lang w:val="en-US"/>
              </w:rPr>
              <w:t>Design Document (Part II &amp; III): d</w:t>
            </w:r>
            <w:r w:rsidRPr="00742C85">
              <w:rPr>
                <w:sz w:val="22"/>
                <w:szCs w:val="22"/>
                <w:lang w:val="en-US"/>
              </w:rPr>
              <w:t>etailed contents for the relevant assigned functions</w:t>
            </w:r>
            <w:r w:rsidRPr="00742C85">
              <w:rPr>
                <w:sz w:val="22"/>
                <w:szCs w:val="22"/>
                <w:lang w:val="en-US"/>
              </w:rPr>
              <w:t xml:space="preserve"> of the iteration</w:t>
            </w:r>
            <w:r w:rsidR="00EA0F6F" w:rsidRPr="00742C85">
              <w:rPr>
                <w:sz w:val="22"/>
                <w:szCs w:val="22"/>
                <w:lang w:val="en-US"/>
              </w:rPr>
              <w:t xml:space="preserve"> (weighted 1%)</w:t>
            </w:r>
          </w:p>
          <w:p w14:paraId="226225CC" w14:textId="64C439B9" w:rsidR="00B53AFD" w:rsidRPr="00742C85" w:rsidRDefault="00B53AFD" w:rsidP="00B53AFD">
            <w:pPr>
              <w:rPr>
                <w:sz w:val="22"/>
                <w:szCs w:val="22"/>
                <w:lang w:val="en-US"/>
              </w:rPr>
            </w:pPr>
            <w:r w:rsidRPr="00742C85">
              <w:rPr>
                <w:sz w:val="22"/>
                <w:szCs w:val="22"/>
                <w:lang w:val="en-US"/>
              </w:rPr>
              <w:t>Source Codes</w:t>
            </w:r>
            <w:r w:rsidR="00EA0F6F" w:rsidRPr="00742C85">
              <w:rPr>
                <w:sz w:val="22"/>
                <w:szCs w:val="22"/>
                <w:lang w:val="en-US"/>
              </w:rPr>
              <w:t xml:space="preserve"> (weighted 8%)</w:t>
            </w:r>
            <w:r w:rsidRPr="00742C85">
              <w:rPr>
                <w:sz w:val="22"/>
                <w:szCs w:val="22"/>
                <w:lang w:val="en-US"/>
              </w:rPr>
              <w:t>:</w:t>
            </w:r>
          </w:p>
          <w:p w14:paraId="2E0339C2" w14:textId="6F1D72BA" w:rsidR="00C22DB3" w:rsidRPr="00742C85" w:rsidRDefault="00C22DB3" w:rsidP="00C22DB3">
            <w:pPr>
              <w:pStyle w:val="ListParagraph"/>
              <w:numPr>
                <w:ilvl w:val="0"/>
                <w:numId w:val="3"/>
              </w:numPr>
              <w:ind w:left="411" w:hanging="309"/>
              <w:rPr>
                <w:sz w:val="22"/>
                <w:szCs w:val="22"/>
                <w:lang w:val="en-US"/>
              </w:rPr>
            </w:pPr>
            <w:r w:rsidRPr="00742C85">
              <w:rPr>
                <w:sz w:val="22"/>
                <w:szCs w:val="22"/>
                <w:lang w:val="en-US"/>
              </w:rPr>
              <w:t xml:space="preserve">Code completeness: student would get maximum 60, 120 or 240 LOC </w:t>
            </w:r>
            <w:r w:rsidRPr="00742C85">
              <w:rPr>
                <w:sz w:val="22"/>
                <w:szCs w:val="22"/>
                <w:lang w:val="en-US"/>
              </w:rPr>
              <w:t>for each completed function</w:t>
            </w:r>
            <w:r w:rsidRPr="00742C85">
              <w:rPr>
                <w:sz w:val="22"/>
                <w:szCs w:val="22"/>
                <w:lang w:val="en-US"/>
              </w:rPr>
              <w:t xml:space="preserve"> with the complexity of simple, medium or complex (respectively)</w:t>
            </w:r>
          </w:p>
          <w:p w14:paraId="04D83944" w14:textId="51D579D3" w:rsidR="00C22DB3" w:rsidRPr="00742C85" w:rsidRDefault="00C22DB3" w:rsidP="00C22DB3">
            <w:pPr>
              <w:pStyle w:val="ListParagraph"/>
              <w:numPr>
                <w:ilvl w:val="0"/>
                <w:numId w:val="3"/>
              </w:numPr>
              <w:ind w:left="411" w:hanging="309"/>
              <w:rPr>
                <w:sz w:val="22"/>
                <w:szCs w:val="22"/>
                <w:lang w:val="en-US"/>
              </w:rPr>
            </w:pPr>
            <w:r w:rsidRPr="00742C85">
              <w:rPr>
                <w:sz w:val="22"/>
                <w:szCs w:val="22"/>
                <w:lang w:val="en-US"/>
              </w:rPr>
              <w:t>Code quality: graded by the teacher</w:t>
            </w:r>
            <w:r w:rsidR="00EA0F6F" w:rsidRPr="00742C85">
              <w:rPr>
                <w:sz w:val="22"/>
                <w:szCs w:val="22"/>
                <w:lang w:val="en-US"/>
              </w:rPr>
              <w:t>;</w:t>
            </w:r>
            <w:r w:rsidRPr="00742C85">
              <w:rPr>
                <w:sz w:val="22"/>
                <w:szCs w:val="22"/>
                <w:lang w:val="en-US"/>
              </w:rPr>
              <w:t xml:space="preserve"> the source code grade would be rated 100%, 75% or 50% of maximum LOC above, for the code quality of high, medium or low (respectively)</w:t>
            </w:r>
          </w:p>
          <w:p w14:paraId="68A94765" w14:textId="771D4378" w:rsidR="00EA0F6F" w:rsidRPr="00742C85" w:rsidRDefault="00EA0F6F" w:rsidP="00EA0F6F">
            <w:pPr>
              <w:ind w:left="102"/>
              <w:rPr>
                <w:sz w:val="22"/>
                <w:szCs w:val="22"/>
                <w:lang w:val="en-US"/>
              </w:rPr>
            </w:pPr>
            <w:r w:rsidRPr="00742C85">
              <w:rPr>
                <w:sz w:val="22"/>
                <w:szCs w:val="22"/>
                <w:lang w:val="en-US"/>
              </w:rPr>
              <w:t>For each iteration, beside 10% evaluation of assigned works mastery, student would have 5% evaluation for professional working skills &amp; attitude (details in the topic syllabus)</w:t>
            </w:r>
          </w:p>
        </w:tc>
      </w:tr>
      <w:tr w:rsidR="0015032D" w14:paraId="0C4E6A8A" w14:textId="77777777" w:rsidTr="0015032D">
        <w:tc>
          <w:tcPr>
            <w:tcW w:w="425" w:type="dxa"/>
          </w:tcPr>
          <w:p w14:paraId="7DF16DC0" w14:textId="18C1FCA5" w:rsidR="0015032D" w:rsidRPr="00742C85" w:rsidRDefault="0015032D" w:rsidP="000B1EC4">
            <w:pPr>
              <w:jc w:val="center"/>
              <w:rPr>
                <w:sz w:val="22"/>
                <w:szCs w:val="22"/>
                <w:lang w:val="en-US"/>
              </w:rPr>
            </w:pPr>
            <w:r w:rsidRPr="00742C85">
              <w:rPr>
                <w:sz w:val="22"/>
                <w:szCs w:val="22"/>
                <w:lang w:val="en-US"/>
              </w:rPr>
              <w:t>3</w:t>
            </w:r>
          </w:p>
        </w:tc>
        <w:tc>
          <w:tcPr>
            <w:tcW w:w="1471" w:type="dxa"/>
          </w:tcPr>
          <w:p w14:paraId="2745E857" w14:textId="77777777" w:rsidR="0015032D" w:rsidRPr="00742C85" w:rsidRDefault="0015032D" w:rsidP="000E1789">
            <w:pPr>
              <w:rPr>
                <w:sz w:val="22"/>
                <w:szCs w:val="22"/>
                <w:lang w:val="en-US"/>
              </w:rPr>
            </w:pPr>
            <w:r w:rsidRPr="00742C85">
              <w:rPr>
                <w:sz w:val="22"/>
                <w:szCs w:val="22"/>
                <w:lang w:val="en-US"/>
              </w:rPr>
              <w:t>Construction</w:t>
            </w:r>
          </w:p>
          <w:p w14:paraId="320C592F" w14:textId="2B19910D" w:rsidR="0015032D" w:rsidRPr="00742C85" w:rsidRDefault="0015032D" w:rsidP="000E1789">
            <w:pPr>
              <w:rPr>
                <w:sz w:val="22"/>
                <w:szCs w:val="22"/>
                <w:lang w:val="en-US"/>
              </w:rPr>
            </w:pPr>
            <w:r w:rsidRPr="00742C85">
              <w:rPr>
                <w:i/>
                <w:iCs/>
                <w:sz w:val="22"/>
                <w:szCs w:val="22"/>
                <w:lang w:val="en-US"/>
              </w:rPr>
              <w:t xml:space="preserve">(Iteration </w:t>
            </w:r>
            <w:r w:rsidRPr="00742C85">
              <w:rPr>
                <w:i/>
                <w:iCs/>
                <w:sz w:val="22"/>
                <w:szCs w:val="22"/>
                <w:lang w:val="en-US"/>
              </w:rPr>
              <w:t>2</w:t>
            </w:r>
            <w:r w:rsidRPr="00742C85">
              <w:rPr>
                <w:i/>
                <w:iCs/>
                <w:sz w:val="22"/>
                <w:szCs w:val="22"/>
                <w:lang w:val="en-US"/>
              </w:rPr>
              <w:t>)</w:t>
            </w:r>
          </w:p>
        </w:tc>
        <w:tc>
          <w:tcPr>
            <w:tcW w:w="6946" w:type="dxa"/>
            <w:vMerge/>
          </w:tcPr>
          <w:p w14:paraId="1EC6326C" w14:textId="77777777" w:rsidR="0015032D" w:rsidRPr="00742C85" w:rsidRDefault="0015032D" w:rsidP="002F1574">
            <w:pPr>
              <w:rPr>
                <w:sz w:val="22"/>
                <w:szCs w:val="22"/>
                <w:lang w:val="en-US"/>
              </w:rPr>
            </w:pPr>
          </w:p>
        </w:tc>
      </w:tr>
      <w:tr w:rsidR="0015032D" w14:paraId="28F2975E" w14:textId="77777777" w:rsidTr="0015032D">
        <w:tc>
          <w:tcPr>
            <w:tcW w:w="425" w:type="dxa"/>
          </w:tcPr>
          <w:p w14:paraId="3759D8E5" w14:textId="6505FBE3" w:rsidR="0015032D" w:rsidRPr="00742C85" w:rsidRDefault="0015032D" w:rsidP="000B1EC4">
            <w:pPr>
              <w:jc w:val="center"/>
              <w:rPr>
                <w:sz w:val="22"/>
                <w:szCs w:val="22"/>
                <w:lang w:val="en-US"/>
              </w:rPr>
            </w:pPr>
            <w:r w:rsidRPr="00742C85">
              <w:rPr>
                <w:sz w:val="22"/>
                <w:szCs w:val="22"/>
                <w:lang w:val="en-US"/>
              </w:rPr>
              <w:t>4</w:t>
            </w:r>
          </w:p>
        </w:tc>
        <w:tc>
          <w:tcPr>
            <w:tcW w:w="1471" w:type="dxa"/>
          </w:tcPr>
          <w:p w14:paraId="27D62425" w14:textId="77777777" w:rsidR="0015032D" w:rsidRPr="00742C85" w:rsidRDefault="0015032D" w:rsidP="000E1789">
            <w:pPr>
              <w:rPr>
                <w:sz w:val="22"/>
                <w:szCs w:val="22"/>
                <w:lang w:val="en-US"/>
              </w:rPr>
            </w:pPr>
            <w:r w:rsidRPr="00742C85">
              <w:rPr>
                <w:sz w:val="22"/>
                <w:szCs w:val="22"/>
                <w:lang w:val="en-US"/>
              </w:rPr>
              <w:t>Construction</w:t>
            </w:r>
          </w:p>
          <w:p w14:paraId="0CE29BD7" w14:textId="032D5190" w:rsidR="0015032D" w:rsidRPr="00742C85" w:rsidRDefault="0015032D" w:rsidP="000E1789">
            <w:pPr>
              <w:rPr>
                <w:sz w:val="22"/>
                <w:szCs w:val="22"/>
                <w:lang w:val="en-US"/>
              </w:rPr>
            </w:pPr>
            <w:r w:rsidRPr="00742C85">
              <w:rPr>
                <w:i/>
                <w:iCs/>
                <w:sz w:val="22"/>
                <w:szCs w:val="22"/>
                <w:lang w:val="en-US"/>
              </w:rPr>
              <w:t xml:space="preserve">(Iteration </w:t>
            </w:r>
            <w:r w:rsidRPr="00742C85">
              <w:rPr>
                <w:i/>
                <w:iCs/>
                <w:sz w:val="22"/>
                <w:szCs w:val="22"/>
                <w:lang w:val="en-US"/>
              </w:rPr>
              <w:t>3</w:t>
            </w:r>
            <w:r w:rsidRPr="00742C85">
              <w:rPr>
                <w:i/>
                <w:iCs/>
                <w:sz w:val="22"/>
                <w:szCs w:val="22"/>
                <w:lang w:val="en-US"/>
              </w:rPr>
              <w:t>)</w:t>
            </w:r>
          </w:p>
        </w:tc>
        <w:tc>
          <w:tcPr>
            <w:tcW w:w="6946" w:type="dxa"/>
            <w:vMerge/>
          </w:tcPr>
          <w:p w14:paraId="6C8147FE" w14:textId="77777777" w:rsidR="0015032D" w:rsidRPr="00742C85" w:rsidRDefault="0015032D" w:rsidP="002F1574">
            <w:pPr>
              <w:rPr>
                <w:sz w:val="22"/>
                <w:szCs w:val="22"/>
                <w:lang w:val="en-US"/>
              </w:rPr>
            </w:pPr>
          </w:p>
        </w:tc>
      </w:tr>
      <w:tr w:rsidR="000E1789" w14:paraId="7BC08CA9" w14:textId="77777777" w:rsidTr="0015032D">
        <w:tc>
          <w:tcPr>
            <w:tcW w:w="425" w:type="dxa"/>
          </w:tcPr>
          <w:p w14:paraId="7DA5BCAC" w14:textId="319D2B47" w:rsidR="000E1789" w:rsidRPr="00742C85" w:rsidRDefault="000E1789" w:rsidP="000B1EC4">
            <w:pPr>
              <w:jc w:val="center"/>
              <w:rPr>
                <w:sz w:val="22"/>
                <w:szCs w:val="22"/>
                <w:lang w:val="en-US"/>
              </w:rPr>
            </w:pPr>
            <w:r w:rsidRPr="00742C85">
              <w:rPr>
                <w:sz w:val="22"/>
                <w:szCs w:val="22"/>
                <w:lang w:val="en-US"/>
              </w:rPr>
              <w:t>5</w:t>
            </w:r>
          </w:p>
        </w:tc>
        <w:tc>
          <w:tcPr>
            <w:tcW w:w="1471" w:type="dxa"/>
          </w:tcPr>
          <w:p w14:paraId="7F7F90C8" w14:textId="77777777" w:rsidR="000E1789" w:rsidRPr="00742C85" w:rsidRDefault="000E1789" w:rsidP="002F1574">
            <w:pPr>
              <w:rPr>
                <w:sz w:val="22"/>
                <w:szCs w:val="22"/>
                <w:lang w:val="en-US"/>
              </w:rPr>
            </w:pPr>
            <w:r w:rsidRPr="00742C85">
              <w:rPr>
                <w:sz w:val="22"/>
                <w:szCs w:val="22"/>
                <w:lang w:val="en-US"/>
              </w:rPr>
              <w:t>Closing</w:t>
            </w:r>
          </w:p>
          <w:p w14:paraId="5A441648" w14:textId="24C24334" w:rsidR="000E1789" w:rsidRPr="00742C85" w:rsidRDefault="000E1789" w:rsidP="002F1574">
            <w:pPr>
              <w:rPr>
                <w:i/>
                <w:iCs/>
                <w:sz w:val="22"/>
                <w:szCs w:val="22"/>
                <w:lang w:val="en-US"/>
              </w:rPr>
            </w:pPr>
            <w:r w:rsidRPr="00742C85">
              <w:rPr>
                <w:i/>
                <w:iCs/>
                <w:sz w:val="22"/>
                <w:szCs w:val="22"/>
                <w:lang w:val="en-US"/>
              </w:rPr>
              <w:t>(Final)</w:t>
            </w:r>
          </w:p>
        </w:tc>
        <w:tc>
          <w:tcPr>
            <w:tcW w:w="6946" w:type="dxa"/>
          </w:tcPr>
          <w:p w14:paraId="129088FE" w14:textId="77777777" w:rsidR="000E1789" w:rsidRPr="00742C85" w:rsidRDefault="0060006D" w:rsidP="002F1574">
            <w:pPr>
              <w:rPr>
                <w:sz w:val="22"/>
                <w:szCs w:val="22"/>
                <w:lang w:val="en-US"/>
              </w:rPr>
            </w:pPr>
            <w:r w:rsidRPr="00742C85">
              <w:rPr>
                <w:sz w:val="22"/>
                <w:szCs w:val="22"/>
                <w:lang w:val="en-US"/>
              </w:rPr>
              <w:t xml:space="preserve">Final project documentation &amp; software package. </w:t>
            </w:r>
          </w:p>
          <w:p w14:paraId="0117B57B" w14:textId="5E3F4B30" w:rsidR="0060006D" w:rsidRPr="00742C85" w:rsidRDefault="0060006D" w:rsidP="002F1574">
            <w:pPr>
              <w:rPr>
                <w:sz w:val="22"/>
                <w:szCs w:val="22"/>
                <w:lang w:val="en-US"/>
              </w:rPr>
            </w:pPr>
            <w:r w:rsidRPr="00742C85">
              <w:rPr>
                <w:sz w:val="22"/>
                <w:szCs w:val="22"/>
                <w:lang w:val="en-US"/>
              </w:rPr>
              <w:t>The evaluation criteria are as in the Construction phase, but for the whole project and with different weighting rates (see details in the topic syllabus)</w:t>
            </w:r>
          </w:p>
        </w:tc>
      </w:tr>
    </w:tbl>
    <w:p w14:paraId="1D606926" w14:textId="77777777" w:rsidR="003E30BD" w:rsidRPr="00BB4ECF" w:rsidRDefault="003E30BD" w:rsidP="00703977">
      <w:pPr>
        <w:spacing w:after="120"/>
        <w:rPr>
          <w:lang w:val="en-US"/>
        </w:rPr>
      </w:pPr>
    </w:p>
    <w:p w14:paraId="106CECCD" w14:textId="71FAF1F8" w:rsidR="00BB4ECF" w:rsidRDefault="005D542D" w:rsidP="005D542D">
      <w:pPr>
        <w:pStyle w:val="Heading1"/>
        <w:rPr>
          <w:lang w:val="en-US"/>
        </w:rPr>
      </w:pPr>
      <w:r>
        <w:rPr>
          <w:lang w:val="en-US"/>
        </w:rPr>
        <w:t>II. Implementation Guides</w:t>
      </w:r>
    </w:p>
    <w:p w14:paraId="4321BAD1" w14:textId="1CCF855F" w:rsidR="00706622" w:rsidRDefault="00300D8F" w:rsidP="00706622">
      <w:pPr>
        <w:pStyle w:val="Heading2"/>
        <w:rPr>
          <w:lang w:val="en-US"/>
        </w:rPr>
      </w:pPr>
      <w:r>
        <w:rPr>
          <w:lang w:val="en-US"/>
        </w:rPr>
        <w:t>1</w:t>
      </w:r>
      <w:r w:rsidR="00706622">
        <w:rPr>
          <w:lang w:val="en-US"/>
        </w:rPr>
        <w:t>. Initiation Phase</w:t>
      </w:r>
    </w:p>
    <w:p w14:paraId="7271FE98" w14:textId="3F3A5DDE" w:rsidR="00706622" w:rsidRDefault="00BD16D5" w:rsidP="00341A0C">
      <w:pPr>
        <w:spacing w:after="120"/>
        <w:jc w:val="both"/>
        <w:rPr>
          <w:lang w:val="en-US"/>
        </w:rPr>
      </w:pPr>
      <w:r>
        <w:rPr>
          <w:lang w:val="en-US"/>
        </w:rPr>
        <w:t>In the first training session, student to register with the teacher about his/her programming language choice (Java or .NET, default Java)</w:t>
      </w:r>
    </w:p>
    <w:p w14:paraId="3D2FF593" w14:textId="76F89F3B" w:rsidR="00BD16D5" w:rsidRDefault="00BD16D5" w:rsidP="00341A0C">
      <w:pPr>
        <w:spacing w:after="120"/>
        <w:jc w:val="both"/>
        <w:rPr>
          <w:lang w:val="en-US"/>
        </w:rPr>
      </w:pPr>
      <w:r>
        <w:rPr>
          <w:lang w:val="en-US"/>
        </w:rPr>
        <w:t>Base on the student technical choice, teacher would arrange the working team</w:t>
      </w:r>
      <w:r w:rsidR="00341A0C">
        <w:rPr>
          <w:lang w:val="en-US"/>
        </w:rPr>
        <w:t>s. Each team include 5-6 students and would work together to develop a software Web application as assigned / verified by the teacher.</w:t>
      </w:r>
    </w:p>
    <w:p w14:paraId="3B019039" w14:textId="6CA6EF53" w:rsidR="00341A0C" w:rsidRDefault="00AA2309" w:rsidP="00341A0C">
      <w:pPr>
        <w:spacing w:after="120"/>
        <w:jc w:val="both"/>
        <w:rPr>
          <w:lang w:val="en-US"/>
        </w:rPr>
      </w:pPr>
      <w:r>
        <w:rPr>
          <w:lang w:val="en-US"/>
        </w:rPr>
        <w:t>Each team discusses &amp; assign a team leader for them, then they together to allocate the assignments for each team member (by filling into the product backlog document) study the assigned requirements and then prepare solution for the team assignment.</w:t>
      </w:r>
    </w:p>
    <w:p w14:paraId="5B3835F1" w14:textId="653E1DC9" w:rsidR="00AA2309" w:rsidRDefault="00AA2309" w:rsidP="00341A0C">
      <w:pPr>
        <w:spacing w:after="120"/>
        <w:jc w:val="both"/>
        <w:rPr>
          <w:lang w:val="en-US"/>
        </w:rPr>
      </w:pPr>
      <w:r>
        <w:rPr>
          <w:lang w:val="en-US"/>
        </w:rPr>
        <w:t>Main tasks of the team during the Initiation phase:</w:t>
      </w:r>
    </w:p>
    <w:p w14:paraId="0CD64E93" w14:textId="5BF24E39" w:rsidR="00AA2309" w:rsidRDefault="00AA2309" w:rsidP="00AA2309">
      <w:pPr>
        <w:pStyle w:val="ListParagraph"/>
        <w:numPr>
          <w:ilvl w:val="0"/>
          <w:numId w:val="7"/>
        </w:numPr>
        <w:spacing w:after="120"/>
        <w:jc w:val="both"/>
        <w:rPr>
          <w:lang w:val="en-US"/>
        </w:rPr>
      </w:pPr>
      <w:r>
        <w:rPr>
          <w:lang w:val="en-US"/>
        </w:rPr>
        <w:t>Select the team leader</w:t>
      </w:r>
    </w:p>
    <w:p w14:paraId="79AFC69B" w14:textId="387C5C0D" w:rsidR="00AA2309" w:rsidRDefault="00AA2309" w:rsidP="00AA2309">
      <w:pPr>
        <w:pStyle w:val="ListParagraph"/>
        <w:numPr>
          <w:ilvl w:val="0"/>
          <w:numId w:val="7"/>
        </w:numPr>
        <w:spacing w:after="120"/>
        <w:jc w:val="both"/>
        <w:rPr>
          <w:lang w:val="en-US"/>
        </w:rPr>
      </w:pPr>
      <w:r>
        <w:rPr>
          <w:lang w:val="en-US"/>
        </w:rPr>
        <w:t>Arrange the function assignments &amp; fill the product backlog</w:t>
      </w:r>
    </w:p>
    <w:p w14:paraId="3C85554F" w14:textId="77777777" w:rsidR="00742C85" w:rsidRDefault="00AA2309" w:rsidP="00AA2309">
      <w:pPr>
        <w:pStyle w:val="ListParagraph"/>
        <w:numPr>
          <w:ilvl w:val="0"/>
          <w:numId w:val="7"/>
        </w:numPr>
        <w:spacing w:after="120"/>
        <w:jc w:val="both"/>
        <w:rPr>
          <w:lang w:val="en-US"/>
        </w:rPr>
      </w:pPr>
      <w:r>
        <w:rPr>
          <w:lang w:val="en-US"/>
        </w:rPr>
        <w:t xml:space="preserve">Create Git environment on the </w:t>
      </w:r>
      <w:r w:rsidR="00742C85">
        <w:rPr>
          <w:lang w:val="en-US"/>
        </w:rPr>
        <w:t>Git environment:</w:t>
      </w:r>
    </w:p>
    <w:p w14:paraId="0345A558" w14:textId="6E355B38" w:rsidR="00742C85" w:rsidRDefault="00742C85" w:rsidP="00742C85">
      <w:pPr>
        <w:pStyle w:val="ListParagraph"/>
        <w:numPr>
          <w:ilvl w:val="1"/>
          <w:numId w:val="7"/>
        </w:numPr>
        <w:spacing w:after="120"/>
        <w:jc w:val="both"/>
        <w:rPr>
          <w:lang w:val="en-US"/>
        </w:rPr>
      </w:pPr>
      <w:r>
        <w:rPr>
          <w:lang w:val="en-US"/>
        </w:rPr>
        <w:t xml:space="preserve">Use </w:t>
      </w:r>
      <w:r w:rsidR="00AA2309">
        <w:rPr>
          <w:lang w:val="en-US"/>
        </w:rPr>
        <w:t>Git</w:t>
      </w:r>
      <w:r>
        <w:rPr>
          <w:lang w:val="en-US"/>
        </w:rPr>
        <w:t>Lab</w:t>
      </w:r>
      <w:r w:rsidR="00406CCC">
        <w:rPr>
          <w:lang w:val="en-US"/>
        </w:rPr>
        <w:t xml:space="preserve"> (</w:t>
      </w:r>
      <w:hyperlink r:id="rId5" w:history="1">
        <w:r w:rsidR="00406CCC" w:rsidRPr="00494302">
          <w:rPr>
            <w:rStyle w:val="Hyperlink"/>
            <w:lang w:val="en-US"/>
          </w:rPr>
          <w:t>https://gitlab.com</w:t>
        </w:r>
      </w:hyperlink>
      <w:r w:rsidR="00406CCC">
        <w:rPr>
          <w:lang w:val="en-US"/>
        </w:rPr>
        <w:t>)</w:t>
      </w:r>
      <w:r>
        <w:rPr>
          <w:lang w:val="en-US"/>
        </w:rPr>
        <w:t xml:space="preserve">, Google sign-in using </w:t>
      </w:r>
      <w:r>
        <w:rPr>
          <w:lang w:val="en-US"/>
        </w:rPr>
        <w:t>the @fpt.edu.vn account</w:t>
      </w:r>
    </w:p>
    <w:p w14:paraId="0F8A7AD7" w14:textId="0C1D9E41" w:rsidR="00AA2309" w:rsidRDefault="00742C85" w:rsidP="00742C85">
      <w:pPr>
        <w:pStyle w:val="ListParagraph"/>
        <w:numPr>
          <w:ilvl w:val="1"/>
          <w:numId w:val="7"/>
        </w:numPr>
        <w:spacing w:after="120"/>
        <w:jc w:val="both"/>
        <w:rPr>
          <w:lang w:val="en-US"/>
        </w:rPr>
      </w:pPr>
      <w:r>
        <w:rPr>
          <w:lang w:val="en-US"/>
        </w:rPr>
        <w:t>G</w:t>
      </w:r>
      <w:r w:rsidR="00AA2309">
        <w:rPr>
          <w:lang w:val="en-US"/>
        </w:rPr>
        <w:t>rant the relevant access right to the teacher &amp; team members</w:t>
      </w:r>
    </w:p>
    <w:p w14:paraId="674CE8B2" w14:textId="7A488B33" w:rsidR="00406CCC" w:rsidRDefault="00406CCC" w:rsidP="00742C85">
      <w:pPr>
        <w:pStyle w:val="ListParagraph"/>
        <w:numPr>
          <w:ilvl w:val="1"/>
          <w:numId w:val="7"/>
        </w:numPr>
        <w:spacing w:after="120"/>
        <w:jc w:val="both"/>
        <w:rPr>
          <w:lang w:val="en-US"/>
        </w:rPr>
      </w:pPr>
      <w:r>
        <w:rPr>
          <w:lang w:val="en-US"/>
        </w:rPr>
        <w:t xml:space="preserve">Log the product backlog items into the GitLab </w:t>
      </w:r>
    </w:p>
    <w:p w14:paraId="6FC23953" w14:textId="533D705D" w:rsidR="00AA2309" w:rsidRDefault="00AA2309" w:rsidP="00AA2309">
      <w:pPr>
        <w:pStyle w:val="ListParagraph"/>
        <w:numPr>
          <w:ilvl w:val="0"/>
          <w:numId w:val="7"/>
        </w:numPr>
        <w:spacing w:after="120"/>
        <w:jc w:val="both"/>
        <w:rPr>
          <w:lang w:val="en-US"/>
        </w:rPr>
      </w:pPr>
      <w:r>
        <w:rPr>
          <w:lang w:val="en-US"/>
        </w:rPr>
        <w:t>Prepare the SRS document (the part I + screen layouts in the part II)</w:t>
      </w:r>
    </w:p>
    <w:p w14:paraId="6EAE3004" w14:textId="57D4A51B" w:rsidR="009855DA" w:rsidRDefault="009855DA" w:rsidP="009855DA">
      <w:pPr>
        <w:pStyle w:val="ListParagraph"/>
        <w:numPr>
          <w:ilvl w:val="0"/>
          <w:numId w:val="7"/>
        </w:numPr>
        <w:spacing w:after="120"/>
        <w:jc w:val="both"/>
        <w:rPr>
          <w:lang w:val="en-US"/>
        </w:rPr>
      </w:pPr>
      <w:r>
        <w:rPr>
          <w:lang w:val="en-US"/>
        </w:rPr>
        <w:t>Develop the Web Skeleton, which includes the header, footer, sider, and a demo content</w:t>
      </w:r>
      <w:r w:rsidR="00E645DF">
        <w:rPr>
          <w:lang w:val="en-US"/>
        </w:rPr>
        <w:t xml:space="preserve"> page</w:t>
      </w:r>
      <w:r>
        <w:rPr>
          <w:lang w:val="en-US"/>
        </w:rPr>
        <w:t xml:space="preserve"> for the Web that you would develop.</w:t>
      </w:r>
    </w:p>
    <w:p w14:paraId="50BEECC2" w14:textId="3C854DF6" w:rsidR="009855DA" w:rsidRPr="009855DA" w:rsidRDefault="009855DA" w:rsidP="009855DA">
      <w:pPr>
        <w:pStyle w:val="ListParagraph"/>
        <w:numPr>
          <w:ilvl w:val="0"/>
          <w:numId w:val="7"/>
        </w:numPr>
        <w:spacing w:after="120"/>
        <w:jc w:val="both"/>
        <w:rPr>
          <w:lang w:val="en-US"/>
        </w:rPr>
      </w:pPr>
      <w:r>
        <w:rPr>
          <w:lang w:val="en-US"/>
        </w:rPr>
        <w:t xml:space="preserve">Prepare the design document (the part I, which include </w:t>
      </w:r>
      <w:r w:rsidRPr="009855DA">
        <w:t xml:space="preserve">code package/namespace, class naming conventions in each code package, and database </w:t>
      </w:r>
      <w:r>
        <w:t>schema)</w:t>
      </w:r>
    </w:p>
    <w:p w14:paraId="610CA198" w14:textId="107F3480" w:rsidR="009855DA" w:rsidRPr="00300D8F" w:rsidRDefault="009855DA" w:rsidP="009855DA">
      <w:pPr>
        <w:pStyle w:val="ListParagraph"/>
        <w:numPr>
          <w:ilvl w:val="0"/>
          <w:numId w:val="7"/>
        </w:numPr>
        <w:spacing w:after="120"/>
        <w:jc w:val="both"/>
        <w:rPr>
          <w:lang w:val="en-US"/>
        </w:rPr>
      </w:pPr>
      <w:r>
        <w:t xml:space="preserve">Develop </w:t>
      </w:r>
      <w:r w:rsidR="00E645DF">
        <w:t>the vertical prototype (technical/code skeleton) following the design you have made.</w:t>
      </w:r>
    </w:p>
    <w:p w14:paraId="7AAAC010" w14:textId="029BD255" w:rsidR="00E645DF" w:rsidRDefault="00300D8F" w:rsidP="00E645DF">
      <w:pPr>
        <w:pStyle w:val="Heading2"/>
        <w:rPr>
          <w:lang w:val="en-US"/>
        </w:rPr>
      </w:pPr>
      <w:r>
        <w:rPr>
          <w:lang w:val="en-US"/>
        </w:rPr>
        <w:t>2</w:t>
      </w:r>
      <w:r w:rsidR="00E645DF">
        <w:rPr>
          <w:lang w:val="en-US"/>
        </w:rPr>
        <w:t>. Construction Phase</w:t>
      </w:r>
    </w:p>
    <w:p w14:paraId="18DD599D" w14:textId="77777777" w:rsidR="00395672" w:rsidRDefault="006D53B2" w:rsidP="00E645DF">
      <w:pPr>
        <w:rPr>
          <w:lang w:val="en-US"/>
        </w:rPr>
      </w:pPr>
      <w:r>
        <w:rPr>
          <w:lang w:val="en-US"/>
        </w:rPr>
        <w:t xml:space="preserve">The team member to start coding tasks as allocated </w:t>
      </w:r>
      <w:r w:rsidR="00395672">
        <w:rPr>
          <w:lang w:val="en-US"/>
        </w:rPr>
        <w:t xml:space="preserve">(and verified by the teacher) during the initiation phase. </w:t>
      </w:r>
    </w:p>
    <w:p w14:paraId="65FC855B" w14:textId="0DC4F95B" w:rsidR="00E645DF" w:rsidRDefault="00395672" w:rsidP="00395672">
      <w:pPr>
        <w:pStyle w:val="ListParagraph"/>
        <w:numPr>
          <w:ilvl w:val="0"/>
          <w:numId w:val="8"/>
        </w:numPr>
        <w:rPr>
          <w:lang w:val="en-US"/>
        </w:rPr>
      </w:pPr>
      <w:r w:rsidRPr="00395672">
        <w:rPr>
          <w:lang w:val="en-US"/>
        </w:rPr>
        <w:t>Before coding, the team member has to prepare the detailed design (database, class, sequence) for relevant software function</w:t>
      </w:r>
      <w:r>
        <w:rPr>
          <w:lang w:val="en-US"/>
        </w:rPr>
        <w:t>.</w:t>
      </w:r>
    </w:p>
    <w:p w14:paraId="589ECCBB" w14:textId="7DF5F658" w:rsidR="00395672" w:rsidRDefault="00395672" w:rsidP="00B50B22">
      <w:pPr>
        <w:pStyle w:val="ListParagraph"/>
        <w:numPr>
          <w:ilvl w:val="0"/>
          <w:numId w:val="8"/>
        </w:numPr>
        <w:jc w:val="both"/>
        <w:rPr>
          <w:lang w:val="en-US"/>
        </w:rPr>
      </w:pPr>
      <w:r>
        <w:rPr>
          <w:lang w:val="en-US"/>
        </w:rPr>
        <w:t>The co</w:t>
      </w:r>
      <w:r w:rsidR="00B50B22">
        <w:rPr>
          <w:lang w:val="en-US"/>
        </w:rPr>
        <w:t>de must follow the provided coding convention &amp; the design/naming conventions that the team has made</w:t>
      </w:r>
    </w:p>
    <w:p w14:paraId="5FF88E78" w14:textId="7990CC45" w:rsidR="00C17D4E" w:rsidRDefault="00C17D4E" w:rsidP="00C17D4E">
      <w:pPr>
        <w:pStyle w:val="ListParagraph"/>
        <w:numPr>
          <w:ilvl w:val="0"/>
          <w:numId w:val="8"/>
        </w:numPr>
        <w:jc w:val="both"/>
        <w:rPr>
          <w:lang w:val="en-US"/>
        </w:rPr>
      </w:pPr>
      <w:r>
        <w:rPr>
          <w:lang w:val="en-US"/>
        </w:rPr>
        <w:t>After the coding, each team member list out all the rules (business logics, input validation, etc.) that he/she has applied &amp; would test into the relevant function section in the SRS document</w:t>
      </w:r>
    </w:p>
    <w:p w14:paraId="42F95AD8" w14:textId="7BB0C561" w:rsidR="00471E92" w:rsidRDefault="00300D8F" w:rsidP="00471E92">
      <w:pPr>
        <w:pStyle w:val="Heading2"/>
        <w:rPr>
          <w:lang w:val="en-US"/>
        </w:rPr>
      </w:pPr>
      <w:r>
        <w:rPr>
          <w:lang w:val="en-US"/>
        </w:rPr>
        <w:t>3</w:t>
      </w:r>
      <w:r w:rsidR="00471E92">
        <w:rPr>
          <w:lang w:val="en-US"/>
        </w:rPr>
        <w:t>. Closing Phase</w:t>
      </w:r>
    </w:p>
    <w:p w14:paraId="4F4219F5" w14:textId="6ADA65C9" w:rsidR="00643022" w:rsidRPr="00643022" w:rsidRDefault="00643022" w:rsidP="00643022">
      <w:pPr>
        <w:rPr>
          <w:lang w:val="en-US"/>
        </w:rPr>
      </w:pPr>
      <w:r>
        <w:rPr>
          <w:lang w:val="en-US"/>
        </w:rPr>
        <w:t>The team complete/upgrade the project documents &amp; source codes for the whole project following the guides as mentioned in the Construction Phase part.</w:t>
      </w:r>
    </w:p>
    <w:p w14:paraId="47911C3D" w14:textId="2A472051" w:rsidR="00300D8F" w:rsidRDefault="00300D8F" w:rsidP="00300D8F">
      <w:pPr>
        <w:pStyle w:val="Heading1"/>
        <w:rPr>
          <w:lang w:val="en-US"/>
        </w:rPr>
      </w:pPr>
      <w:r>
        <w:rPr>
          <w:lang w:val="en-US"/>
        </w:rPr>
        <w:t>III</w:t>
      </w:r>
      <w:r>
        <w:rPr>
          <w:lang w:val="en-US"/>
        </w:rPr>
        <w:t xml:space="preserve">. </w:t>
      </w:r>
      <w:r>
        <w:rPr>
          <w:lang w:val="en-US"/>
        </w:rPr>
        <w:t>Other</w:t>
      </w:r>
      <w:r>
        <w:rPr>
          <w:lang w:val="en-US"/>
        </w:rPr>
        <w:t xml:space="preserve"> Guides</w:t>
      </w:r>
      <w:r>
        <w:rPr>
          <w:lang w:val="en-US"/>
        </w:rPr>
        <w:t>/Requirements</w:t>
      </w:r>
    </w:p>
    <w:p w14:paraId="57DF61AE" w14:textId="6DC69857" w:rsidR="00E645DF" w:rsidRDefault="00300D8F" w:rsidP="00300D8F">
      <w:pPr>
        <w:jc w:val="both"/>
        <w:rPr>
          <w:lang w:val="en-US"/>
        </w:rPr>
      </w:pPr>
      <w:r>
        <w:rPr>
          <w:lang w:val="en-US"/>
        </w:rPr>
        <w:t>The team discuss &amp; agree on the working assignment (requirement function based) in the initiation phase. The assignment can be adjusted at the beginning of each phase or iteration</w:t>
      </w:r>
    </w:p>
    <w:p w14:paraId="76CF2F99" w14:textId="77777777" w:rsidR="00300D8F" w:rsidRDefault="00300D8F" w:rsidP="00300D8F">
      <w:pPr>
        <w:jc w:val="both"/>
        <w:rPr>
          <w:lang w:val="en-US"/>
        </w:rPr>
      </w:pPr>
    </w:p>
    <w:p w14:paraId="5717A5A6" w14:textId="77777777" w:rsidR="00544917" w:rsidRDefault="00544917" w:rsidP="00544917">
      <w:pPr>
        <w:spacing w:after="120"/>
        <w:jc w:val="both"/>
        <w:rPr>
          <w:lang w:val="en-US"/>
        </w:rPr>
      </w:pPr>
      <w:r>
        <w:rPr>
          <w:lang w:val="en-US"/>
        </w:rPr>
        <w:lastRenderedPageBreak/>
        <w:t>Templates to follow:</w:t>
      </w:r>
    </w:p>
    <w:p w14:paraId="413AC824" w14:textId="77777777" w:rsidR="00544917" w:rsidRDefault="00544917" w:rsidP="00544917">
      <w:pPr>
        <w:pStyle w:val="ListParagraph"/>
        <w:numPr>
          <w:ilvl w:val="0"/>
          <w:numId w:val="10"/>
        </w:numPr>
        <w:spacing w:after="120"/>
        <w:jc w:val="both"/>
        <w:rPr>
          <w:lang w:val="en-US"/>
        </w:rPr>
      </w:pPr>
      <w:r>
        <w:rPr>
          <w:lang w:val="en-US"/>
        </w:rPr>
        <w:t xml:space="preserve">Product Backlog: </w:t>
      </w:r>
      <w:r w:rsidRPr="00300D8F">
        <w:rPr>
          <w:lang w:val="en-US"/>
        </w:rPr>
        <w:t>SWP391-AppDevProject_Backlog Template</w:t>
      </w:r>
    </w:p>
    <w:p w14:paraId="071CEA11" w14:textId="77777777" w:rsidR="00544917" w:rsidRDefault="00544917" w:rsidP="00544917">
      <w:pPr>
        <w:pStyle w:val="ListParagraph"/>
        <w:numPr>
          <w:ilvl w:val="0"/>
          <w:numId w:val="10"/>
        </w:numPr>
        <w:spacing w:after="120"/>
        <w:jc w:val="both"/>
        <w:rPr>
          <w:lang w:val="en-US"/>
        </w:rPr>
      </w:pPr>
      <w:r>
        <w:rPr>
          <w:lang w:val="en-US"/>
        </w:rPr>
        <w:t xml:space="preserve">SRS Document: </w:t>
      </w:r>
      <w:r w:rsidRPr="00300D8F">
        <w:rPr>
          <w:lang w:val="en-US"/>
        </w:rPr>
        <w:t>SWP391-AppDevProject_SRS Template</w:t>
      </w:r>
    </w:p>
    <w:p w14:paraId="7B4C519C" w14:textId="77777777" w:rsidR="00544917" w:rsidRDefault="00544917" w:rsidP="00544917">
      <w:pPr>
        <w:pStyle w:val="ListParagraph"/>
        <w:numPr>
          <w:ilvl w:val="0"/>
          <w:numId w:val="10"/>
        </w:numPr>
        <w:spacing w:after="120"/>
        <w:jc w:val="both"/>
        <w:rPr>
          <w:lang w:val="en-US"/>
        </w:rPr>
      </w:pPr>
      <w:r>
        <w:rPr>
          <w:lang w:val="en-US"/>
        </w:rPr>
        <w:t xml:space="preserve">Design Document: </w:t>
      </w:r>
      <w:r w:rsidRPr="00300D8F">
        <w:rPr>
          <w:lang w:val="en-US"/>
        </w:rPr>
        <w:t>SWP391-AppDevProject_Design Template</w:t>
      </w:r>
    </w:p>
    <w:p w14:paraId="39E3B9CB" w14:textId="77777777" w:rsidR="00544917" w:rsidRPr="00300D8F" w:rsidRDefault="00544917" w:rsidP="00544917">
      <w:pPr>
        <w:pStyle w:val="ListParagraph"/>
        <w:numPr>
          <w:ilvl w:val="0"/>
          <w:numId w:val="10"/>
        </w:numPr>
        <w:spacing w:after="120"/>
        <w:jc w:val="both"/>
        <w:rPr>
          <w:lang w:val="en-US"/>
        </w:rPr>
      </w:pPr>
      <w:r>
        <w:rPr>
          <w:lang w:val="en-US"/>
        </w:rPr>
        <w:t xml:space="preserve">Weekly Report: </w:t>
      </w:r>
      <w:r w:rsidRPr="00300D8F">
        <w:rPr>
          <w:lang w:val="en-US"/>
        </w:rPr>
        <w:t>SWP391-AppDevProject_Weekly Report</w:t>
      </w:r>
    </w:p>
    <w:p w14:paraId="0F4DF647" w14:textId="77777777" w:rsidR="00300D8F" w:rsidRDefault="00300D8F" w:rsidP="00300D8F">
      <w:pPr>
        <w:spacing w:after="120"/>
        <w:jc w:val="both"/>
        <w:rPr>
          <w:lang w:val="en-US"/>
        </w:rPr>
      </w:pPr>
      <w:r>
        <w:rPr>
          <w:lang w:val="en-US"/>
        </w:rPr>
        <w:t>During the working progress:</w:t>
      </w:r>
    </w:p>
    <w:p w14:paraId="09567903" w14:textId="0561F34D" w:rsidR="00300D8F" w:rsidRDefault="00300D8F" w:rsidP="00300D8F">
      <w:pPr>
        <w:pStyle w:val="ListParagraph"/>
        <w:numPr>
          <w:ilvl w:val="0"/>
          <w:numId w:val="9"/>
        </w:numPr>
        <w:spacing w:after="120"/>
        <w:jc w:val="both"/>
        <w:rPr>
          <w:lang w:val="en-US"/>
        </w:rPr>
      </w:pPr>
      <w:r>
        <w:rPr>
          <w:lang w:val="en-US"/>
        </w:rPr>
        <w:t>T</w:t>
      </w:r>
      <w:r w:rsidRPr="00300D8F">
        <w:rPr>
          <w:lang w:val="en-US"/>
        </w:rPr>
        <w:t>he team</w:t>
      </w:r>
      <w:r w:rsidRPr="00300D8F">
        <w:rPr>
          <w:lang w:val="en-US"/>
        </w:rPr>
        <w:t xml:space="preserve"> log</w:t>
      </w:r>
      <w:r w:rsidRPr="00300D8F">
        <w:rPr>
          <w:lang w:val="en-US"/>
        </w:rPr>
        <w:t>s</w:t>
      </w:r>
      <w:r w:rsidRPr="00300D8F">
        <w:rPr>
          <w:lang w:val="en-US"/>
        </w:rPr>
        <w:t xml:space="preserve"> all the related tasks/issues &amp; submit/track working results on the Git.</w:t>
      </w:r>
    </w:p>
    <w:p w14:paraId="583CE834" w14:textId="77777777" w:rsidR="00300D8F" w:rsidRDefault="00300D8F" w:rsidP="00300D8F">
      <w:pPr>
        <w:pStyle w:val="ListParagraph"/>
        <w:numPr>
          <w:ilvl w:val="0"/>
          <w:numId w:val="9"/>
        </w:numPr>
        <w:spacing w:after="120"/>
        <w:jc w:val="both"/>
        <w:rPr>
          <w:lang w:val="en-US"/>
        </w:rPr>
      </w:pPr>
      <w:r>
        <w:rPr>
          <w:lang w:val="en-US"/>
        </w:rPr>
        <w:t>By the end of each week, the team leader to consolidate all the working progress / status of each team member and the whole team to the weekly report to the teacher</w:t>
      </w:r>
    </w:p>
    <w:p w14:paraId="19BF880C" w14:textId="5F0651DB" w:rsidR="00300D8F" w:rsidRPr="00300D8F" w:rsidRDefault="00300D8F" w:rsidP="00300D8F">
      <w:pPr>
        <w:spacing w:after="120"/>
        <w:jc w:val="both"/>
        <w:rPr>
          <w:lang w:val="en-US"/>
        </w:rPr>
      </w:pPr>
      <w:r>
        <w:rPr>
          <w:lang w:val="en-US"/>
        </w:rPr>
        <w:t>All the submits to the teacher for evaluating/demo need to baselined/tagged via GitLab</w:t>
      </w:r>
      <w:r w:rsidRPr="00300D8F">
        <w:rPr>
          <w:lang w:val="en-US"/>
        </w:rPr>
        <w:t xml:space="preserve">  </w:t>
      </w:r>
    </w:p>
    <w:p w14:paraId="3F6463D3" w14:textId="77777777" w:rsidR="00300D8F" w:rsidRPr="00E645DF" w:rsidRDefault="00300D8F" w:rsidP="00300D8F">
      <w:pPr>
        <w:jc w:val="both"/>
        <w:rPr>
          <w:lang w:val="en-US"/>
        </w:rPr>
      </w:pPr>
    </w:p>
    <w:sectPr w:rsidR="00300D8F" w:rsidRPr="00E645DF" w:rsidSect="00300D8F">
      <w:pgSz w:w="11906" w:h="16838"/>
      <w:pgMar w:top="12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079F9"/>
    <w:multiLevelType w:val="hybridMultilevel"/>
    <w:tmpl w:val="146CD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ED08D0"/>
    <w:multiLevelType w:val="hybridMultilevel"/>
    <w:tmpl w:val="A4387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15F2A"/>
    <w:multiLevelType w:val="hybridMultilevel"/>
    <w:tmpl w:val="1362E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10A62"/>
    <w:multiLevelType w:val="hybridMultilevel"/>
    <w:tmpl w:val="E21E592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4E961AE2"/>
    <w:multiLevelType w:val="hybridMultilevel"/>
    <w:tmpl w:val="2850F8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0A7905"/>
    <w:multiLevelType w:val="hybridMultilevel"/>
    <w:tmpl w:val="FA2C1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F62F54"/>
    <w:multiLevelType w:val="hybridMultilevel"/>
    <w:tmpl w:val="C9FC7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C21285"/>
    <w:multiLevelType w:val="hybridMultilevel"/>
    <w:tmpl w:val="2BCEF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37385F"/>
    <w:multiLevelType w:val="hybridMultilevel"/>
    <w:tmpl w:val="9506A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C2337B"/>
    <w:multiLevelType w:val="hybridMultilevel"/>
    <w:tmpl w:val="585E6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8"/>
  </w:num>
  <w:num w:numId="6">
    <w:abstractNumId w:val="0"/>
  </w:num>
  <w:num w:numId="7">
    <w:abstractNumId w:val="4"/>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CF"/>
    <w:rsid w:val="000B1EC4"/>
    <w:rsid w:val="000E1789"/>
    <w:rsid w:val="00122FC3"/>
    <w:rsid w:val="0015032D"/>
    <w:rsid w:val="002F1574"/>
    <w:rsid w:val="00300D8F"/>
    <w:rsid w:val="00341A0C"/>
    <w:rsid w:val="00395672"/>
    <w:rsid w:val="003E30BD"/>
    <w:rsid w:val="00406CCC"/>
    <w:rsid w:val="004339DB"/>
    <w:rsid w:val="00471E92"/>
    <w:rsid w:val="00544917"/>
    <w:rsid w:val="005D542D"/>
    <w:rsid w:val="0060006D"/>
    <w:rsid w:val="00643022"/>
    <w:rsid w:val="006B60FE"/>
    <w:rsid w:val="006D53B2"/>
    <w:rsid w:val="006E7951"/>
    <w:rsid w:val="00703977"/>
    <w:rsid w:val="00706622"/>
    <w:rsid w:val="00742C85"/>
    <w:rsid w:val="00824D51"/>
    <w:rsid w:val="008E27EC"/>
    <w:rsid w:val="009060CA"/>
    <w:rsid w:val="00942A00"/>
    <w:rsid w:val="0096482B"/>
    <w:rsid w:val="009855DA"/>
    <w:rsid w:val="00AA2309"/>
    <w:rsid w:val="00B50078"/>
    <w:rsid w:val="00B50B22"/>
    <w:rsid w:val="00B53AFD"/>
    <w:rsid w:val="00BB4ECF"/>
    <w:rsid w:val="00BC3DA1"/>
    <w:rsid w:val="00BD16D5"/>
    <w:rsid w:val="00C17D4E"/>
    <w:rsid w:val="00C22DB3"/>
    <w:rsid w:val="00E645DF"/>
    <w:rsid w:val="00EA0F6F"/>
    <w:rsid w:val="00EC31D7"/>
    <w:rsid w:val="00F74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7C67"/>
  <w15:chartTrackingRefBased/>
  <w15:docId w15:val="{F76E33CA-0F04-4B48-A1A7-11368A88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ECF"/>
  </w:style>
  <w:style w:type="paragraph" w:styleId="Heading1">
    <w:name w:val="heading 1"/>
    <w:basedOn w:val="Normal"/>
    <w:next w:val="Normal"/>
    <w:link w:val="Heading1Char"/>
    <w:autoRedefine/>
    <w:uiPriority w:val="9"/>
    <w:qFormat/>
    <w:rsid w:val="004339DB"/>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643022"/>
    <w:pPr>
      <w:keepNext/>
      <w:keepLines/>
      <w:spacing w:before="12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824D51"/>
    <w:pPr>
      <w:keepNext/>
      <w:keepLines/>
      <w:spacing w:before="40"/>
      <w:outlineLvl w:val="2"/>
    </w:pPr>
    <w:rPr>
      <w:rFonts w:asciiTheme="majorHAnsi" w:eastAsiaTheme="majorEastAsia" w:hAnsiTheme="majorHAnsi" w:cstheme="majorBidi"/>
      <w:b/>
      <w:color w:val="1F3763" w:themeColor="accent1" w:themeShade="7F"/>
    </w:rPr>
  </w:style>
  <w:style w:type="paragraph" w:styleId="Heading4">
    <w:name w:val="heading 4"/>
    <w:basedOn w:val="Normal"/>
    <w:next w:val="Normal"/>
    <w:link w:val="Heading4Char"/>
    <w:autoRedefine/>
    <w:uiPriority w:val="9"/>
    <w:unhideWhenUsed/>
    <w:qFormat/>
    <w:rsid w:val="009648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022"/>
    <w:rPr>
      <w:rFonts w:asciiTheme="majorHAnsi" w:eastAsiaTheme="majorEastAsia" w:hAnsiTheme="majorHAnsi" w:cstheme="majorBidi"/>
      <w:b/>
      <w:color w:val="2F5496" w:themeColor="accent1" w:themeShade="BF"/>
      <w:sz w:val="28"/>
      <w:szCs w:val="26"/>
    </w:rPr>
  </w:style>
  <w:style w:type="character" w:customStyle="1" w:styleId="Heading1Char">
    <w:name w:val="Heading 1 Char"/>
    <w:basedOn w:val="DefaultParagraphFont"/>
    <w:link w:val="Heading1"/>
    <w:uiPriority w:val="9"/>
    <w:rsid w:val="004339DB"/>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824D51"/>
    <w:rPr>
      <w:rFonts w:asciiTheme="majorHAnsi" w:eastAsiaTheme="majorEastAsia" w:hAnsiTheme="majorHAnsi" w:cstheme="majorBidi"/>
      <w:b/>
      <w:color w:val="1F3763" w:themeColor="accent1" w:themeShade="7F"/>
    </w:rPr>
  </w:style>
  <w:style w:type="character" w:customStyle="1" w:styleId="Heading4Char">
    <w:name w:val="Heading 4 Char"/>
    <w:basedOn w:val="DefaultParagraphFont"/>
    <w:link w:val="Heading4"/>
    <w:uiPriority w:val="9"/>
    <w:rsid w:val="0096482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4ECF"/>
    <w:pPr>
      <w:ind w:left="720"/>
      <w:contextualSpacing/>
    </w:pPr>
  </w:style>
  <w:style w:type="table" w:styleId="TableGrid">
    <w:name w:val="Table Grid"/>
    <w:basedOn w:val="TableNormal"/>
    <w:uiPriority w:val="39"/>
    <w:rsid w:val="002F1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795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06CCC"/>
    <w:rPr>
      <w:color w:val="0563C1" w:themeColor="hyperlink"/>
      <w:u w:val="single"/>
    </w:rPr>
  </w:style>
  <w:style w:type="character" w:styleId="UnresolvedMention">
    <w:name w:val="Unresolved Mention"/>
    <w:basedOn w:val="DefaultParagraphFont"/>
    <w:uiPriority w:val="99"/>
    <w:semiHidden/>
    <w:unhideWhenUsed/>
    <w:rsid w:val="00406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1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KienNT</cp:lastModifiedBy>
  <cp:revision>36</cp:revision>
  <dcterms:created xsi:type="dcterms:W3CDTF">2021-05-04T03:35:00Z</dcterms:created>
  <dcterms:modified xsi:type="dcterms:W3CDTF">2021-05-04T08:02:00Z</dcterms:modified>
</cp:coreProperties>
</file>