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4BC2" w:rsidRPr="006310D4" w:rsidRDefault="00164BC2"/>
    <w:p w:rsidR="006310D4" w:rsidRPr="006310D4" w:rsidRDefault="006310D4"/>
    <w:p w:rsidR="006310D4" w:rsidRPr="006310D4" w:rsidRDefault="006310D4"/>
    <w:p w:rsidR="006310D4" w:rsidRPr="006310D4" w:rsidRDefault="006310D4"/>
    <w:p w:rsidR="006310D4" w:rsidRPr="006310D4" w:rsidRDefault="006310D4"/>
    <w:p w:rsidR="006310D4" w:rsidRPr="006310D4" w:rsidRDefault="006310D4"/>
    <w:p w:rsidR="006310D4" w:rsidRPr="006310D4" w:rsidRDefault="006310D4"/>
    <w:p w:rsidR="006310D4" w:rsidRPr="006310D4" w:rsidRDefault="006310D4"/>
    <w:p w:rsidR="006310D4" w:rsidRPr="006310D4" w:rsidRDefault="006310D4"/>
    <w:p w:rsidR="006310D4" w:rsidRPr="006310D4" w:rsidRDefault="006310D4"/>
    <w:p w:rsidR="006310D4" w:rsidRPr="006310D4" w:rsidRDefault="006310D4"/>
    <w:p w:rsidR="00164BC2" w:rsidRPr="006310D4" w:rsidRDefault="00E85207">
      <w:pPr>
        <w:jc w:val="center"/>
      </w:pPr>
      <w:r w:rsidRPr="006310D4">
        <w:rPr>
          <w:b/>
          <w:sz w:val="40"/>
        </w:rPr>
        <w:t xml:space="preserve"> </w:t>
      </w:r>
    </w:p>
    <w:p w:rsidR="00164BC2" w:rsidRPr="006310D4" w:rsidRDefault="00E85207">
      <w:pPr>
        <w:jc w:val="center"/>
      </w:pPr>
      <w:r w:rsidRPr="006310D4">
        <w:rPr>
          <w:b/>
          <w:sz w:val="40"/>
        </w:rPr>
        <w:t>Wartungshandbuch</w:t>
      </w:r>
    </w:p>
    <w:p w:rsidR="00164BC2" w:rsidRPr="006310D4" w:rsidRDefault="00E85207">
      <w:pPr>
        <w:jc w:val="center"/>
      </w:pPr>
      <w:r w:rsidRPr="006310D4">
        <w:rPr>
          <w:b/>
          <w:sz w:val="36"/>
        </w:rPr>
        <w:t>Last Update: 2013-06-16</w:t>
      </w:r>
    </w:p>
    <w:p w:rsidR="00164BC2" w:rsidRPr="006310D4" w:rsidRDefault="00E85207">
      <w:pPr>
        <w:jc w:val="center"/>
      </w:pPr>
      <w:r w:rsidRPr="006310D4">
        <w:rPr>
          <w:b/>
          <w:sz w:val="24"/>
        </w:rPr>
        <w:t>Projekt “Wartelistenverwaltung planbarer Operationen”</w:t>
      </w:r>
    </w:p>
    <w:p w:rsidR="00164BC2" w:rsidRPr="006310D4" w:rsidRDefault="00E85207">
      <w:pPr>
        <w:jc w:val="center"/>
      </w:pPr>
      <w:r w:rsidRPr="006310D4">
        <w:rPr>
          <w:b/>
        </w:rPr>
        <w:t>Autoren: Taylor Peer, Michael Wagner, David Stöckl</w:t>
      </w:r>
    </w:p>
    <w:p w:rsidR="00164BC2" w:rsidRPr="006310D4" w:rsidRDefault="00E85207">
      <w:pPr>
        <w:jc w:val="center"/>
      </w:pPr>
      <w:r w:rsidRPr="006310D4">
        <w:rPr>
          <w:b/>
        </w:rPr>
        <w:t>Version 1.0</w:t>
      </w:r>
    </w:p>
    <w:p w:rsidR="006310D4" w:rsidRPr="006310D4" w:rsidRDefault="006310D4">
      <w:pPr>
        <w:spacing w:after="200"/>
      </w:pPr>
      <w:r w:rsidRPr="006310D4">
        <w:br w:type="page"/>
      </w:r>
      <w:bookmarkStart w:id="0" w:name="_GoBack"/>
      <w:bookmarkEnd w:id="0"/>
    </w:p>
    <w:sdt>
      <w:sdtPr>
        <w:rPr>
          <w:rFonts w:ascii="Arial" w:hAnsi="Arial" w:cs="Arial"/>
          <w:lang w:val="de-DE"/>
        </w:rPr>
        <w:id w:val="-787819103"/>
        <w:docPartObj>
          <w:docPartGallery w:val="Table of Contents"/>
          <w:docPartUnique/>
        </w:docPartObj>
      </w:sdtPr>
      <w:sdtEndPr>
        <w:rPr>
          <w:rFonts w:eastAsia="Arial"/>
          <w:color w:val="000000"/>
          <w:sz w:val="22"/>
          <w:szCs w:val="22"/>
        </w:rPr>
      </w:sdtEndPr>
      <w:sdtContent>
        <w:p w:rsidR="006310D4" w:rsidRPr="006310D4" w:rsidRDefault="006310D4">
          <w:pPr>
            <w:pStyle w:val="Inhaltsverzeichnisberschrift"/>
            <w:rPr>
              <w:rFonts w:ascii="Arial" w:hAnsi="Arial" w:cs="Arial"/>
            </w:rPr>
          </w:pPr>
          <w:r w:rsidRPr="006310D4">
            <w:rPr>
              <w:rFonts w:ascii="Arial" w:hAnsi="Arial" w:cs="Arial"/>
              <w:lang w:val="de-DE"/>
            </w:rPr>
            <w:t>Inhalt</w:t>
          </w:r>
        </w:p>
        <w:p w:rsidR="006310D4" w:rsidRPr="006310D4" w:rsidRDefault="006310D4">
          <w:pPr>
            <w:pStyle w:val="Verzeichnis1"/>
            <w:tabs>
              <w:tab w:val="right" w:leader="dot" w:pos="9350"/>
            </w:tabs>
            <w:rPr>
              <w:noProof/>
            </w:rPr>
          </w:pPr>
          <w:r w:rsidRPr="006310D4">
            <w:fldChar w:fldCharType="begin"/>
          </w:r>
          <w:r w:rsidRPr="006310D4">
            <w:instrText xml:space="preserve"> TOC \o "1-3" \h \z \u </w:instrText>
          </w:r>
          <w:r w:rsidRPr="006310D4">
            <w:fldChar w:fldCharType="separate"/>
          </w:r>
          <w:hyperlink w:anchor="_Toc359185542" w:history="1">
            <w:r w:rsidRPr="006310D4">
              <w:rPr>
                <w:rStyle w:val="Hyperlink"/>
                <w:noProof/>
              </w:rPr>
              <w:t>1. Beschreibung von IDE</w:t>
            </w:r>
            <w:r w:rsidRPr="006310D4">
              <w:rPr>
                <w:noProof/>
                <w:webHidden/>
              </w:rPr>
              <w:tab/>
            </w:r>
            <w:r w:rsidRPr="006310D4">
              <w:rPr>
                <w:noProof/>
                <w:webHidden/>
              </w:rPr>
              <w:fldChar w:fldCharType="begin"/>
            </w:r>
            <w:r w:rsidRPr="006310D4">
              <w:rPr>
                <w:noProof/>
                <w:webHidden/>
              </w:rPr>
              <w:instrText xml:space="preserve"> PAGEREF _Toc359185542 \h </w:instrText>
            </w:r>
            <w:r w:rsidRPr="006310D4">
              <w:rPr>
                <w:noProof/>
                <w:webHidden/>
              </w:rPr>
            </w:r>
            <w:r w:rsidRPr="006310D4">
              <w:rPr>
                <w:noProof/>
                <w:webHidden/>
              </w:rPr>
              <w:fldChar w:fldCharType="separate"/>
            </w:r>
            <w:r w:rsidR="00E85207">
              <w:rPr>
                <w:noProof/>
                <w:webHidden/>
              </w:rPr>
              <w:t>3</w:t>
            </w:r>
            <w:r w:rsidRPr="006310D4">
              <w:rPr>
                <w:noProof/>
                <w:webHidden/>
              </w:rPr>
              <w:fldChar w:fldCharType="end"/>
            </w:r>
          </w:hyperlink>
        </w:p>
        <w:p w:rsidR="006310D4" w:rsidRPr="006310D4" w:rsidRDefault="006310D4">
          <w:pPr>
            <w:pStyle w:val="Verzeichnis1"/>
            <w:tabs>
              <w:tab w:val="right" w:leader="dot" w:pos="9350"/>
            </w:tabs>
            <w:rPr>
              <w:noProof/>
            </w:rPr>
          </w:pPr>
          <w:hyperlink w:anchor="_Toc359185543" w:history="1">
            <w:r w:rsidRPr="006310D4">
              <w:rPr>
                <w:rStyle w:val="Hyperlink"/>
                <w:noProof/>
              </w:rPr>
              <w:t>2. Beschreibung der eingesetzten Frameworks</w:t>
            </w:r>
            <w:r w:rsidRPr="006310D4">
              <w:rPr>
                <w:noProof/>
                <w:webHidden/>
              </w:rPr>
              <w:tab/>
            </w:r>
            <w:r w:rsidRPr="006310D4">
              <w:rPr>
                <w:noProof/>
                <w:webHidden/>
              </w:rPr>
              <w:fldChar w:fldCharType="begin"/>
            </w:r>
            <w:r w:rsidRPr="006310D4">
              <w:rPr>
                <w:noProof/>
                <w:webHidden/>
              </w:rPr>
              <w:instrText xml:space="preserve"> PAGEREF _Toc359185543 \h </w:instrText>
            </w:r>
            <w:r w:rsidRPr="006310D4">
              <w:rPr>
                <w:noProof/>
                <w:webHidden/>
              </w:rPr>
            </w:r>
            <w:r w:rsidRPr="006310D4">
              <w:rPr>
                <w:noProof/>
                <w:webHidden/>
              </w:rPr>
              <w:fldChar w:fldCharType="separate"/>
            </w:r>
            <w:r w:rsidR="00E85207">
              <w:rPr>
                <w:noProof/>
                <w:webHidden/>
              </w:rPr>
              <w:t>3</w:t>
            </w:r>
            <w:r w:rsidRPr="006310D4">
              <w:rPr>
                <w:noProof/>
                <w:webHidden/>
              </w:rPr>
              <w:fldChar w:fldCharType="end"/>
            </w:r>
          </w:hyperlink>
        </w:p>
        <w:p w:rsidR="006310D4" w:rsidRPr="006310D4" w:rsidRDefault="006310D4">
          <w:pPr>
            <w:pStyle w:val="Verzeichnis1"/>
            <w:tabs>
              <w:tab w:val="right" w:leader="dot" w:pos="9350"/>
            </w:tabs>
            <w:rPr>
              <w:noProof/>
            </w:rPr>
          </w:pPr>
          <w:hyperlink w:anchor="_Toc359185544" w:history="1">
            <w:r w:rsidRPr="006310D4">
              <w:rPr>
                <w:rStyle w:val="Hyperlink"/>
                <w:noProof/>
              </w:rPr>
              <w:t>3. Beschreibung des Build-Prozesses</w:t>
            </w:r>
            <w:r w:rsidRPr="006310D4">
              <w:rPr>
                <w:noProof/>
                <w:webHidden/>
              </w:rPr>
              <w:tab/>
            </w:r>
            <w:r w:rsidRPr="006310D4">
              <w:rPr>
                <w:noProof/>
                <w:webHidden/>
              </w:rPr>
              <w:fldChar w:fldCharType="begin"/>
            </w:r>
            <w:r w:rsidRPr="006310D4">
              <w:rPr>
                <w:noProof/>
                <w:webHidden/>
              </w:rPr>
              <w:instrText xml:space="preserve"> PAGEREF _Toc359185544 \h </w:instrText>
            </w:r>
            <w:r w:rsidRPr="006310D4">
              <w:rPr>
                <w:noProof/>
                <w:webHidden/>
              </w:rPr>
            </w:r>
            <w:r w:rsidRPr="006310D4">
              <w:rPr>
                <w:noProof/>
                <w:webHidden/>
              </w:rPr>
              <w:fldChar w:fldCharType="separate"/>
            </w:r>
            <w:r w:rsidR="00E85207">
              <w:rPr>
                <w:noProof/>
                <w:webHidden/>
              </w:rPr>
              <w:t>3</w:t>
            </w:r>
            <w:r w:rsidRPr="006310D4">
              <w:rPr>
                <w:noProof/>
                <w:webHidden/>
              </w:rPr>
              <w:fldChar w:fldCharType="end"/>
            </w:r>
          </w:hyperlink>
        </w:p>
        <w:p w:rsidR="006310D4" w:rsidRPr="006310D4" w:rsidRDefault="006310D4">
          <w:pPr>
            <w:pStyle w:val="Verzeichnis1"/>
            <w:tabs>
              <w:tab w:val="right" w:leader="dot" w:pos="9350"/>
            </w:tabs>
            <w:rPr>
              <w:noProof/>
            </w:rPr>
          </w:pPr>
          <w:hyperlink w:anchor="_Toc359185545" w:history="1">
            <w:r w:rsidRPr="006310D4">
              <w:rPr>
                <w:rStyle w:val="Hyperlink"/>
                <w:noProof/>
              </w:rPr>
              <w:t>4. Beschreibung der Unit, GUI- und Lasttests</w:t>
            </w:r>
            <w:r w:rsidRPr="006310D4">
              <w:rPr>
                <w:noProof/>
                <w:webHidden/>
              </w:rPr>
              <w:tab/>
            </w:r>
            <w:r w:rsidRPr="006310D4">
              <w:rPr>
                <w:noProof/>
                <w:webHidden/>
              </w:rPr>
              <w:fldChar w:fldCharType="begin"/>
            </w:r>
            <w:r w:rsidRPr="006310D4">
              <w:rPr>
                <w:noProof/>
                <w:webHidden/>
              </w:rPr>
              <w:instrText xml:space="preserve"> PAGEREF _Toc359185545 \h </w:instrText>
            </w:r>
            <w:r w:rsidRPr="006310D4">
              <w:rPr>
                <w:noProof/>
                <w:webHidden/>
              </w:rPr>
            </w:r>
            <w:r w:rsidRPr="006310D4">
              <w:rPr>
                <w:noProof/>
                <w:webHidden/>
              </w:rPr>
              <w:fldChar w:fldCharType="separate"/>
            </w:r>
            <w:r w:rsidR="00E85207">
              <w:rPr>
                <w:noProof/>
                <w:webHidden/>
              </w:rPr>
              <w:t>4</w:t>
            </w:r>
            <w:r w:rsidRPr="006310D4">
              <w:rPr>
                <w:noProof/>
                <w:webHidden/>
              </w:rPr>
              <w:fldChar w:fldCharType="end"/>
            </w:r>
          </w:hyperlink>
        </w:p>
        <w:p w:rsidR="006310D4" w:rsidRPr="006310D4" w:rsidRDefault="006310D4">
          <w:pPr>
            <w:pStyle w:val="Verzeichnis2"/>
            <w:tabs>
              <w:tab w:val="right" w:leader="dot" w:pos="9350"/>
            </w:tabs>
            <w:rPr>
              <w:noProof/>
            </w:rPr>
          </w:pPr>
          <w:hyperlink w:anchor="_Toc359185546" w:history="1">
            <w:r w:rsidRPr="006310D4">
              <w:rPr>
                <w:rStyle w:val="Hyperlink"/>
                <w:noProof/>
              </w:rPr>
              <w:t>4.1 GUI Tests</w:t>
            </w:r>
            <w:r w:rsidRPr="006310D4">
              <w:rPr>
                <w:noProof/>
                <w:webHidden/>
              </w:rPr>
              <w:tab/>
            </w:r>
            <w:r w:rsidRPr="006310D4">
              <w:rPr>
                <w:noProof/>
                <w:webHidden/>
              </w:rPr>
              <w:fldChar w:fldCharType="begin"/>
            </w:r>
            <w:r w:rsidRPr="006310D4">
              <w:rPr>
                <w:noProof/>
                <w:webHidden/>
              </w:rPr>
              <w:instrText xml:space="preserve"> PAGEREF _Toc359185546 \h </w:instrText>
            </w:r>
            <w:r w:rsidRPr="006310D4">
              <w:rPr>
                <w:noProof/>
                <w:webHidden/>
              </w:rPr>
            </w:r>
            <w:r w:rsidRPr="006310D4">
              <w:rPr>
                <w:noProof/>
                <w:webHidden/>
              </w:rPr>
              <w:fldChar w:fldCharType="separate"/>
            </w:r>
            <w:r w:rsidR="00E85207">
              <w:rPr>
                <w:noProof/>
                <w:webHidden/>
              </w:rPr>
              <w:t>4</w:t>
            </w:r>
            <w:r w:rsidRPr="006310D4">
              <w:rPr>
                <w:noProof/>
                <w:webHidden/>
              </w:rPr>
              <w:fldChar w:fldCharType="end"/>
            </w:r>
          </w:hyperlink>
        </w:p>
        <w:p w:rsidR="006310D4" w:rsidRPr="006310D4" w:rsidRDefault="006310D4">
          <w:pPr>
            <w:pStyle w:val="Verzeichnis2"/>
            <w:tabs>
              <w:tab w:val="right" w:leader="dot" w:pos="9350"/>
            </w:tabs>
            <w:rPr>
              <w:noProof/>
            </w:rPr>
          </w:pPr>
          <w:hyperlink w:anchor="_Toc359185547" w:history="1">
            <w:r w:rsidRPr="006310D4">
              <w:rPr>
                <w:rStyle w:val="Hyperlink"/>
                <w:noProof/>
              </w:rPr>
              <w:t>4.2 Unit-Tests</w:t>
            </w:r>
            <w:r w:rsidRPr="006310D4">
              <w:rPr>
                <w:noProof/>
                <w:webHidden/>
              </w:rPr>
              <w:tab/>
            </w:r>
            <w:r w:rsidRPr="006310D4">
              <w:rPr>
                <w:noProof/>
                <w:webHidden/>
              </w:rPr>
              <w:fldChar w:fldCharType="begin"/>
            </w:r>
            <w:r w:rsidRPr="006310D4">
              <w:rPr>
                <w:noProof/>
                <w:webHidden/>
              </w:rPr>
              <w:instrText xml:space="preserve"> PAGEREF _Toc359185547 \h </w:instrText>
            </w:r>
            <w:r w:rsidRPr="006310D4">
              <w:rPr>
                <w:noProof/>
                <w:webHidden/>
              </w:rPr>
            </w:r>
            <w:r w:rsidRPr="006310D4">
              <w:rPr>
                <w:noProof/>
                <w:webHidden/>
              </w:rPr>
              <w:fldChar w:fldCharType="separate"/>
            </w:r>
            <w:r w:rsidR="00E85207">
              <w:rPr>
                <w:noProof/>
                <w:webHidden/>
              </w:rPr>
              <w:t>4</w:t>
            </w:r>
            <w:r w:rsidRPr="006310D4">
              <w:rPr>
                <w:noProof/>
                <w:webHidden/>
              </w:rPr>
              <w:fldChar w:fldCharType="end"/>
            </w:r>
          </w:hyperlink>
        </w:p>
        <w:p w:rsidR="006310D4" w:rsidRPr="006310D4" w:rsidRDefault="006310D4">
          <w:pPr>
            <w:pStyle w:val="Verzeichnis2"/>
            <w:tabs>
              <w:tab w:val="right" w:leader="dot" w:pos="9350"/>
            </w:tabs>
            <w:rPr>
              <w:noProof/>
            </w:rPr>
          </w:pPr>
          <w:hyperlink w:anchor="_Toc359185548" w:history="1">
            <w:r w:rsidRPr="006310D4">
              <w:rPr>
                <w:rStyle w:val="Hyperlink"/>
                <w:noProof/>
              </w:rPr>
              <w:t>4.3 Last Tests</w:t>
            </w:r>
            <w:r w:rsidRPr="006310D4">
              <w:rPr>
                <w:noProof/>
                <w:webHidden/>
              </w:rPr>
              <w:tab/>
            </w:r>
            <w:r w:rsidRPr="006310D4">
              <w:rPr>
                <w:noProof/>
                <w:webHidden/>
              </w:rPr>
              <w:fldChar w:fldCharType="begin"/>
            </w:r>
            <w:r w:rsidRPr="006310D4">
              <w:rPr>
                <w:noProof/>
                <w:webHidden/>
              </w:rPr>
              <w:instrText xml:space="preserve"> PAGEREF _Toc359185548 \h </w:instrText>
            </w:r>
            <w:r w:rsidRPr="006310D4">
              <w:rPr>
                <w:noProof/>
                <w:webHidden/>
              </w:rPr>
            </w:r>
            <w:r w:rsidRPr="006310D4">
              <w:rPr>
                <w:noProof/>
                <w:webHidden/>
              </w:rPr>
              <w:fldChar w:fldCharType="separate"/>
            </w:r>
            <w:r w:rsidR="00E85207">
              <w:rPr>
                <w:noProof/>
                <w:webHidden/>
              </w:rPr>
              <w:t>4</w:t>
            </w:r>
            <w:r w:rsidRPr="006310D4">
              <w:rPr>
                <w:noProof/>
                <w:webHidden/>
              </w:rPr>
              <w:fldChar w:fldCharType="end"/>
            </w:r>
          </w:hyperlink>
        </w:p>
        <w:p w:rsidR="006310D4" w:rsidRPr="006310D4" w:rsidRDefault="006310D4">
          <w:r w:rsidRPr="006310D4">
            <w:rPr>
              <w:b/>
              <w:bCs/>
              <w:lang w:val="de-DE"/>
            </w:rPr>
            <w:fldChar w:fldCharType="end"/>
          </w:r>
        </w:p>
      </w:sdtContent>
    </w:sdt>
    <w:p w:rsidR="006310D4" w:rsidRPr="006310D4" w:rsidRDefault="006310D4">
      <w:pPr>
        <w:spacing w:after="200"/>
      </w:pPr>
      <w:r w:rsidRPr="006310D4">
        <w:br w:type="page"/>
      </w:r>
    </w:p>
    <w:p w:rsidR="00164BC2" w:rsidRPr="006310D4" w:rsidRDefault="00164BC2"/>
    <w:p w:rsidR="00164BC2" w:rsidRPr="006310D4" w:rsidRDefault="00E85207">
      <w:r w:rsidRPr="006310D4">
        <w:br/>
      </w:r>
    </w:p>
    <w:p w:rsidR="00164BC2" w:rsidRPr="006310D4" w:rsidRDefault="00E85207">
      <w:r w:rsidRPr="006310D4">
        <w:t>Dieses Dokument soll der Weiterentwicklung und Wartung des Projekts “Wartelistenverwaltung planbarer Operationen” dienen. Es wird empfohlen, die hier beschriebenen Werkzeuge und Tools zu verwenden, um Konsistenz innerhalb des Projekts zu garantieren und ei</w:t>
      </w:r>
      <w:r w:rsidRPr="006310D4">
        <w:t>ne möglichst einfache Wartung / Weiterentwicklung zu ermöglichen.</w:t>
      </w:r>
    </w:p>
    <w:p w:rsidR="00164BC2" w:rsidRPr="006310D4" w:rsidRDefault="00E85207">
      <w:pPr>
        <w:pStyle w:val="berschrift1"/>
        <w:rPr>
          <w:rFonts w:ascii="Arial" w:hAnsi="Arial" w:cs="Arial"/>
        </w:rPr>
      </w:pPr>
      <w:bookmarkStart w:id="1" w:name="h.6v6u3gp20alr" w:colFirst="0" w:colLast="0"/>
      <w:bookmarkStart w:id="2" w:name="_Toc359185542"/>
      <w:bookmarkEnd w:id="1"/>
      <w:r w:rsidRPr="006310D4">
        <w:rPr>
          <w:rFonts w:ascii="Arial" w:hAnsi="Arial" w:cs="Arial"/>
        </w:rPr>
        <w:t>1. Beschreibung von IDE</w:t>
      </w:r>
      <w:bookmarkEnd w:id="2"/>
    </w:p>
    <w:p w:rsidR="00164BC2" w:rsidRPr="006310D4" w:rsidRDefault="00164BC2"/>
    <w:p w:rsidR="00164BC2" w:rsidRPr="006310D4" w:rsidRDefault="00E85207">
      <w:r w:rsidRPr="006310D4">
        <w:t>Als Entwicklungsumgebung für die Anwendung ist die Spring Tool Suite (Spring STS) zu verwenden (</w:t>
      </w:r>
      <w:hyperlink r:id="rId7">
        <w:r w:rsidRPr="006310D4">
          <w:rPr>
            <w:color w:val="1155CC"/>
            <w:u w:val="single"/>
          </w:rPr>
          <w:t>http://www.springs</w:t>
        </w:r>
        <w:r w:rsidRPr="006310D4">
          <w:rPr>
            <w:color w:val="1155CC"/>
            <w:u w:val="single"/>
          </w:rPr>
          <w:t>ource.org/sts</w:t>
        </w:r>
      </w:hyperlink>
      <w:r w:rsidRPr="006310D4">
        <w:t>). Diese hat das Spring Framework (V3) bereits integriert und liefert viele Grundlagen für in der Anwendung verwendete Techniken zur schnelleren / besseren Entwicklung, wobei die wichtigsten hier aufgeführt sind:</w:t>
      </w:r>
    </w:p>
    <w:p w:rsidR="00164BC2" w:rsidRPr="006310D4" w:rsidRDefault="00164BC2"/>
    <w:p w:rsidR="00164BC2" w:rsidRPr="006310D4" w:rsidRDefault="00E85207">
      <w:pPr>
        <w:numPr>
          <w:ilvl w:val="0"/>
          <w:numId w:val="2"/>
        </w:numPr>
        <w:ind w:hanging="359"/>
      </w:pPr>
      <w:r w:rsidRPr="006310D4">
        <w:t>Flexible “</w:t>
      </w:r>
      <w:proofErr w:type="spellStart"/>
      <w:r w:rsidRPr="006310D4">
        <w:t>Dependency</w:t>
      </w:r>
      <w:proofErr w:type="spellEnd"/>
      <w:r w:rsidRPr="006310D4">
        <w:t xml:space="preserve"> </w:t>
      </w:r>
      <w:proofErr w:type="spellStart"/>
      <w:r w:rsidRPr="006310D4">
        <w:t>Injectio</w:t>
      </w:r>
      <w:r w:rsidRPr="006310D4">
        <w:t>n</w:t>
      </w:r>
      <w:proofErr w:type="spellEnd"/>
      <w:r w:rsidRPr="006310D4">
        <w:t>” (</w:t>
      </w:r>
      <w:proofErr w:type="spellStart"/>
      <w:r w:rsidRPr="006310D4">
        <w:t>IoC</w:t>
      </w:r>
      <w:proofErr w:type="spellEnd"/>
      <w:r w:rsidRPr="006310D4">
        <w:t>) mit XML (-&gt; Austauschbarkeit der Komponenten)</w:t>
      </w:r>
    </w:p>
    <w:p w:rsidR="00164BC2" w:rsidRPr="006310D4" w:rsidRDefault="00E85207">
      <w:pPr>
        <w:numPr>
          <w:ilvl w:val="0"/>
          <w:numId w:val="2"/>
        </w:numPr>
        <w:ind w:hanging="359"/>
      </w:pPr>
      <w:r w:rsidRPr="006310D4">
        <w:t>Annotation-basierte Konfigurationsmöglichkeiten</w:t>
      </w:r>
    </w:p>
    <w:p w:rsidR="00164BC2" w:rsidRPr="006310D4" w:rsidRDefault="00E85207">
      <w:pPr>
        <w:numPr>
          <w:ilvl w:val="0"/>
          <w:numId w:val="2"/>
        </w:numPr>
        <w:ind w:hanging="359"/>
      </w:pPr>
      <w:r w:rsidRPr="006310D4">
        <w:t xml:space="preserve">Gut </w:t>
      </w:r>
      <w:proofErr w:type="spellStart"/>
      <w:r w:rsidRPr="006310D4">
        <w:t>augestattete</w:t>
      </w:r>
      <w:proofErr w:type="spellEnd"/>
      <w:r w:rsidRPr="006310D4">
        <w:t xml:space="preserve"> Testumgebung für Unit-/Integrationstests</w:t>
      </w:r>
    </w:p>
    <w:p w:rsidR="00164BC2" w:rsidRPr="006310D4" w:rsidRDefault="00164BC2"/>
    <w:p w:rsidR="00164BC2" w:rsidRPr="006310D4" w:rsidRDefault="00E85207">
      <w:proofErr w:type="spellStart"/>
      <w:r w:rsidRPr="006310D4">
        <w:t>Desweiteren</w:t>
      </w:r>
      <w:proofErr w:type="spellEnd"/>
      <w:r w:rsidRPr="006310D4">
        <w:t xml:space="preserve"> wird für die Beschreibung der einzelnen Server-Komponenten </w:t>
      </w:r>
      <w:proofErr w:type="spellStart"/>
      <w:r w:rsidRPr="006310D4">
        <w:t>Maven</w:t>
      </w:r>
      <w:proofErr w:type="spellEnd"/>
      <w:r w:rsidRPr="006310D4">
        <w:t xml:space="preserve"> verwendet, um die</w:t>
      </w:r>
      <w:r w:rsidRPr="006310D4">
        <w:t xml:space="preserve"> Abhängigkeiten zu überwachen und weitere Grundeinstellungen für das Projekt verwenden. </w:t>
      </w:r>
      <w:proofErr w:type="spellStart"/>
      <w:r w:rsidRPr="006310D4">
        <w:t>Maven</w:t>
      </w:r>
      <w:proofErr w:type="spellEnd"/>
      <w:r w:rsidRPr="006310D4">
        <w:t xml:space="preserve"> wird über die </w:t>
      </w:r>
      <w:r w:rsidRPr="006310D4">
        <w:rPr>
          <w:b/>
        </w:rPr>
        <w:t>pom.xml-</w:t>
      </w:r>
      <w:r w:rsidRPr="006310D4">
        <w:t>Dateien konfiguriert, die sich im Root-Folder der jeweiligen Komponente des Projekts befinden.</w:t>
      </w:r>
    </w:p>
    <w:p w:rsidR="00164BC2" w:rsidRPr="006310D4" w:rsidRDefault="00E85207">
      <w:pPr>
        <w:pStyle w:val="berschrift1"/>
        <w:rPr>
          <w:rFonts w:ascii="Arial" w:hAnsi="Arial" w:cs="Arial"/>
        </w:rPr>
      </w:pPr>
      <w:bookmarkStart w:id="3" w:name="h.hcez674x704w" w:colFirst="0" w:colLast="0"/>
      <w:bookmarkStart w:id="4" w:name="_Toc359185543"/>
      <w:bookmarkEnd w:id="3"/>
      <w:r w:rsidRPr="006310D4">
        <w:rPr>
          <w:rFonts w:ascii="Arial" w:hAnsi="Arial" w:cs="Arial"/>
        </w:rPr>
        <w:t>2. Beschreibung der eingesetzten Frameworks</w:t>
      </w:r>
      <w:bookmarkEnd w:id="4"/>
    </w:p>
    <w:p w:rsidR="00164BC2" w:rsidRPr="006310D4" w:rsidRDefault="00164BC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655"/>
        <w:gridCol w:w="6705"/>
      </w:tblGrid>
      <w:tr w:rsidR="00164BC2" w:rsidRPr="006310D4">
        <w:tblPrEx>
          <w:tblCellMar>
            <w:top w:w="0" w:type="dxa"/>
            <w:bottom w:w="0" w:type="dxa"/>
          </w:tblCellMar>
        </w:tblPrEx>
        <w:tc>
          <w:tcPr>
            <w:tcW w:w="2655" w:type="dxa"/>
            <w:tcMar>
              <w:top w:w="100" w:type="dxa"/>
              <w:left w:w="100" w:type="dxa"/>
              <w:bottom w:w="100" w:type="dxa"/>
              <w:right w:w="100" w:type="dxa"/>
            </w:tcMar>
          </w:tcPr>
          <w:p w:rsidR="00164BC2" w:rsidRPr="006310D4" w:rsidRDefault="00E85207">
            <w:pPr>
              <w:spacing w:line="240" w:lineRule="auto"/>
            </w:pPr>
            <w:r w:rsidRPr="006310D4">
              <w:t>Spring Framework V3</w:t>
            </w:r>
          </w:p>
        </w:tc>
        <w:tc>
          <w:tcPr>
            <w:tcW w:w="6705" w:type="dxa"/>
            <w:tcMar>
              <w:top w:w="100" w:type="dxa"/>
              <w:left w:w="100" w:type="dxa"/>
              <w:bottom w:w="100" w:type="dxa"/>
              <w:right w:w="100" w:type="dxa"/>
            </w:tcMar>
          </w:tcPr>
          <w:p w:rsidR="00164BC2" w:rsidRPr="006310D4" w:rsidRDefault="00E85207">
            <w:pPr>
              <w:spacing w:line="240" w:lineRule="auto"/>
            </w:pPr>
            <w:r w:rsidRPr="006310D4">
              <w:t>siehe Beschreibung der Entwicklungsumgebung</w:t>
            </w:r>
          </w:p>
        </w:tc>
      </w:tr>
      <w:tr w:rsidR="00164BC2" w:rsidRPr="006310D4">
        <w:tblPrEx>
          <w:tblCellMar>
            <w:top w:w="0" w:type="dxa"/>
            <w:bottom w:w="0" w:type="dxa"/>
          </w:tblCellMar>
        </w:tblPrEx>
        <w:tc>
          <w:tcPr>
            <w:tcW w:w="2655" w:type="dxa"/>
            <w:tcMar>
              <w:top w:w="100" w:type="dxa"/>
              <w:left w:w="100" w:type="dxa"/>
              <w:bottom w:w="100" w:type="dxa"/>
              <w:right w:w="100" w:type="dxa"/>
            </w:tcMar>
          </w:tcPr>
          <w:p w:rsidR="00164BC2" w:rsidRPr="006310D4" w:rsidRDefault="00E85207">
            <w:pPr>
              <w:spacing w:line="240" w:lineRule="auto"/>
            </w:pPr>
            <w:proofErr w:type="spellStart"/>
            <w:r w:rsidRPr="006310D4">
              <w:t>RabbitMQ</w:t>
            </w:r>
            <w:proofErr w:type="spellEnd"/>
          </w:p>
        </w:tc>
        <w:tc>
          <w:tcPr>
            <w:tcW w:w="6705" w:type="dxa"/>
            <w:tcMar>
              <w:top w:w="100" w:type="dxa"/>
              <w:left w:w="100" w:type="dxa"/>
              <w:bottom w:w="100" w:type="dxa"/>
              <w:right w:w="100" w:type="dxa"/>
            </w:tcMar>
          </w:tcPr>
          <w:p w:rsidR="00164BC2" w:rsidRPr="006310D4" w:rsidRDefault="00E85207">
            <w:pPr>
              <w:spacing w:line="240" w:lineRule="auto"/>
            </w:pPr>
            <w:proofErr w:type="spellStart"/>
            <w:r w:rsidRPr="006310D4">
              <w:t>RabbitMQ</w:t>
            </w:r>
            <w:proofErr w:type="spellEnd"/>
            <w:r w:rsidRPr="006310D4">
              <w:t xml:space="preserve"> wird für den Austausch von Nachrichten zwischen den einzelnen Serverkomponenten verwendet (Nachrichten UI -&gt; </w:t>
            </w:r>
            <w:proofErr w:type="spellStart"/>
            <w:r w:rsidRPr="006310D4">
              <w:t>Allocators</w:t>
            </w:r>
            <w:proofErr w:type="spellEnd"/>
            <w:r w:rsidRPr="006310D4">
              <w:t xml:space="preserve">, </w:t>
            </w:r>
            <w:proofErr w:type="spellStart"/>
            <w:r w:rsidRPr="006310D4">
              <w:t>Allocators</w:t>
            </w:r>
            <w:proofErr w:type="spellEnd"/>
            <w:r w:rsidRPr="006310D4">
              <w:t xml:space="preserve"> -&gt; Messenger)</w:t>
            </w:r>
          </w:p>
        </w:tc>
      </w:tr>
      <w:tr w:rsidR="00164BC2" w:rsidRPr="006310D4">
        <w:tblPrEx>
          <w:tblCellMar>
            <w:top w:w="0" w:type="dxa"/>
            <w:bottom w:w="0" w:type="dxa"/>
          </w:tblCellMar>
        </w:tblPrEx>
        <w:tc>
          <w:tcPr>
            <w:tcW w:w="2655" w:type="dxa"/>
            <w:tcMar>
              <w:top w:w="100" w:type="dxa"/>
              <w:left w:w="100" w:type="dxa"/>
              <w:bottom w:w="100" w:type="dxa"/>
              <w:right w:w="100" w:type="dxa"/>
            </w:tcMar>
          </w:tcPr>
          <w:p w:rsidR="00164BC2" w:rsidRPr="006310D4" w:rsidRDefault="00E85207">
            <w:pPr>
              <w:spacing w:line="240" w:lineRule="auto"/>
            </w:pPr>
            <w:r w:rsidRPr="006310D4">
              <w:t xml:space="preserve">Embedded </w:t>
            </w:r>
            <w:proofErr w:type="spellStart"/>
            <w:r w:rsidRPr="006310D4">
              <w:t>MongoDB</w:t>
            </w:r>
            <w:proofErr w:type="spellEnd"/>
          </w:p>
        </w:tc>
        <w:tc>
          <w:tcPr>
            <w:tcW w:w="6705" w:type="dxa"/>
            <w:tcMar>
              <w:top w:w="100" w:type="dxa"/>
              <w:left w:w="100" w:type="dxa"/>
              <w:bottom w:w="100" w:type="dxa"/>
              <w:right w:w="100" w:type="dxa"/>
            </w:tcMar>
          </w:tcPr>
          <w:p w:rsidR="00164BC2" w:rsidRPr="006310D4" w:rsidRDefault="00E85207">
            <w:pPr>
              <w:spacing w:line="240" w:lineRule="auto"/>
              <w:rPr>
                <w:lang w:val="en-US"/>
              </w:rPr>
            </w:pPr>
            <w:r w:rsidRPr="006310D4">
              <w:rPr>
                <w:lang w:val="en-US"/>
              </w:rPr>
              <w:t xml:space="preserve">Embedded </w:t>
            </w:r>
            <w:proofErr w:type="spellStart"/>
            <w:r w:rsidRPr="006310D4">
              <w:rPr>
                <w:lang w:val="en-US"/>
              </w:rPr>
              <w:t>MongoDB</w:t>
            </w:r>
            <w:proofErr w:type="spellEnd"/>
            <w:r w:rsidRPr="006310D4">
              <w:rPr>
                <w:lang w:val="en-US"/>
              </w:rPr>
              <w:t xml:space="preserve"> </w:t>
            </w:r>
            <w:proofErr w:type="spellStart"/>
            <w:r w:rsidRPr="006310D4">
              <w:rPr>
                <w:lang w:val="en-US"/>
              </w:rPr>
              <w:t>wird</w:t>
            </w:r>
            <w:proofErr w:type="spellEnd"/>
            <w:r w:rsidRPr="006310D4">
              <w:rPr>
                <w:lang w:val="en-US"/>
              </w:rPr>
              <w:t xml:space="preserve"> </w:t>
            </w:r>
            <w:proofErr w:type="spellStart"/>
            <w:r w:rsidRPr="006310D4">
              <w:rPr>
                <w:lang w:val="en-US"/>
              </w:rPr>
              <w:t>für</w:t>
            </w:r>
            <w:proofErr w:type="spellEnd"/>
            <w:r w:rsidRPr="006310D4">
              <w:rPr>
                <w:lang w:val="en-US"/>
              </w:rPr>
              <w:t xml:space="preserve"> Unit-Testing der Data Access Objects </w:t>
            </w:r>
            <w:proofErr w:type="spellStart"/>
            <w:r w:rsidRPr="006310D4">
              <w:rPr>
                <w:lang w:val="en-US"/>
              </w:rPr>
              <w:t>verwendet</w:t>
            </w:r>
            <w:proofErr w:type="spellEnd"/>
          </w:p>
        </w:tc>
      </w:tr>
    </w:tbl>
    <w:p w:rsidR="00164BC2" w:rsidRPr="006310D4" w:rsidRDefault="00164BC2">
      <w:pPr>
        <w:rPr>
          <w:lang w:val="en-US"/>
        </w:rPr>
      </w:pPr>
    </w:p>
    <w:p w:rsidR="00164BC2" w:rsidRPr="006310D4" w:rsidRDefault="00E85207">
      <w:pPr>
        <w:pStyle w:val="berschrift1"/>
        <w:rPr>
          <w:rFonts w:ascii="Arial" w:hAnsi="Arial" w:cs="Arial"/>
        </w:rPr>
      </w:pPr>
      <w:bookmarkStart w:id="5" w:name="h.a1tazt2rvrwo" w:colFirst="0" w:colLast="0"/>
      <w:bookmarkStart w:id="6" w:name="_Toc359185544"/>
      <w:bookmarkEnd w:id="5"/>
      <w:r w:rsidRPr="006310D4">
        <w:rPr>
          <w:rFonts w:ascii="Arial" w:hAnsi="Arial" w:cs="Arial"/>
        </w:rPr>
        <w:t xml:space="preserve">3. Beschreibung des </w:t>
      </w:r>
      <w:proofErr w:type="spellStart"/>
      <w:r w:rsidRPr="006310D4">
        <w:rPr>
          <w:rFonts w:ascii="Arial" w:hAnsi="Arial" w:cs="Arial"/>
        </w:rPr>
        <w:t>Build</w:t>
      </w:r>
      <w:proofErr w:type="spellEnd"/>
      <w:r w:rsidRPr="006310D4">
        <w:rPr>
          <w:rFonts w:ascii="Arial" w:hAnsi="Arial" w:cs="Arial"/>
        </w:rPr>
        <w:t>-Prozesses</w:t>
      </w:r>
      <w:bookmarkEnd w:id="6"/>
    </w:p>
    <w:p w:rsidR="00164BC2" w:rsidRPr="006310D4" w:rsidRDefault="00164BC2"/>
    <w:p w:rsidR="00164BC2" w:rsidRPr="006310D4" w:rsidRDefault="00E85207">
      <w:r w:rsidRPr="006310D4">
        <w:t xml:space="preserve">Für den </w:t>
      </w:r>
      <w:proofErr w:type="spellStart"/>
      <w:r w:rsidRPr="006310D4">
        <w:t>Build</w:t>
      </w:r>
      <w:proofErr w:type="spellEnd"/>
      <w:r w:rsidRPr="006310D4">
        <w:t xml:space="preserve"> Prozess (Kompilierung, Linking) wird Apache </w:t>
      </w:r>
      <w:proofErr w:type="spellStart"/>
      <w:r w:rsidRPr="006310D4">
        <w:t>Maven</w:t>
      </w:r>
      <w:proofErr w:type="spellEnd"/>
      <w:r w:rsidRPr="006310D4">
        <w:t xml:space="preserve"> eingesetzt. Mit </w:t>
      </w:r>
      <w:proofErr w:type="spellStart"/>
      <w:r w:rsidRPr="006310D4">
        <w:t>Maven</w:t>
      </w:r>
      <w:proofErr w:type="spellEnd"/>
      <w:r w:rsidRPr="006310D4">
        <w:t xml:space="preserve"> kann der </w:t>
      </w:r>
      <w:proofErr w:type="spellStart"/>
      <w:r w:rsidRPr="006310D4">
        <w:t>Build</w:t>
      </w:r>
      <w:proofErr w:type="spellEnd"/>
      <w:r w:rsidRPr="006310D4">
        <w:t>-Prozess weitgehend automatisiert stattfinde</w:t>
      </w:r>
      <w:r w:rsidRPr="006310D4">
        <w:t>n, die Abhängigkeiten werden in der pom.xml der jeweiligen Komponente vorgenommen.</w:t>
      </w:r>
    </w:p>
    <w:p w:rsidR="00164BC2" w:rsidRPr="006310D4" w:rsidRDefault="00164BC2"/>
    <w:p w:rsidR="00164BC2" w:rsidRPr="006310D4" w:rsidRDefault="00E85207">
      <w:r w:rsidRPr="006310D4">
        <w:t>Das Update einer Komponente erfolgt wie folgt:</w:t>
      </w:r>
    </w:p>
    <w:p w:rsidR="00164BC2" w:rsidRPr="006310D4" w:rsidRDefault="00E85207">
      <w:pPr>
        <w:numPr>
          <w:ilvl w:val="0"/>
          <w:numId w:val="1"/>
        </w:numPr>
        <w:ind w:hanging="359"/>
      </w:pPr>
      <w:proofErr w:type="spellStart"/>
      <w:r w:rsidRPr="006310D4">
        <w:t>Changes</w:t>
      </w:r>
      <w:proofErr w:type="spellEnd"/>
      <w:r w:rsidRPr="006310D4">
        <w:t xml:space="preserve"> “</w:t>
      </w:r>
      <w:proofErr w:type="spellStart"/>
      <w:r w:rsidRPr="006310D4">
        <w:t>commiten</w:t>
      </w:r>
      <w:proofErr w:type="spellEnd"/>
      <w:r w:rsidRPr="006310D4">
        <w:t>” und mit dem Master-</w:t>
      </w:r>
      <w:proofErr w:type="spellStart"/>
      <w:r w:rsidRPr="006310D4">
        <w:t>Branch</w:t>
      </w:r>
      <w:proofErr w:type="spellEnd"/>
      <w:r w:rsidRPr="006310D4">
        <w:t xml:space="preserve"> des Projektes auf </w:t>
      </w:r>
      <w:proofErr w:type="spellStart"/>
      <w:r w:rsidRPr="006310D4">
        <w:t>Github</w:t>
      </w:r>
      <w:proofErr w:type="spellEnd"/>
      <w:r w:rsidRPr="006310D4">
        <w:t xml:space="preserve"> “</w:t>
      </w:r>
      <w:proofErr w:type="spellStart"/>
      <w:r w:rsidRPr="006310D4">
        <w:t>mergen</w:t>
      </w:r>
      <w:proofErr w:type="spellEnd"/>
      <w:r w:rsidRPr="006310D4">
        <w:t>”</w:t>
      </w:r>
    </w:p>
    <w:p w:rsidR="00164BC2" w:rsidRPr="006310D4" w:rsidRDefault="00E85207">
      <w:pPr>
        <w:numPr>
          <w:ilvl w:val="0"/>
          <w:numId w:val="1"/>
        </w:numPr>
        <w:ind w:hanging="359"/>
      </w:pPr>
      <w:r w:rsidRPr="006310D4">
        <w:lastRenderedPageBreak/>
        <w:t xml:space="preserve">Mithilfe des </w:t>
      </w:r>
      <w:proofErr w:type="spellStart"/>
      <w:r w:rsidRPr="006310D4">
        <w:t>CloudFoundry</w:t>
      </w:r>
      <w:proofErr w:type="spellEnd"/>
      <w:r w:rsidRPr="006310D4">
        <w:t xml:space="preserve"> </w:t>
      </w:r>
      <w:proofErr w:type="spellStart"/>
      <w:r w:rsidRPr="006310D4">
        <w:t>Plugins</w:t>
      </w:r>
      <w:proofErr w:type="spellEnd"/>
      <w:r w:rsidRPr="006310D4">
        <w:t xml:space="preserve"> Verbindung z</w:t>
      </w:r>
      <w:r w:rsidRPr="006310D4">
        <w:t xml:space="preserve">ur </w:t>
      </w:r>
      <w:proofErr w:type="spellStart"/>
      <w:r w:rsidRPr="006310D4">
        <w:t>Cloud</w:t>
      </w:r>
      <w:proofErr w:type="spellEnd"/>
      <w:r w:rsidRPr="006310D4">
        <w:t xml:space="preserve"> herstellen</w:t>
      </w:r>
    </w:p>
    <w:p w:rsidR="00164BC2" w:rsidRPr="006310D4" w:rsidRDefault="00E85207">
      <w:pPr>
        <w:numPr>
          <w:ilvl w:val="0"/>
          <w:numId w:val="1"/>
        </w:numPr>
        <w:ind w:hanging="359"/>
      </w:pPr>
      <w:r w:rsidRPr="006310D4">
        <w:t xml:space="preserve">Das aktuelle Projekt </w:t>
      </w:r>
      <w:proofErr w:type="spellStart"/>
      <w:r w:rsidRPr="006310D4">
        <w:t>deployen</w:t>
      </w:r>
      <w:proofErr w:type="spellEnd"/>
      <w:r w:rsidRPr="006310D4">
        <w:t xml:space="preserve"> und </w:t>
      </w:r>
      <w:proofErr w:type="spellStart"/>
      <w:r w:rsidRPr="006310D4">
        <w:t>Sicherstellen</w:t>
      </w:r>
      <w:proofErr w:type="spellEnd"/>
      <w:r w:rsidRPr="006310D4">
        <w:t xml:space="preserve">, dass dem Projekt die Services </w:t>
      </w:r>
      <w:proofErr w:type="spellStart"/>
      <w:r w:rsidRPr="006310D4">
        <w:t>RabbitMQ</w:t>
      </w:r>
      <w:proofErr w:type="spellEnd"/>
      <w:r w:rsidRPr="006310D4">
        <w:t xml:space="preserve"> (für Messaging) und </w:t>
      </w:r>
      <w:proofErr w:type="spellStart"/>
      <w:r w:rsidRPr="006310D4">
        <w:t>MongoDB</w:t>
      </w:r>
      <w:proofErr w:type="spellEnd"/>
      <w:r w:rsidRPr="006310D4">
        <w:t xml:space="preserve"> (Datenbank) zur Verfügung stehen</w:t>
      </w:r>
    </w:p>
    <w:p w:rsidR="00164BC2" w:rsidRPr="006310D4" w:rsidRDefault="00164BC2"/>
    <w:p w:rsidR="00164BC2" w:rsidRPr="006310D4" w:rsidRDefault="00E85207">
      <w:pPr>
        <w:pStyle w:val="berschrift1"/>
        <w:rPr>
          <w:rFonts w:ascii="Arial" w:hAnsi="Arial" w:cs="Arial"/>
        </w:rPr>
      </w:pPr>
      <w:bookmarkStart w:id="7" w:name="h.swvynr3c3vvn" w:colFirst="0" w:colLast="0"/>
      <w:bookmarkStart w:id="8" w:name="_Toc359185545"/>
      <w:bookmarkEnd w:id="7"/>
      <w:r w:rsidRPr="006310D4">
        <w:rPr>
          <w:rFonts w:ascii="Arial" w:hAnsi="Arial" w:cs="Arial"/>
        </w:rPr>
        <w:t>4. Beschreibung der Unit, GUI- und Lasttests</w:t>
      </w:r>
      <w:bookmarkEnd w:id="8"/>
    </w:p>
    <w:p w:rsidR="00164BC2" w:rsidRPr="006310D4" w:rsidRDefault="00164BC2"/>
    <w:p w:rsidR="00164BC2" w:rsidRPr="006310D4" w:rsidRDefault="00E85207">
      <w:pPr>
        <w:pStyle w:val="berschrift2"/>
        <w:rPr>
          <w:rFonts w:ascii="Arial" w:hAnsi="Arial" w:cs="Arial"/>
        </w:rPr>
      </w:pPr>
      <w:bookmarkStart w:id="9" w:name="h.jvur5sy9yj58" w:colFirst="0" w:colLast="0"/>
      <w:bookmarkStart w:id="10" w:name="_Toc359185546"/>
      <w:bookmarkEnd w:id="9"/>
      <w:r w:rsidRPr="006310D4">
        <w:rPr>
          <w:rFonts w:ascii="Arial" w:hAnsi="Arial" w:cs="Arial"/>
        </w:rPr>
        <w:t>4.1 GUI Tests</w:t>
      </w:r>
      <w:bookmarkEnd w:id="10"/>
    </w:p>
    <w:p w:rsidR="00164BC2" w:rsidRPr="006310D4" w:rsidRDefault="00E85207">
      <w:r w:rsidRPr="006310D4">
        <w:t xml:space="preserve">Die GUI des Projekts wird manuell getestet. Die gesamte Anwendung ist über das GUI </w:t>
      </w:r>
      <w:proofErr w:type="spellStart"/>
      <w:r w:rsidRPr="006310D4">
        <w:t>verwaltbar</w:t>
      </w:r>
      <w:proofErr w:type="spellEnd"/>
      <w:r w:rsidRPr="006310D4">
        <w:t>. Testdaten können mit Hilfe der Admin-Backend View erstellt werden (/</w:t>
      </w:r>
      <w:proofErr w:type="spellStart"/>
      <w:r w:rsidRPr="006310D4">
        <w:t>admin</w:t>
      </w:r>
      <w:proofErr w:type="spellEnd"/>
      <w:r w:rsidRPr="006310D4">
        <w:t xml:space="preserve">/). </w:t>
      </w:r>
    </w:p>
    <w:p w:rsidR="00164BC2" w:rsidRPr="006310D4" w:rsidRDefault="00164BC2">
      <w:pPr>
        <w:pStyle w:val="berschrift2"/>
        <w:rPr>
          <w:rFonts w:ascii="Arial" w:hAnsi="Arial" w:cs="Arial"/>
        </w:rPr>
      </w:pPr>
    </w:p>
    <w:p w:rsidR="00164BC2" w:rsidRPr="006310D4" w:rsidRDefault="00E85207">
      <w:pPr>
        <w:pStyle w:val="berschrift2"/>
        <w:rPr>
          <w:rFonts w:ascii="Arial" w:hAnsi="Arial" w:cs="Arial"/>
        </w:rPr>
      </w:pPr>
      <w:bookmarkStart w:id="11" w:name="h.sroq2hv1myfe" w:colFirst="0" w:colLast="0"/>
      <w:bookmarkStart w:id="12" w:name="_Toc359185547"/>
      <w:bookmarkEnd w:id="11"/>
      <w:r w:rsidRPr="006310D4">
        <w:rPr>
          <w:rFonts w:ascii="Arial" w:hAnsi="Arial" w:cs="Arial"/>
        </w:rPr>
        <w:t>4.2 Unit-Tests</w:t>
      </w:r>
      <w:bookmarkEnd w:id="12"/>
    </w:p>
    <w:p w:rsidR="00164BC2" w:rsidRPr="006310D4" w:rsidRDefault="00E85207">
      <w:r w:rsidRPr="006310D4">
        <w:t>Für jede Komponente gibt es eine separate Sammlung von Unit-Tests d</w:t>
      </w:r>
      <w:r w:rsidRPr="006310D4">
        <w:t xml:space="preserve">ie in der Ordnerstruktur in </w:t>
      </w:r>
      <w:proofErr w:type="spellStart"/>
      <w:r w:rsidRPr="006310D4">
        <w:t>src</w:t>
      </w:r>
      <w:proofErr w:type="spellEnd"/>
      <w:r w:rsidRPr="006310D4">
        <w:t>/</w:t>
      </w:r>
      <w:proofErr w:type="spellStart"/>
      <w:r w:rsidRPr="006310D4">
        <w:t>tests</w:t>
      </w:r>
      <w:proofErr w:type="spellEnd"/>
      <w:r w:rsidRPr="006310D4">
        <w:t>/... zu finden sind. Um Fehler in der Anwendung zu vermeiden, sollte das Resultat sämtlicher Unit-Tests positiv ausfallen. Sie überprüfen bestimmte Methoden der Anwendung wie das Einfügen / Entfernen von Daten. Es könne</w:t>
      </w:r>
      <w:r w:rsidRPr="006310D4">
        <w:t>n jederzeit weitere Unit-Tests hinzugefügt werden um die Anwendung ausgiebiger zu testen.</w:t>
      </w:r>
    </w:p>
    <w:p w:rsidR="00164BC2" w:rsidRPr="006310D4" w:rsidRDefault="00164BC2"/>
    <w:p w:rsidR="00164BC2" w:rsidRPr="006310D4" w:rsidRDefault="00E85207">
      <w:r w:rsidRPr="006310D4">
        <w:t>Die Unit-Tests sind Komponenten-spezifisch (siehe jeweilige Komponente). In der aktuellen Anwendung fallen alle Unit-Tests positiv aus.</w:t>
      </w:r>
    </w:p>
    <w:p w:rsidR="00164BC2" w:rsidRPr="006310D4" w:rsidRDefault="00164BC2"/>
    <w:p w:rsidR="00164BC2" w:rsidRPr="006310D4" w:rsidRDefault="00E85207">
      <w:pPr>
        <w:pStyle w:val="berschrift2"/>
        <w:rPr>
          <w:rFonts w:ascii="Arial" w:hAnsi="Arial" w:cs="Arial"/>
        </w:rPr>
      </w:pPr>
      <w:bookmarkStart w:id="13" w:name="h.q3nbm0jrxc73" w:colFirst="0" w:colLast="0"/>
      <w:bookmarkStart w:id="14" w:name="_Toc359185548"/>
      <w:bookmarkEnd w:id="13"/>
      <w:r w:rsidRPr="006310D4">
        <w:rPr>
          <w:rFonts w:ascii="Arial" w:hAnsi="Arial" w:cs="Arial"/>
        </w:rPr>
        <w:t>4.3 Last Tests</w:t>
      </w:r>
      <w:bookmarkEnd w:id="14"/>
    </w:p>
    <w:p w:rsidR="00164BC2" w:rsidRPr="006310D4" w:rsidRDefault="00E85207">
      <w:r w:rsidRPr="006310D4">
        <w:t>Die Lasttests</w:t>
      </w:r>
      <w:r w:rsidRPr="006310D4">
        <w:t xml:space="preserve"> für das System sind einfach gehalten und </w:t>
      </w:r>
      <w:proofErr w:type="gramStart"/>
      <w:r w:rsidRPr="006310D4">
        <w:t>testet</w:t>
      </w:r>
      <w:proofErr w:type="gramEnd"/>
      <w:r w:rsidRPr="006310D4">
        <w:t xml:space="preserve"> die Reaktionszeit des Systems für eine moderat hohe Menge an Anfragen zur gleichen Zeit. Es wird lediglich die Reaktionszeit des Gesamtsystems für Anfragen an der JSON-API gemessen.</w:t>
      </w:r>
    </w:p>
    <w:p w:rsidR="00164BC2" w:rsidRPr="006310D4" w:rsidRDefault="00164BC2"/>
    <w:p w:rsidR="00164BC2" w:rsidRPr="006310D4" w:rsidRDefault="00E85207">
      <w:r w:rsidRPr="006310D4">
        <w:t>Durchschnittliche Reakti</w:t>
      </w:r>
      <w:r w:rsidRPr="006310D4">
        <w:t>onszeit beim letzten Update dieses Dokuments:</w:t>
      </w:r>
    </w:p>
    <w:p w:rsidR="00164BC2" w:rsidRPr="006310D4" w:rsidRDefault="00164BC2"/>
    <w:p w:rsidR="00164BC2" w:rsidRPr="006310D4" w:rsidRDefault="00E85207">
      <w:pPr>
        <w:rPr>
          <w:lang w:val="en-US"/>
        </w:rPr>
      </w:pPr>
      <w:r w:rsidRPr="006310D4">
        <w:rPr>
          <w:lang w:val="en-US"/>
        </w:rPr>
        <w:t>+</w:t>
      </w:r>
      <w:proofErr w:type="gramStart"/>
      <w:r w:rsidRPr="006310D4">
        <w:rPr>
          <w:lang w:val="en-US"/>
        </w:rPr>
        <w:t>INFO :</w:t>
      </w:r>
      <w:proofErr w:type="gramEnd"/>
      <w:r w:rsidRPr="006310D4">
        <w:rPr>
          <w:lang w:val="en-US"/>
        </w:rPr>
        <w:t xml:space="preserve"> </w:t>
      </w:r>
      <w:proofErr w:type="spellStart"/>
      <w:r w:rsidRPr="006310D4">
        <w:rPr>
          <w:lang w:val="en-US"/>
        </w:rPr>
        <w:t>load.LoadTest</w:t>
      </w:r>
      <w:proofErr w:type="spellEnd"/>
      <w:r w:rsidRPr="006310D4">
        <w:rPr>
          <w:lang w:val="en-US"/>
        </w:rPr>
        <w:t xml:space="preserve"> - 100 runs: 60840047638 nanoseconds in total, averaged 608400476 nanoseconds per run.</w:t>
      </w:r>
    </w:p>
    <w:p w:rsidR="00164BC2" w:rsidRPr="006310D4" w:rsidRDefault="00E85207">
      <w:pPr>
        <w:rPr>
          <w:lang w:val="en-US"/>
        </w:rPr>
      </w:pPr>
      <w:r w:rsidRPr="006310D4">
        <w:rPr>
          <w:lang w:val="en-US"/>
        </w:rPr>
        <w:t>+</w:t>
      </w:r>
      <w:proofErr w:type="gramStart"/>
      <w:r w:rsidRPr="006310D4">
        <w:rPr>
          <w:lang w:val="en-US"/>
        </w:rPr>
        <w:t>INFO :</w:t>
      </w:r>
      <w:proofErr w:type="gramEnd"/>
      <w:r w:rsidRPr="006310D4">
        <w:rPr>
          <w:lang w:val="en-US"/>
        </w:rPr>
        <w:t xml:space="preserve"> </w:t>
      </w:r>
      <w:proofErr w:type="spellStart"/>
      <w:r w:rsidRPr="006310D4">
        <w:rPr>
          <w:lang w:val="en-US"/>
        </w:rPr>
        <w:t>load.LoadTest</w:t>
      </w:r>
      <w:proofErr w:type="spellEnd"/>
      <w:r w:rsidRPr="006310D4">
        <w:rPr>
          <w:lang w:val="en-US"/>
        </w:rPr>
        <w:t xml:space="preserve"> - 50 runs: 30374037393 nanoseconds in total, averaged 607480747 nanoseconds per</w:t>
      </w:r>
      <w:r w:rsidRPr="006310D4">
        <w:rPr>
          <w:lang w:val="en-US"/>
        </w:rPr>
        <w:t xml:space="preserve"> run.</w:t>
      </w:r>
    </w:p>
    <w:p w:rsidR="00164BC2" w:rsidRPr="006310D4" w:rsidRDefault="00E85207">
      <w:pPr>
        <w:rPr>
          <w:lang w:val="en-US"/>
        </w:rPr>
      </w:pPr>
      <w:r w:rsidRPr="006310D4">
        <w:rPr>
          <w:lang w:val="en-US"/>
        </w:rPr>
        <w:t>+</w:t>
      </w:r>
      <w:proofErr w:type="gramStart"/>
      <w:r w:rsidRPr="006310D4">
        <w:rPr>
          <w:lang w:val="en-US"/>
        </w:rPr>
        <w:t>INFO :</w:t>
      </w:r>
      <w:proofErr w:type="gramEnd"/>
      <w:r w:rsidRPr="006310D4">
        <w:rPr>
          <w:lang w:val="en-US"/>
        </w:rPr>
        <w:t xml:space="preserve"> </w:t>
      </w:r>
      <w:proofErr w:type="spellStart"/>
      <w:r w:rsidRPr="006310D4">
        <w:rPr>
          <w:lang w:val="en-US"/>
        </w:rPr>
        <w:t>load.LoadTest</w:t>
      </w:r>
      <w:proofErr w:type="spellEnd"/>
      <w:r w:rsidRPr="006310D4">
        <w:rPr>
          <w:lang w:val="en-US"/>
        </w:rPr>
        <w:t xml:space="preserve"> - 10 runs: 5096445066 nanoseconds in total, averaged 509644506 nanoseconds per run.</w:t>
      </w:r>
    </w:p>
    <w:p w:rsidR="00164BC2" w:rsidRPr="006310D4" w:rsidRDefault="00164BC2">
      <w:pPr>
        <w:rPr>
          <w:lang w:val="en-US"/>
        </w:rPr>
      </w:pPr>
    </w:p>
    <w:sectPr w:rsidR="00164BC2" w:rsidRPr="006310D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A395C"/>
    <w:multiLevelType w:val="multilevel"/>
    <w:tmpl w:val="9926C8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8FB4379"/>
    <w:multiLevelType w:val="multilevel"/>
    <w:tmpl w:val="52A26F1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164BC2"/>
    <w:rsid w:val="00164BC2"/>
    <w:rsid w:val="006310D4"/>
    <w:rsid w:val="00E852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outlineLvl w:val="0"/>
    </w:pPr>
    <w:rPr>
      <w:rFonts w:ascii="Trebuchet MS" w:eastAsia="Trebuchet MS" w:hAnsi="Trebuchet MS" w:cs="Trebuchet MS"/>
      <w:sz w:val="32"/>
    </w:rPr>
  </w:style>
  <w:style w:type="paragraph" w:styleId="berschrift2">
    <w:name w:val="heading 2"/>
    <w:basedOn w:val="Standard"/>
    <w:next w:val="Standard"/>
    <w:pPr>
      <w:spacing w:before="200"/>
      <w:outlineLvl w:val="1"/>
    </w:pPr>
    <w:rPr>
      <w:rFonts w:ascii="Trebuchet MS" w:eastAsia="Trebuchet MS" w:hAnsi="Trebuchet MS" w:cs="Trebuchet MS"/>
      <w:b/>
      <w:sz w:val="26"/>
    </w:rPr>
  </w:style>
  <w:style w:type="paragraph" w:styleId="berschrift3">
    <w:name w:val="heading 3"/>
    <w:basedOn w:val="Standard"/>
    <w:next w:val="Standard"/>
    <w:pPr>
      <w:spacing w:before="160"/>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outlineLvl w:val="4"/>
    </w:pPr>
    <w:rPr>
      <w:rFonts w:ascii="Trebuchet MS" w:eastAsia="Trebuchet MS" w:hAnsi="Trebuchet MS" w:cs="Trebuchet MS"/>
      <w:color w:val="666666"/>
    </w:rPr>
  </w:style>
  <w:style w:type="paragraph" w:styleId="berschrift6">
    <w:name w:val="heading 6"/>
    <w:basedOn w:val="Standard"/>
    <w:next w:val="Standard"/>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Pr>
      <w:rFonts w:ascii="Trebuchet MS" w:eastAsia="Trebuchet MS" w:hAnsi="Trebuchet MS" w:cs="Trebuchet MS"/>
      <w:sz w:val="42"/>
    </w:rPr>
  </w:style>
  <w:style w:type="paragraph" w:styleId="Untertitel">
    <w:name w:val="Subtitle"/>
    <w:basedOn w:val="Standard"/>
    <w:next w:val="Standard"/>
    <w:pPr>
      <w:spacing w:after="200"/>
    </w:pPr>
    <w:rPr>
      <w:rFonts w:ascii="Trebuchet MS" w:eastAsia="Trebuchet MS" w:hAnsi="Trebuchet MS" w:cs="Trebuchet MS"/>
      <w:i/>
      <w:color w:val="666666"/>
      <w:sz w:val="26"/>
    </w:rPr>
  </w:style>
  <w:style w:type="paragraph" w:styleId="Inhaltsverzeichnisberschrift">
    <w:name w:val="TOC Heading"/>
    <w:basedOn w:val="berschrift1"/>
    <w:next w:val="Standard"/>
    <w:uiPriority w:val="39"/>
    <w:semiHidden/>
    <w:unhideWhenUsed/>
    <w:qFormat/>
    <w:rsid w:val="006310D4"/>
    <w:pPr>
      <w:keepNext/>
      <w:keepLines/>
      <w:spacing w:before="480"/>
      <w:outlineLvl w:val="9"/>
    </w:pPr>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6310D4"/>
    <w:pPr>
      <w:spacing w:after="100"/>
    </w:pPr>
  </w:style>
  <w:style w:type="paragraph" w:styleId="Verzeichnis2">
    <w:name w:val="toc 2"/>
    <w:basedOn w:val="Standard"/>
    <w:next w:val="Standard"/>
    <w:autoRedefine/>
    <w:uiPriority w:val="39"/>
    <w:unhideWhenUsed/>
    <w:rsid w:val="006310D4"/>
    <w:pPr>
      <w:spacing w:after="100"/>
      <w:ind w:left="220"/>
    </w:pPr>
  </w:style>
  <w:style w:type="character" w:styleId="Hyperlink">
    <w:name w:val="Hyperlink"/>
    <w:basedOn w:val="Absatz-Standardschriftart"/>
    <w:uiPriority w:val="99"/>
    <w:unhideWhenUsed/>
    <w:rsid w:val="006310D4"/>
    <w:rPr>
      <w:color w:val="0000FF" w:themeColor="hyperlink"/>
      <w:u w:val="single"/>
    </w:rPr>
  </w:style>
  <w:style w:type="paragraph" w:styleId="Sprechblasentext">
    <w:name w:val="Balloon Text"/>
    <w:basedOn w:val="Standard"/>
    <w:link w:val="SprechblasentextZchn"/>
    <w:uiPriority w:val="99"/>
    <w:semiHidden/>
    <w:unhideWhenUsed/>
    <w:rsid w:val="006310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10D4"/>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outlineLvl w:val="0"/>
    </w:pPr>
    <w:rPr>
      <w:rFonts w:ascii="Trebuchet MS" w:eastAsia="Trebuchet MS" w:hAnsi="Trebuchet MS" w:cs="Trebuchet MS"/>
      <w:sz w:val="32"/>
    </w:rPr>
  </w:style>
  <w:style w:type="paragraph" w:styleId="berschrift2">
    <w:name w:val="heading 2"/>
    <w:basedOn w:val="Standard"/>
    <w:next w:val="Standard"/>
    <w:pPr>
      <w:spacing w:before="200"/>
      <w:outlineLvl w:val="1"/>
    </w:pPr>
    <w:rPr>
      <w:rFonts w:ascii="Trebuchet MS" w:eastAsia="Trebuchet MS" w:hAnsi="Trebuchet MS" w:cs="Trebuchet MS"/>
      <w:b/>
      <w:sz w:val="26"/>
    </w:rPr>
  </w:style>
  <w:style w:type="paragraph" w:styleId="berschrift3">
    <w:name w:val="heading 3"/>
    <w:basedOn w:val="Standard"/>
    <w:next w:val="Standard"/>
    <w:pPr>
      <w:spacing w:before="160"/>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outlineLvl w:val="4"/>
    </w:pPr>
    <w:rPr>
      <w:rFonts w:ascii="Trebuchet MS" w:eastAsia="Trebuchet MS" w:hAnsi="Trebuchet MS" w:cs="Trebuchet MS"/>
      <w:color w:val="666666"/>
    </w:rPr>
  </w:style>
  <w:style w:type="paragraph" w:styleId="berschrift6">
    <w:name w:val="heading 6"/>
    <w:basedOn w:val="Standard"/>
    <w:next w:val="Standard"/>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Pr>
      <w:rFonts w:ascii="Trebuchet MS" w:eastAsia="Trebuchet MS" w:hAnsi="Trebuchet MS" w:cs="Trebuchet MS"/>
      <w:sz w:val="42"/>
    </w:rPr>
  </w:style>
  <w:style w:type="paragraph" w:styleId="Untertitel">
    <w:name w:val="Subtitle"/>
    <w:basedOn w:val="Standard"/>
    <w:next w:val="Standard"/>
    <w:pPr>
      <w:spacing w:after="200"/>
    </w:pPr>
    <w:rPr>
      <w:rFonts w:ascii="Trebuchet MS" w:eastAsia="Trebuchet MS" w:hAnsi="Trebuchet MS" w:cs="Trebuchet MS"/>
      <w:i/>
      <w:color w:val="666666"/>
      <w:sz w:val="26"/>
    </w:rPr>
  </w:style>
  <w:style w:type="paragraph" w:styleId="Inhaltsverzeichnisberschrift">
    <w:name w:val="TOC Heading"/>
    <w:basedOn w:val="berschrift1"/>
    <w:next w:val="Standard"/>
    <w:uiPriority w:val="39"/>
    <w:semiHidden/>
    <w:unhideWhenUsed/>
    <w:qFormat/>
    <w:rsid w:val="006310D4"/>
    <w:pPr>
      <w:keepNext/>
      <w:keepLines/>
      <w:spacing w:before="480"/>
      <w:outlineLvl w:val="9"/>
    </w:pPr>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6310D4"/>
    <w:pPr>
      <w:spacing w:after="100"/>
    </w:pPr>
  </w:style>
  <w:style w:type="paragraph" w:styleId="Verzeichnis2">
    <w:name w:val="toc 2"/>
    <w:basedOn w:val="Standard"/>
    <w:next w:val="Standard"/>
    <w:autoRedefine/>
    <w:uiPriority w:val="39"/>
    <w:unhideWhenUsed/>
    <w:rsid w:val="006310D4"/>
    <w:pPr>
      <w:spacing w:after="100"/>
      <w:ind w:left="220"/>
    </w:pPr>
  </w:style>
  <w:style w:type="character" w:styleId="Hyperlink">
    <w:name w:val="Hyperlink"/>
    <w:basedOn w:val="Absatz-Standardschriftart"/>
    <w:uiPriority w:val="99"/>
    <w:unhideWhenUsed/>
    <w:rsid w:val="006310D4"/>
    <w:rPr>
      <w:color w:val="0000FF" w:themeColor="hyperlink"/>
      <w:u w:val="single"/>
    </w:rPr>
  </w:style>
  <w:style w:type="paragraph" w:styleId="Sprechblasentext">
    <w:name w:val="Balloon Text"/>
    <w:basedOn w:val="Standard"/>
    <w:link w:val="SprechblasentextZchn"/>
    <w:uiPriority w:val="99"/>
    <w:semiHidden/>
    <w:unhideWhenUsed/>
    <w:rsid w:val="006310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10D4"/>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pringsource.org/s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3EF29-57A7-4248-BEB0-636FD68ED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620</Words>
  <Characters>3911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DSE2013 Wartungshandbuch.docx</vt:lpstr>
    </vt:vector>
  </TitlesOfParts>
  <Company>BTF-RELOADED</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DSE2013 Wartungshandbuch.docx</dc:title>
  <dc:creator>Blackbam</dc:creator>
  <cp:lastModifiedBy>BTF-USER</cp:lastModifiedBy>
  <cp:revision>4</cp:revision>
  <cp:lastPrinted>2013-06-16T20:38:00Z</cp:lastPrinted>
  <dcterms:created xsi:type="dcterms:W3CDTF">2013-06-16T20:38:00Z</dcterms:created>
  <dcterms:modified xsi:type="dcterms:W3CDTF">2013-06-16T20:38:00Z</dcterms:modified>
</cp:coreProperties>
</file>