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🏠 Homebase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C5F8A"/>
          <w:sz w:val="44"/>
          <w:szCs w:val="44"/>
        </w:rPr>
        <w:t xml:space="preserve">Finance Module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3A7CA5"/>
          <w:sz w:val="28"/>
          <w:szCs w:val="28"/>
        </w:rPr>
        <w:t xml:space="preserve">Multi-Member, Multi-Location &amp; External Entity Extension</w:t>
      </w:r>
    </w:p>
    <w:p>
      <w:pPr>
        <w:spacing w:after="1800" w:before="2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Design Guidance &amp; Implementation Plan 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v2.0  |  May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 What Problem Are We Solving?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v1.0 Finance Module was designed for a single household with a flat category list. Three new requirements push beyond that model: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Per-person cost ownership — Mark and Michelle both have a car registration, but each must be tracked, reported, and budgeted independently.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Multi-location rates — Address A and Address B have separate utility accounts (council rates, electricity tariffs, etc.) that must not be blended.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External entity allocation — Some costs belong to entities such as a superannuation fund that are separate legal or accounting structures from the household.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three needs share the same root solution: a richer ownership &amp; assignment model layered on top of the existing transaction schema.</w:t>
      </w:r>
    </w:p>
    <w:p>
      <w:pPr>
        <w:spacing w:after="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 Core Design Concepts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2.1  Master Categories with Sub-Categories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v1 schema already included a parentId self-reference on FinanceCategory. The extension activates this field and makes it first-class in the UI. The result is a two-level hierarchy: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Master 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Vehicle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Logical grouping for reporting roll-ups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Vehicle &gt; Mark – Mazda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 centre for a specific owner/vehicle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Vehicle &gt; Michelle – Hyundai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 centre for a separate owner/vehicle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Master 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Rates &amp; Utilities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Grouping for location-based costs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Rates &amp; Utilities &gt; Address 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rates/utilities for Property 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Rates &amp; Utilities &gt; Address 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rates/utilities for Property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Master 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Superannuation Fund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External entity — separate cost 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Superannuation &gt; Contributions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Regular contributions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Superannuation &gt; Admin Fees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Fund administration charges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F59E0B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C4D00"/>
          <w:sz w:val="20"/>
          <w:szCs w:val="20"/>
        </w:rPr>
        <w:t xml:space="preserve">💡 Existing flat categories (e.g. 'Registration', 'Electricity') are promoted to Master Categories automatically on migration. Users then create sub-categories beneath them.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2.2  Members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FamilyMember record already exists (or can be derived from the User model). Transactions and recurring bills gain an optional memberId field so each line item can be attributed to a specific person — or left as a household expense.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 pays his own registration — Transaction.memberId = mark.id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Michelle pays her own registration — Transaction.memberId = michelle.id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Mortgage — Transaction.memberId = null (shared household expense)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2.3  Locations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lightweight Location model (or simple enum on the transaction) allows Address A costs and Address B costs to be separated without duplicating every category.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A (recommended): Add a Location model and a locationId FK on Transaction.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B: Add a simple text locationTag field on Transaction (faster to build, less structured).</w:t>
      </w:r>
    </w:p>
    <w:p>
      <w:pPr>
        <w:spacing w:after="0" w:before="60"/>
      </w:pPr>
      <w:r>
        <w:t xml:space="preserve"/>
      </w:r>
    </w:p>
    <w:p>
      <w:pPr>
        <w:pBdr>
          <w:left w:val="single" w:color="F59E0B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C4D00"/>
          <w:sz w:val="20"/>
          <w:szCs w:val="20"/>
        </w:rPr>
        <w:t xml:space="preserve">💡 Option A is recommended because it enables clean filtering, reporting, and future expansion (e.g. a rental property or business premises).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2.4  External Entities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superannuation fund, a business, a trust, or an investment structure is an entity that sits outside the household but receives money from it. Model this as a special account type with entity classification: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new FinanceAccount.accountType value: 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 the account with an entityType field: superannuation | trust | business | investment |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Transactions assigned to this account (via accountId) are automatically separated in reports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lets you run reports that show: 'Here is total household spending; here is how much went to the superannuation fund; here is how much went to Address B rates.'</w:t>
      </w:r>
    </w:p>
    <w:p>
      <w:pPr>
        <w:spacing w:after="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 Database Schema Changes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changes are additive (no breaking changes to existing tables). Run a single Prisma migration after applying these additions.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3.1  FinanceCategory  — activate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EXISTING — activate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Self-ref FK for master/sub hierarchy. Already in schema.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— add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= master, 1 = sub. Computed and stored for query performance.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isPersonal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— add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 = category is person-specific (show member selector on transaction).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isLocationBased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— add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 = category is location-specific (show location selector on transaction).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isExternal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— add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 = category belongs to an external entity account.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3.2  Transaction  — add assignment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— add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FamilyMember. Null = household/shared expense.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— add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Location. Null = not location-specific.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3.3  RecurringBill  — add assignment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— add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Inherited by auto-created Transaction instances.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— add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Inherited by auto-created Transaction instances.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3.4  New: Location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familyId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Family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e.g. 'Address A – 12 Oak St', 'Address B – 45 Elm Ave'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street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| investment | business |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 colour hex for UI chips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lucide icon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sortOrder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3.5  FinanceAccount  — add entity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EXTEND — new values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Add: entity  (alongside existing checking, savings,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— add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superannuation | trust | business | investment | other. Only used when accountType = entity.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entityABN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— add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 Australian Business Number for superannuation/businesses.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 UI / UX Changes Required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4.1  Categories Page — Two-Level Manager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Replace the current flat category grid with a hierarchical tree view: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Master categories shown as collapsible rows with expand/collapse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Sub-categories nested beneath, shown with an indent and a coloured left 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'Add sub-category' button on each master category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Drag-to-reorder within each level (not across levels — sub-categories cannot be promoted)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isPersonal, isLocationBased toggles on sub-category edit form</w:t>
      </w:r>
    </w:p>
    <w:p>
      <w:pPr>
        <w:spacing w:after="0" w:before="60"/>
      </w:pPr>
      <w:r>
        <w:t xml:space="preserve"/>
      </w:r>
    </w:p>
    <w:p>
      <w:pPr>
        <w:pBdr>
          <w:left w:val="single" w:color="F59E0B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C4D00"/>
          <w:sz w:val="20"/>
          <w:szCs w:val="20"/>
        </w:rPr>
        <w:t xml:space="preserve">💡 The master category carries the icon and colour used in reports. Sub-categories inherit the icon/colour by default but can override.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4.2  Quick-Add Transaction Drawer — Context Selectors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 category is selected that has isPersonal = true, show a 'For whom?' selector: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chip group (Mark | Michelle | Shared) — defaults to Shared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Pre-select the last used member for this category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 category has isLocationBased = true, show a 'Which property?' selector: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Location chip group (Address A | Address B) — required field, no default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the selected account has accountType = 'entity', show an informational badge: 'This cost is assigned to [Entity Name]'</w:t>
      </w:r>
    </w:p>
    <w:p>
      <w:pPr>
        <w:spacing w:after="0" w:before="60"/>
      </w:pPr>
      <w:r>
        <w:t xml:space="preserve"/>
      </w:r>
    </w:p>
    <w:p>
      <w:pPr>
        <w:pBdr>
          <w:left w:val="single" w:color="F59E0B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C4D00"/>
          <w:sz w:val="20"/>
          <w:szCs w:val="20"/>
        </w:rPr>
        <w:t xml:space="preserve">💡 If a user selects a master category instead of a sub-category, prompt them to pick the sub-category first. The member/location selectors only appear on sub-categories.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4.3  Recurring Bills — Assignment Inheritance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member and location selectors to the Add/Edit Recurring Bill form. These values are automatically copied to every Transaction instance created by the recurring bill. Individual instances can be overridden after the fact.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4.4  Budgets — Sub-Category Budgets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Allow budgets to be set at the sub-category level (not just master category):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Budget form category picker now shows the full two-level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budget set on 'Vehicle &gt; Mark – Mazda' only counts Mark's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budget set on 'Vehicle' (master) counts ALL sub-category transactions combined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Budget ring cards on the Dashboard group sub-category budgets under their master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4.5  Reports — Dimension Filters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filter controls to every Report tab: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filter — All Members | Mark | Michelle | Shared (multi-select)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Location filter — All Locations | Address A | Address B (multi-select)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Entity filter — Household Only | Include Entities | [specific entity name]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Category Breakdown donut chart should have a toggle: 'Show master categories' vs 'Show sub-categories'. The master view provides a clean top-level summary; the sub-category view gives the full detail.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4.6  New: Locations Page (/finance/locations)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simple management page for locations: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 of location cards (name, address, type badge, colour swatch)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Add/edit location form: name, address, type, colour,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card links to /finance/bills filtered to that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'Costs this month' summary figure on each card</w:t>
      </w:r>
    </w:p>
    <w:p>
      <w:pPr>
        <w:spacing w:after="0" w:before="60"/>
      </w:pPr>
      <w:r>
        <w:t xml:space="preserve"/>
      </w:r>
    </w:p>
    <w:p>
      <w:pPr>
        <w:pBdr>
          <w:left w:val="single" w:color="F59E0B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C4D00"/>
          <w:sz w:val="20"/>
          <w:szCs w:val="20"/>
        </w:rPr>
        <w:t xml:space="preserve">💡 Add 'Locations' to the Finance sub-nav between 'Accounts' and 'Categories'.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4.7  New: External Entities in Accounts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creating or editing a FinanceAccount, add a toggle: 'This is an external entity (superannuation, trust, business, etc.).' When toggled on: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Entity type selector appears: Superannuation Fund | Trust | Business | Investment Fund |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 ABN field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Account card in /finance/accounts renders with a distinct 'External Entity'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Transactions assigned to this account appear in a separate 'External' section in the Bills list</w:t>
      </w:r>
    </w:p>
    <w:p>
      <w:pPr>
        <w:spacing w:after="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 API Changes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5.1  New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/api/finance/locations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locations for family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/api/finance/locations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location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/api/finance/locations/[id]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location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/api/finance/locations/[id]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location (reassign or orphan transactions first)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/api/finance/members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family members for assignment (can proxy Family.members)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5.2  Modified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/api/finance/transactions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filter params: memberId, locationId, entityAccountId, hierarchyMode (flat|master|sub)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/api/finance/transactions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 memberId, locationId in request body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 /api/finance/transactions/[id]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 memberId, locationId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/api/finance/categories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includeHierarchy=true param that returns parent/child structure; add level param to filter by level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/api/finance/categories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 parentId, isPersonal, isLocationBased, isExternal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/api/finance/budgets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memberId, locationId params for filtered budget spend calculation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/api/finance/reports/summary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 memberId[], locationId[], entityMode (include|exclude|only)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/api/finance/reports/category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 hierarchyMode (master|sub) param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/api/finance/dashboard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Include per-member upcoming bills summary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 Seeding: Default Hierarchy for New Families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Update finance-seed.ts to create the following master/sub structure as defaults. Existing families will need a one-time migration script (see Section 7).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Suggested Default Master → Sub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400"/>
        <w:gridCol w:w="1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Sub-Categories 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isPersonal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isLocBased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Vehicle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(none — user adds per person)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Rates &amp; Utilities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(none — user adds per location)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Housing / Rent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Housing / Rent (flat — no sub required)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Mortgage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Mortgage (flat)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Phone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(none — user adds per person)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Insurance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(none — user adds per person)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other v1 categories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Promoted as master; no sub-categories 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F59E0B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C4D00"/>
          <w:sz w:val="20"/>
          <w:szCs w:val="20"/>
        </w:rPr>
        <w:t xml:space="preserve">💡 At first Finance page load, if a family has zero locations, prompt them to add at least one before saving any location-based transactions.</w:t>
      </w:r>
    </w:p>
    <w:p>
      <w:pPr>
        <w:spacing w:after="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 Migration for Existing Families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Because this is an additive schema change, existing data is not lost. However, existing transactions will not have memberId or locationId set, which is fine — they display as 'Shared / No Location'. The following migration steps are recommended: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7.1  Prisma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new fields with nullable/default values so existing rows are not affected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Run: npx prisma migrate dev --name finance_multi_entity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migration should be backwards-compatible — existing transactions simply have null for new fields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7.2  Data Migration Script (Optional — Run Once)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want to retroactively assign memberId/locationId to historical transactions, write a one-off script: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src/scripts/migrate-finance-assignments.ts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Match payee keywords to known members (e.g. 'MARK REGO' → mark.id)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Match category names to locations (e.g. existing 'Rates' transactions → Address A by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dry-run first: node scripts/migrate-finance-assignments.ts --dry-run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output, then commit with: node scripts/migrate-finance-assignments.ts --commit</w:t>
      </w:r>
    </w:p>
    <w:p>
      <w:pPr>
        <w:spacing w:after="0" w:before="60"/>
      </w:pPr>
      <w:r>
        <w:t xml:space="preserve"/>
      </w:r>
    </w:p>
    <w:p>
      <w:pPr>
        <w:pBdr>
          <w:left w:val="single" w:color="EF4444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F1D1D"/>
          <w:sz w:val="20"/>
          <w:szCs w:val="20"/>
        </w:rPr>
        <w:t xml:space="preserve">⚠️  Do not auto-migrate without reviewing the dry-run output. Incorrect assignments will skew historical reports.</w:t>
      </w:r>
    </w:p>
    <w:p>
      <w:pPr>
        <w:spacing w:after="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 Implementation Plan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in six focused phases on top of the existing v1 build order. Each phase delivers testable, independently useful functionality.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Items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 Est.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1
Foundation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Prisma schema additions (memberId, locationId on Transaction &amp; RecurringBill; level, isPersonal, isLocationBased, isExternal on FinanceCategory; Location model; entity fields on FinanceAccount). Migration. Update seed function.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2
Category Hierarchy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Two-level CategoryGrid UI. Add sub-category form. Update /api/finance/categories to return hierarchy. Update Quick-Add category picker to show master/sub tree.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3
Member &amp; Location Assignment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Locations page + API. Member selector in Quick-Add and full transaction form. Location selector in Quick-Add. Member/location fields on RecurringBill form. Filters on Bills list.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4
External Entities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toggle + type/ABN fields on Account form. External badge in Accounts list. Separate 'External' section in Bills list. Entity filter on Reports.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5
Reports &amp; Budgets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Member/location filter controls on all Report tabs. Hierarchy toggle (master vs sub) on Category Breakdown. Sub-category budgets in Budget form. Per-member budget cards.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6
Polish &amp; Data Migration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One-off migration script (optional). Empty state UX for zero-member / zero-location scenarios. Onboarding prompts (add your first member, add your first location). Testing checklist.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days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Total estimated effort: 11–17 developer days depending on complexity of existing codebase integration.</w:t>
      </w:r>
    </w:p>
    <w:p>
      <w:pPr>
        <w:spacing w:after="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 New Files &amp; Modified Files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src/app/(app)/finance/locations/page.tsx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Locations management page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src/components/finance/LocationCard.tsx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 display card with monthly cost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src/components/finance/LocationForm.tsx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Add/edit location dialog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src/components/finance/MemberSelector.tsx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Chip group for member assignment (Shared | Mark | Michelle)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src/components/finance/LocationSelector.tsx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Chip group for location assignment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src/components/finance/CategoryTree.tsx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Two-level category manager replacing CategoryGrid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src/app/api/finance/locations/route.ts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Locations API (GET, POST)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src/app/api/finance/locations/[id]/route.ts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 by ID (PATCH, DELETE)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src/app/api/finance/members/route.ts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Family members list for assignment UI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src/scripts/migrate-finance-assignments.ts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One-off data migration script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Modified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Required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Location model; add memberId, locationId to Transaction &amp; RecurringBill; add level, isPersonal, isLocationBased, isExternal to FinanceCategory; add entityType, entityABN to FinanceAccount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src/lib/finance-seed.ts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level=0 on all seeded categories; add Location seeding prompt logic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src/components/finance/QuickAddTransaction.tsx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member selector (conditional), location selector (conditional), and entity badge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src/components/finance/TransactionList.tsx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member chip and location chip on each row; add 'External' section grouping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src/components/finance/RecurringBillForm.tsx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member and location selectors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src/components/finance/AccountForm.tsx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entity toggle, entityType dropdown, ABN field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src/components/finance/AccountCard.tsx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'External Entity' badge when accountType = entity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src/components/finance/BudgetForm.tsx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CategoryTree picker instead of flat list; allow sub-category budget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src/components/finance/BudgetCard.tsx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member name on member-specific budget cards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src/components/finance/ReportSummary.tsx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member/location filter controls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src/components/finance/ReportCategoryBreakdown.tsx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hierarchy toggle (master vs sub view)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src/components/finance/ReportTrends.tsx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member/location filters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src/app/api/finance/transactions/route.ts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memberId, locationId to filter params and create payload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src/app/api/finance/categories/route.ts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hierarchy response mode; accept new boolean fields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src/app/api/finance/budgets/route.ts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spent total by memberId, locationId when set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src/app/api/finance/reports/summary/route.ts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 memberId[], locationId[], entityMode params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src/app/api/finance/dashboard/route.ts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per-member upcoming bills to payload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src/app/(app)/finance/layout.tsx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'Locations' tab to sub-nav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 Extended Testing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addition to the v1 testing checklist, verify the following for the new functionality: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Category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Master category cannot be assigned directly to a transaction (must pick sub-category if subs exist)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Sub-category rolls up to master in summary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Deleting a master category with sub-categories prompts the user to reassign subs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Budget set on master category correctly sums all sub-category transactions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Member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Transaction saved with memberId = mark.id shows 'Mark' chip in the Bills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Reports filtered to 'Michelle' exclude Mark's transactions and shared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Reports filtered to 'Shared' only show transactions with memberId =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Recurring bill with memberId = mark.id creates Transaction instances with mark.id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budget: spending over limit only triggers alert when Mark's transactions cause the breach, not Michelle's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Location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Transaction saved with locationId shows location chip in Bills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Address A filter on reports excludes Address B and unassigned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Locations page shows correct 'Costs this month' figure per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Recurring bill with locationId correctly inherits on auto-created transactions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External Entities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Account with accountType = entity appears under a separate 'External' header in Accounts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Transactions assigned to entity account appear in a separate section in Bills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Reports with entityMode = 'exclude' do not count superannuation contributions in household spending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Reports with entityMode = 'only' show only entity-assigned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CSV export respects entity filter</w:t>
      </w:r>
    </w:p>
    <w:p>
      <w:pPr>
        <w:spacing w:after="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 Open Questions / Decisions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600"/>
        <w:gridCol w:w="3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deep should the category hierarchy go?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levels (master + sub) vs unlimited nesting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 at 2 levels. Unlimited nesting adds UI and query complexity with minimal benefit for a household app.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Should locations be mandatory on location-based categories?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field vs optional with warning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field with a clear error state. Prevents data entry that silently falls into 'unassigned'.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a transaction have both a memberId and a locationId?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always / Yes but warn / Mutually exclusive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always. Mark's car registration at Address A is valid. These are independent dimensions.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to handle existing transactions after hierarchy migration?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Leave as unassigned / Prompt user to assign / Auto-assign by keyword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Leave as unassigned. Show a one-time banner: 'You have X uncategorised transactions. Assign them now?'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Should superannuation contributions appear in the household budget summary?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 excluded / Always included / User toggle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toggle via entityMode filter. Default = exclude for household budgets, include for net worth view.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Appendix: Example Data Model After Extension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illustrate what the data looks like for the three new use cases: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A: Mark's Car Registration vs Michelle's Car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Mark's Rego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Michelle's Rego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category.name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Vehicle &gt; Mark – Mazda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Vehicle &gt; Michelle – Hyundai i30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category.parentId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Vehicle (master)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Vehicle (master)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category.isPersonal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mark.id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michelle.id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720.00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VicRoads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VicRoads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B: Address A Rates vs Address B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 A Rates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 B 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category.name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Rates &gt; Address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Rates &gt; Address 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category.isLocationBased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addressA.id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addressB.id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Primary Checking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Investment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980.00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C: Superannuation Fund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Fee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account.name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XYZ Super Fund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XYZ Super Fund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account.accountType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account.entityType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superannuation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superannuation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category.name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Superannuation &gt; Contribution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Superannuation &gt; Admin Fee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category.isExternal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500.00 /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12.50 / month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top w:val="single" w:color="2C5F8A" w:sz="4" w:space="12"/>
        </w:pBdr>
        <w:spacing w:after="120" w:before="48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Homebase Finance Module — Multi-Entity Extension  |  v2.0  | 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 —  Homebase Internal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6" w:space="6"/>
      </w:pBdr>
    </w:pPr>
    <w:r>
      <w:rPr>
        <w:rFonts w:ascii="Arial" w:cs="Arial" w:eastAsia="Arial" w:hAnsi="Arial"/>
        <w:color w:val="2C5F8A"/>
        <w:sz w:val="18"/>
        <w:szCs w:val="18"/>
      </w:rPr>
      <w:t xml:space="preserve">Homebase  |  Finance Module  |  Multi-Entity Extension Plan</w:t>
    </w:r>
    <w:r>
      <w:rPr>
        <w:rFonts w:ascii="Arial" w:cs="Arial" w:eastAsia="Arial" w:hAnsi="Arial"/>
        <w:color w:val="999999"/>
        <w:sz w:val="18"/>
        <w:szCs w:val="18"/>
      </w:rPr>
      <w:t xml:space="preserve">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7C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2026-05-08T04:08:45.080Z</dcterms:created>
  <dcterms:modified xsi:type="dcterms:W3CDTF">2026-05-08T04:08:45.080Z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