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FRANKSTON 2035 — ART THAT LIVES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Participation Guide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Frankston residents, community groups, local businesses, and anyone who wants to be part of this.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THIS PROJECT IS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Frankston 2035 is putting permanent art into the city's schools, libraries, and streets.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commissioned from outside. Not designed by committee. Not placed by a developer to meet a planning condition.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here. By people who live here. For the city they live in.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guide explains how you can be part of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WAYS TO PARTICIPATE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NOMINATE A PLACE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QR Art Walk needs sites — places in Frankston that have a story worth telling.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wall where something happened. A corner where you always stop. A view that people from outside never see. A place your grandparent talked about.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nominate: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bluesssnakestudio@gmail.com with: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location (street address or description)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sentence about why it matters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name (or stay anonymous — both are fine)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cannot promise every site will be included, but every nomination is read and considered.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CONTRIBUTE ARTWORK OR A STORY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QR Art Walk is built from local voices. We are looking for: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artwork (any medium — digital, painted, drawn, photographed)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 writing (poetry, personal essays, place descriptions — 50–300 words)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 recordings (music, spoken word, oral history — 1–5 minutes)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Photography (of places, not necessarily people)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we need from you:</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work itself, in digital form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one-paragraph bio or statement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Written confirmation that the work is yours to contribute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receive: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credit in the walk materials (both print and digital)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permanent place in the walk (content is not removed after the project ends)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contributor copy of the printed walk map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Rights: You keep full ownership of your work. We ask for the right to display it as part of the walk and to reproduce it in project documentation. We will never sell your work.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submit: bluesssnakestudio@gmail.com — subject line: Walk Contribution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TELL YOUR SCHOOL ABOUT THE MURAL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children at a Frankston primary school, or if you work at one, pass on the Schools Introduction Pack.</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Living Mural needs a school — one school, to start. The school that says yes first becomes part of something permanent. Their students' names go on the wall. The mural stays when everyone has moved 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teachers and principals: see the Schools and Teachers Introduction Pack in folder 04 — SCHOOLS AND LEARNING.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USE THE LIBRARY CREATIVE SPACE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Healthy Tech Library opens, it will be free and open to everyone during library hours.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booking. No account. No class to enrol in. Just a space where you can sit down and make something.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Drawing software. Music tools. Writing programs. Video editing. All free. All offline. All yours.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will it open? Once Council endorses the project and the Library Service confirms the partnership. To be notified when it opens: email bluesssnakestudio@gmail.com with subject line: Notify me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SUPPORT THE PROJECT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people. Word of mouth from people who live in Frankston is more powerful than any press release.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to Council. A short email to your local Councillor expressing support carries real weight. "I support Frankston 2035 and think Council should get behind it" is enough.</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businesses: If your business wants to support the project through sponsorship or in-kind contribution, get in touch. We are not looking for naming rights or brand placement. We are looking for people who want to be part of building something real.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THIS IS NOT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not a consultation exercise. We are not asking for community input to tick a box. Everything contributed is genuinely used or genuinely considered.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not a fundraiser. We are not asking Frankston residents for money.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not temporary. Every outcome of Frankston 2035 is designed to be permanent.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FREQUENTLY ASKED QUESTIONS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 need to be an artist to contribute?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 walk needs voices, stories, and places — not just visual art.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if I don't feel confident in my writing or art?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anyway. We edit with care. If something isn't right for the walk, we'll tell you honestly.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community groups participate?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Contact us to discuss how your group could contribute a stop or a story.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if I have a concern about the project?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us. We will respond. Concerns about cultural representation or First Nations engagement are taken seriously.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 government project?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Frankston 2035 is run by Blue Snake Studio, an independent creative practice. We are seeking partnership with Frankston City Council, but the project is not a Council program.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ONE THING WE WANT YOU TO TAKE AWAY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Frankston 2035 is not being built for Frankston. It is being built with Frankston.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difference matters. You are not the audience. You are the project.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 Snake Studio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bluesssnakestudio@gmail.com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Frankston 2035 — Art That Lives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Participation Guide v1.0 — June 2026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 Snake Studio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