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Files Index — Where Everything Lives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points to all source and working documents in the existing Drive structure.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NOT the polished V1 Launch Pack docs. These are the working files.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V1 LAUNCH PACK IS IN: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Council → Frankston 2035 — Art That Lives — V1 LAUNCH PACK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WORKING FILES ARE IN: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Council → (numbered folders 00–17)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FILE LOCATIONS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00 - README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Contents.md — Master project navigation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Roadmap.md — Ten-year timeline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Register.md — Live risk tracking (update at every milestone)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Register.md — Live asset tracking (update as assets created)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 Register.md — Every major claim with evidence and status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Agent Handoff.md — For the next person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Production Queue.md — Design assets in progress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Vision.md — Original vision document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 — Original project README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01 - Executive Summary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Document Draft.md — Full executive summary source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1-Page Summary.md — Compressed version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Bullet Point Version.md — Quick-reference version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Council-Safe Version.md — Institutional language version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Memetic Version.md — Key statements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Ask - Stage One Pilot Decision.md — The specific ask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02 - Council Speech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— speech format not the approach. Use 03 - Presentation Pack instead.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03 - Presentation Pack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12-Slide Council Deck Scaffold.md — Full 12-slide scaffold with spoken lines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04 - Blue Snake Studio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Document Draft.md — Full BSS profile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derivative versions (bullet point, one-page, council-safe, memetic)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05 - Frankston × Susono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— Susono Pack is in the V1 Launch Pack (folder 06 — SISTER CITY SUSONO)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Partnership is PROPOSED, not confirmed.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06 - First Nations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 Through Participation Pathway (Google Doc) — Internal only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All 06 series documents are INTERNAL ONLY until reviewed by a cultural safety advisor.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07 - Healthy Technology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Document Draft.md — Full Healthy Technology Charter source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08 - Pilot Projects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Document Draft.md — Full pilot briefs for all three pilots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derivative versions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09 - Posters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poster images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10 - Graphics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diagram files (hero system map, pilot decision sheet, pilot menu, screen as doorway)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pack folder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image archives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11 - QR Codes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 assets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12 - Print Ready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print-ready files (currently empty — design execution pending)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13 - Videos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assets (currently empty)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14 - Funding &amp; Grants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 applications (currently empty — not yet lodged)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15 - Council Meetings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notes and materials (currently empty — Council meeting not yet scheduled)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16 - Press Kit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REPLACED by V1 Launch Pack folder 07 — MEDIA KIT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Media Kit doc in the V1 Launch Pack.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17 - Future Ideas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concept documents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RULES FOR WORKING FILES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 the Constitution first. Every time. (In 00 - README → Foundation subfolder)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 not make cultural claims. Follow the First Nations Protocol (06 series). Always.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Leave it cleaner than you found it. Update Risk Register and Asset Register at every milestone.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STILL NEEDS TO HAPPEN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(before any engagement):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Cultural safety advisor — engage to review 06 series (estimated $1,500–3,000)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Legal review — submit permission template to Arts Law Centre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Team briefing — brief all BSS personnel on the First Nations protocol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Near-term: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Council meeting — all pitch materials ready (V1 Launch Pack)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Pilot 01 school — not yet identified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Library scoping — Pilot 02 needs Library Service conversation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Grant applications — not yet lodged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Photography session — book before Council meeting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SVG diagram execution — Hero Diagram is the keystone, design first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Playbook chapters 1 and 6–10 — written after pilots complete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Files Index — June 2026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