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7 Lesson Cards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20-minute teacher-led sessions for Years 3–6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Each lesson card: 20 minutes, one clear outcome, simple teacher language, light evidence only.</w:t>
      </w:r>
    </w:p>
    <w:p>
      <w:pPr>
        <w:spacing w:after="80" w:before="80"/>
      </w:pPr>
    </w:p>
    <w:p>
      <w:pPr>
        <w:pStyle w:val="Heading3"/>
      </w:pPr>
      <w:r>
        <w:t xml:space="preserve">Session 1: Meet the Digital Companion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that a digital system changes when a user gives it input.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companion, check its companion state, try one action, and describe what changed.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changed after your action, and how do you know?”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sentence: “I chose __ and the companion state changed to __.”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Digital Technologies mini-lesson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2: Read the Companion State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read visible state information and make a reasoned action choice.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each state indicator, identify the lowest or most urgent state, and choose one response.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does the companion state tell you to do next?”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Quick partner explanation using cause-and-effect language.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Digital Technologies mini-lesson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3: Feelings, Signals and Regulation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connect visible feelings or moods to a simple regulation strategy.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Identify a mood, discuss what that mood might signal, and match it with a calming or recovery action.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“If the companion looks overwhelmed, what would help it settle?”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reflection line about a feeling and a helpful response.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Wellbeing session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4: Repair and Reset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that recovery in a system is a skill, not a punishment.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 from an unstable companion state, test a repair sequence, and compare which order of actions works best.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helped the system recover, and why did that order matter?”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 verbal explanation or checklist note about the recovery sequence.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Wellbeing session or relief 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5: Systems and Feedback Loops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describe a simple feedback loop using system language.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Track one input, one state change, and one resulting mood or output.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signal did the system give you after your first action?”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Input → state → output summary.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6: Patterns Over Time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identify a pattern in how the companion responds across multiple actions.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notes from earlier sessions, compare with a partner, and identify one reliable pattern.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usually works, and what evidence supports that?”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pattern statement supported by an example.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7: Explain Your Thinking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what they learned about systems, regulation and collaboration.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 one pattern, one useful strategy, and one thing they now understand more clearly.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did this digital companion help you notice about systems or behaviour?”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short student reflection or teacher observation note.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 or end-of-week showcase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Suggested Sequence Options</w:t>
      </w:r>
    </w:p>
    <w:p>
      <w:pPr>
        <w:spacing w:after="100"/>
      </w:pPr>
      <w:r>
        <w:rPr>
          <w:b/>
          <w:bCs/>
        </w:rPr>
        <w:t xml:space="preserve">Full sequence: </w:t>
      </w:r>
      <w:r>
        <w:t xml:space="preserve">Use Sessions 1–7 in order across two weeks.</w:t>
      </w:r>
    </w:p>
    <w:p>
      <w:pPr>
        <w:spacing w:after="100"/>
      </w:pPr>
      <w:r>
        <w:rPr>
          <w:b/>
          <w:bCs/>
        </w:rPr>
        <w:t xml:space="preserve">Short Digital Technologies: </w:t>
      </w:r>
      <w:r>
        <w:t xml:space="preserve">Use Sessions 1, 2, 5 and 6.</w:t>
      </w:r>
    </w:p>
    <w:p>
      <w:pPr>
        <w:spacing w:after="100"/>
      </w:pPr>
      <w:r>
        <w:rPr>
          <w:b/>
          <w:bCs/>
        </w:rPr>
        <w:t xml:space="preserve">Short wellbeing: </w:t>
      </w:r>
      <w:r>
        <w:t xml:space="preserve">Use Sessions 1, 3, 4 and 7.</w:t>
      </w:r>
    </w:p>
    <w:p>
      <w:pPr>
        <w:spacing w:after="100"/>
      </w:pPr>
      <w:r>
        <w:rPr>
          <w:b/>
          <w:bCs/>
        </w:rPr>
        <w:t xml:space="preserve">Low-prep relief: </w:t>
      </w:r>
      <w:r>
        <w:t xml:space="preserve">Use Session 1 as the entry lesson or Session 4 as standalone.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2026-03-24T01:33:55.564Z</dcterms:created>
  <dcterms:modified xsi:type="dcterms:W3CDTF">2026-03-24T01:33:55.564Z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