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2D13" w14:textId="51B47511" w:rsidR="00A42C96" w:rsidRDefault="00884486">
      <w:pPr>
        <w:rPr>
          <w:rFonts w:ascii="Tahoma" w:hAnsi="Tahoma" w:cs="Tahoma"/>
          <w:color w:val="000000"/>
          <w:sz w:val="21"/>
          <w:szCs w:val="21"/>
        </w:rPr>
      </w:pPr>
      <w:r>
        <w:rPr>
          <w:rFonts w:ascii="Tahoma" w:hAnsi="Tahoma" w:cs="Tahoma"/>
          <w:color w:val="000000"/>
          <w:sz w:val="21"/>
          <w:szCs w:val="21"/>
        </w:rPr>
        <w:t>7thportscan, abfprecovery, acesniffer, adslpass, airsnort, ariskkey, asni, brutex, chmbuilder, clearlogs, dfind, dsniff, etherflood, exe2bmp, exebind, fkwpkeylog, fport, fxscanner, hacktool, hidewindow, hping2, httprat, igmpnuker, john the ripper, keenvalue, keygen.151552, kismet, l0phtcrack, lemir.kit, libwhisker, lisentkey, lsadump, mayalert, misoska.b, nbtscan, nessus, netcat, netfilter, network tumbler, nibor, nikto, passreminder, passunleash, passwordspy, precovery, pwdump, runservice, rxhide, securemulti, sfind, shadowadmin, shanluprober, sksocket, smsdos, sphpblog, spysharp, sqlck, ssiwg, superscan, switchsniff, thcscan, trojan-backdoor-us15info, trojan.lisentkey, udpflood, webcracker, winsniffer, wollf, xscan, ymdsearch</w:t>
      </w:r>
    </w:p>
    <w:p w14:paraId="12FBF45B" w14:textId="3A66BBAF" w:rsidR="00884486" w:rsidRDefault="00884486">
      <w:pPr>
        <w:rPr>
          <w:rFonts w:ascii="Tahoma" w:hAnsi="Tahoma" w:cs="Tahoma"/>
          <w:color w:val="000000"/>
          <w:sz w:val="21"/>
          <w:szCs w:val="21"/>
        </w:rPr>
      </w:pPr>
      <w:r>
        <w:rPr>
          <w:rFonts w:ascii="Tahoma" w:hAnsi="Tahoma" w:cs="Tahoma"/>
          <w:color w:val="000000"/>
          <w:sz w:val="21"/>
          <w:szCs w:val="21"/>
        </w:rPr>
        <w:t xml:space="preserve">actual spy, amecisco, coolwebsearch, cws.aboutblank, cws.addclass, cws.aff.iedll, cws.aff.madfinder, cws.aff.tooncomics, cws.aff.winshow, cws.alfasearch, cws.bootconf, cws.cassandra, cws.control, cws.ctfmon32, cws.datanotary, cws.dnsrelay, cws.dreplace, cws.gonnasearch, cws.googlems, cws.hiddendll, cws.homesearch, cws.loadbat, cws.look2me, cws.msconfd, cws.msconfig, cws.msfind, cws.msinfo, cws.msoffice, cws.msspi, cws.mupdate, cws.oemsyspnp, cws.olehelp, cws.oslogo, cws.q-url3, cws.qttasks, cws.realyellowpage, cws.searchx, cws.smartfinder, cws.smartsearch, cws.sounddrv, cws.svchost32, cws.svcinit, cws.systeminit, cws.systime, cws.tapicfg, cws.therealsearch, cws.vrape, cws.winproc32, cws.winres, cws.xmlmimefilter, cws.xplugin, cws.xxxvideo, cws.yexe, cyberspy, e-blaster, farsighter, ispynow, key logger, keylogger, keyloggpro, keystroke logger, kmint21, netvizor, pc spy, phantom2, raytown, remotespy, salus, sckeylog, sckeylogger, screenlogger, skl0g, spytector, surf spy, winrecon, www.invisiblekeylogger.com, www.keylogger.org, www.sureshotsoftware.com, </w:t>
      </w:r>
      <w:hyperlink r:id="rId4" w:history="1">
        <w:r w:rsidRPr="00C10935">
          <w:rPr>
            <w:rStyle w:val="Hyperlink"/>
            <w:rFonts w:ascii="Tahoma" w:hAnsi="Tahoma" w:cs="Tahoma"/>
            <w:sz w:val="21"/>
            <w:szCs w:val="21"/>
          </w:rPr>
          <w:t>www.waresight.com</w:t>
        </w:r>
      </w:hyperlink>
    </w:p>
    <w:p w14:paraId="074E6E12" w14:textId="123AFFA5" w:rsidR="00884486" w:rsidRDefault="00884486">
      <w:pPr>
        <w:rPr>
          <w:rFonts w:ascii="Tahoma" w:hAnsi="Tahoma" w:cs="Tahoma"/>
          <w:color w:val="000000"/>
          <w:sz w:val="21"/>
          <w:szCs w:val="21"/>
        </w:rPr>
      </w:pPr>
    </w:p>
    <w:p w14:paraId="7C6E12F6" w14:textId="15B790CE" w:rsidR="00884486" w:rsidRDefault="00884486">
      <w:pPr>
        <w:rPr>
          <w:rFonts w:ascii="Tahoma" w:hAnsi="Tahoma" w:cs="Tahoma"/>
          <w:color w:val="000000"/>
          <w:sz w:val="21"/>
          <w:szCs w:val="21"/>
        </w:rPr>
      </w:pPr>
      <w:r>
        <w:rPr>
          <w:rFonts w:ascii="Tahoma" w:hAnsi="Tahoma" w:cs="Tahoma"/>
          <w:color w:val="000000"/>
          <w:sz w:val="21"/>
          <w:szCs w:val="21"/>
        </w:rPr>
        <w:t>(?i)(?:jedi\?request=)|(?:/erc/Poll\?machinekey)</w:t>
      </w:r>
    </w:p>
    <w:p w14:paraId="3E3AE6CF" w14:textId="74B560F9" w:rsidR="00884486" w:rsidRDefault="00884486">
      <w:pPr>
        <w:rPr>
          <w:rFonts w:ascii="Tahoma" w:hAnsi="Tahoma" w:cs="Tahoma"/>
          <w:color w:val="000000"/>
          <w:sz w:val="21"/>
          <w:szCs w:val="21"/>
        </w:rPr>
      </w:pPr>
    </w:p>
    <w:p w14:paraId="6D561F20" w14:textId="77AD4552" w:rsidR="00884486" w:rsidRDefault="00884486">
      <w:r>
        <w:rPr>
          <w:rFonts w:ascii="Arial" w:hAnsi="Arial" w:cs="Arial"/>
          <w:color w:val="4D5156"/>
          <w:sz w:val="21"/>
          <w:szCs w:val="21"/>
          <w:shd w:val="clear" w:color="auto" w:fill="FFFFFF"/>
        </w:rPr>
        <w:t>GET /</w:t>
      </w:r>
      <w:r>
        <w:rPr>
          <w:rStyle w:val="Emphasis"/>
          <w:rFonts w:ascii="Arial" w:hAnsi="Arial" w:cs="Arial"/>
          <w:b/>
          <w:bCs/>
          <w:i w:val="0"/>
          <w:iCs w:val="0"/>
          <w:color w:val="5F6368"/>
          <w:sz w:val="21"/>
          <w:szCs w:val="21"/>
          <w:shd w:val="clear" w:color="auto" w:fill="FFFFFF"/>
        </w:rPr>
        <w:t>erc</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Poll</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machineKey</w:t>
      </w:r>
      <w:r>
        <w:rPr>
          <w:rFonts w:ascii="Arial" w:hAnsi="Arial" w:cs="Arial"/>
          <w:color w:val="4D5156"/>
          <w:sz w:val="21"/>
          <w:szCs w:val="21"/>
          <w:shd w:val="clear" w:color="auto" w:fill="FFFFFF"/>
        </w:rPr>
        <w:t> 5188</w:t>
      </w:r>
    </w:p>
    <w:sectPr w:rsidR="0088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86"/>
    <w:rsid w:val="00884486"/>
    <w:rsid w:val="008A3732"/>
    <w:rsid w:val="00A42C96"/>
    <w:rsid w:val="00C34715"/>
    <w:rsid w:val="00E3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80A5"/>
  <w15:chartTrackingRefBased/>
  <w15:docId w15:val="{38B0B64A-F768-4874-A380-9A23DC8E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486"/>
    <w:rPr>
      <w:color w:val="0563C1" w:themeColor="hyperlink"/>
      <w:u w:val="single"/>
    </w:rPr>
  </w:style>
  <w:style w:type="character" w:styleId="UnresolvedMention">
    <w:name w:val="Unresolved Mention"/>
    <w:basedOn w:val="DefaultParagraphFont"/>
    <w:uiPriority w:val="99"/>
    <w:semiHidden/>
    <w:unhideWhenUsed/>
    <w:rsid w:val="00884486"/>
    <w:rPr>
      <w:color w:val="605E5C"/>
      <w:shd w:val="clear" w:color="auto" w:fill="E1DFDD"/>
    </w:rPr>
  </w:style>
  <w:style w:type="character" w:styleId="Emphasis">
    <w:name w:val="Emphasis"/>
    <w:basedOn w:val="DefaultParagraphFont"/>
    <w:uiPriority w:val="20"/>
    <w:qFormat/>
    <w:rsid w:val="008844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res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2</cp:revision>
  <dcterms:created xsi:type="dcterms:W3CDTF">2022-09-07T04:49:00Z</dcterms:created>
  <dcterms:modified xsi:type="dcterms:W3CDTF">2024-01-10T08:44:00Z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2024-01-10T08:44:38Z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4c40437b-363e-44a3-b4c0-6ce3af6909a7</vt:lpwstr>
  </property>
  <property fmtid="{D5CDD505-2E9C-101B-9397-08002B2CF9AE}" pid="8" name="MSIP_Label_a0819fa7-4367-4500-ba88-dd630d977609_ContentBits">
    <vt:lpwstr>0</vt:lpwstr>
  </property>
</Properties>
</file>