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knew all too well that, while the first step is the hardest, the second isn’t much easier. I</w:t>
        <w:br/>
        <w:br/>
      </w:r>
    </w:p>
    <w:p>
      <w:r>
        <w:t>do believe that’s the first time I’ve seen you smile. It’s quite fetching. I’d like to steal more of those smiles from your serious little mouth.”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