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7293C" w:rsidRDefault="0037293C" w:rsidP="0037293C">
      <w:pPr>
        <w:spacing w:line="360" w:lineRule="auto"/>
        <w:jc w:val="center"/>
        <w:rPr>
          <w:b/>
          <w:bCs/>
          <w:color w:val="00B0F0"/>
          <w:sz w:val="28"/>
          <w:szCs w:val="28"/>
        </w:rPr>
      </w:pPr>
      <w:r w:rsidRPr="0098679B">
        <w:rPr>
          <w:b/>
          <w:bCs/>
          <w:color w:val="00B0F0"/>
          <w:sz w:val="28"/>
          <w:szCs w:val="28"/>
        </w:rPr>
        <w:t xml:space="preserve">TRẮC NGHIỆM BÀI </w:t>
      </w:r>
      <w:r>
        <w:rPr>
          <w:b/>
          <w:bCs/>
          <w:color w:val="00B0F0"/>
          <w:sz w:val="28"/>
          <w:szCs w:val="28"/>
        </w:rPr>
        <w:t>13 MÔN LỊCH SỬ 6</w:t>
      </w:r>
      <w:r w:rsidRPr="0098679B">
        <w:rPr>
          <w:b/>
          <w:bCs/>
          <w:color w:val="00B0F0"/>
          <w:sz w:val="28"/>
          <w:szCs w:val="28"/>
        </w:rPr>
        <w:t xml:space="preserve">: </w:t>
      </w:r>
    </w:p>
    <w:p w:rsidR="0037293C" w:rsidRDefault="0037293C" w:rsidP="0037293C">
      <w:pPr>
        <w:spacing w:before="60"/>
        <w:jc w:val="center"/>
        <w:rPr>
          <w:b/>
          <w:bCs/>
          <w:color w:val="FF0000"/>
          <w:sz w:val="28"/>
          <w:szCs w:val="28"/>
        </w:rPr>
      </w:pPr>
      <w:r w:rsidRPr="00463995">
        <w:rPr>
          <w:b/>
          <w:bCs/>
          <w:color w:val="FF0000"/>
          <w:sz w:val="28"/>
          <w:szCs w:val="28"/>
        </w:rPr>
        <w:t>ĐỜI SỐNG VẬT CHẤT VÀ TINH THẦN CỦA CƯ DÂN VĂN LANG</w:t>
      </w:r>
    </w:p>
    <w:p w:rsidR="0037293C" w:rsidRDefault="0037293C" w:rsidP="0037293C">
      <w:pPr>
        <w:spacing w:before="60"/>
        <w:jc w:val="both"/>
        <w:rPr>
          <w:sz w:val="26"/>
          <w:szCs w:val="26"/>
        </w:rPr>
      </w:pPr>
      <w:r w:rsidRPr="00793E17">
        <w:rPr>
          <w:b/>
          <w:color w:val="0000FF"/>
          <w:szCs w:val="26"/>
        </w:rPr>
        <w:t>Câu 1:</w:t>
      </w:r>
      <w:r>
        <w:rPr>
          <w:sz w:val="26"/>
          <w:szCs w:val="26"/>
        </w:rPr>
        <w:t xml:space="preserve"> Kinh tế Âu Lạc so với thời Văn Lang</w:t>
      </w:r>
    </w:p>
    <w:p w:rsidR="0037293C" w:rsidRPr="0037293C" w:rsidRDefault="0037293C" w:rsidP="0037293C">
      <w:pPr>
        <w:tabs>
          <w:tab w:val="left" w:pos="5136"/>
        </w:tabs>
        <w:ind w:firstLine="283"/>
      </w:pPr>
      <w:r w:rsidRPr="00793E17">
        <w:rPr>
          <w:b/>
          <w:color w:val="3366FF"/>
          <w:szCs w:val="26"/>
        </w:rPr>
        <w:t xml:space="preserve">A. </w:t>
      </w:r>
      <w:r>
        <w:rPr>
          <w:sz w:val="26"/>
          <w:szCs w:val="26"/>
        </w:rPr>
        <w:t>Kém phát triển hơn.</w:t>
      </w:r>
      <w:r>
        <w:tab/>
      </w:r>
      <w:r w:rsidRPr="00793E17">
        <w:rPr>
          <w:b/>
          <w:bCs/>
          <w:color w:val="3366FF"/>
          <w:szCs w:val="26"/>
        </w:rPr>
        <w:t xml:space="preserve">B. </w:t>
      </w:r>
      <w:r w:rsidRPr="0037293C">
        <w:rPr>
          <w:bCs/>
          <w:sz w:val="26"/>
          <w:szCs w:val="26"/>
        </w:rPr>
        <w:t>Có nhiều tiến bộ đáng kể.</w:t>
      </w:r>
    </w:p>
    <w:p w:rsidR="0037293C" w:rsidRDefault="0037293C" w:rsidP="0037293C">
      <w:pPr>
        <w:tabs>
          <w:tab w:val="left" w:pos="5136"/>
        </w:tabs>
        <w:ind w:firstLine="283"/>
      </w:pPr>
      <w:r w:rsidRPr="00793E17">
        <w:rPr>
          <w:b/>
          <w:color w:val="3366FF"/>
          <w:szCs w:val="26"/>
        </w:rPr>
        <w:t xml:space="preserve">C. </w:t>
      </w:r>
      <w:r>
        <w:rPr>
          <w:sz w:val="26"/>
          <w:szCs w:val="26"/>
        </w:rPr>
        <w:t>Không có gì thay đổi.</w:t>
      </w:r>
      <w:r>
        <w:tab/>
      </w:r>
      <w:r w:rsidRPr="00793E17">
        <w:rPr>
          <w:b/>
          <w:color w:val="3366FF"/>
          <w:szCs w:val="26"/>
        </w:rPr>
        <w:t xml:space="preserve">D. </w:t>
      </w:r>
      <w:r>
        <w:rPr>
          <w:sz w:val="26"/>
          <w:szCs w:val="26"/>
        </w:rPr>
        <w:t>Tiến bộ vượt bậc.</w:t>
      </w:r>
    </w:p>
    <w:p w:rsidR="0037293C" w:rsidRDefault="0037293C" w:rsidP="0037293C">
      <w:pPr>
        <w:spacing w:before="60"/>
        <w:jc w:val="both"/>
        <w:rPr>
          <w:sz w:val="26"/>
          <w:szCs w:val="26"/>
        </w:rPr>
      </w:pPr>
      <w:r w:rsidRPr="00793E17">
        <w:rPr>
          <w:b/>
          <w:color w:val="0000FF"/>
          <w:szCs w:val="26"/>
        </w:rPr>
        <w:t>Câu 2:</w:t>
      </w:r>
      <w:r>
        <w:rPr>
          <w:sz w:val="26"/>
          <w:szCs w:val="26"/>
        </w:rPr>
        <w:t xml:space="preserve"> Từ khi nước Văn Lang thành lập cho đến khi nước Âu Lạc ra đời trải qua</w:t>
      </w:r>
    </w:p>
    <w:p w:rsidR="0037293C" w:rsidRDefault="0037293C" w:rsidP="0037293C">
      <w:pPr>
        <w:tabs>
          <w:tab w:val="left" w:pos="2708"/>
          <w:tab w:val="left" w:pos="5138"/>
          <w:tab w:val="left" w:pos="7569"/>
        </w:tabs>
        <w:ind w:firstLine="283"/>
      </w:pPr>
      <w:r w:rsidRPr="00793E17">
        <w:rPr>
          <w:b/>
          <w:color w:val="3366FF"/>
          <w:szCs w:val="26"/>
        </w:rPr>
        <w:t xml:space="preserve">A. </w:t>
      </w:r>
      <w:r>
        <w:rPr>
          <w:sz w:val="26"/>
          <w:szCs w:val="26"/>
        </w:rPr>
        <w:t>2 thế kỉ</w:t>
      </w:r>
      <w:r>
        <w:tab/>
      </w:r>
      <w:r w:rsidRPr="00793E17">
        <w:rPr>
          <w:b/>
          <w:bCs/>
          <w:color w:val="3366FF"/>
          <w:szCs w:val="26"/>
        </w:rPr>
        <w:t xml:space="preserve">B. </w:t>
      </w:r>
      <w:r w:rsidRPr="0037293C">
        <w:rPr>
          <w:bCs/>
          <w:sz w:val="26"/>
          <w:szCs w:val="26"/>
        </w:rPr>
        <w:t>4 thế kỉ</w:t>
      </w:r>
      <w:r>
        <w:tab/>
      </w:r>
      <w:r w:rsidRPr="00793E17">
        <w:rPr>
          <w:b/>
          <w:color w:val="3366FF"/>
          <w:szCs w:val="26"/>
        </w:rPr>
        <w:t xml:space="preserve">C. </w:t>
      </w:r>
      <w:r>
        <w:rPr>
          <w:sz w:val="26"/>
          <w:szCs w:val="26"/>
        </w:rPr>
        <w:t>3 thế kỉ</w:t>
      </w:r>
      <w:r>
        <w:tab/>
      </w:r>
      <w:r w:rsidRPr="00793E17">
        <w:rPr>
          <w:b/>
          <w:color w:val="3366FF"/>
          <w:szCs w:val="26"/>
        </w:rPr>
        <w:t xml:space="preserve">D. </w:t>
      </w:r>
      <w:r>
        <w:rPr>
          <w:sz w:val="26"/>
          <w:szCs w:val="26"/>
        </w:rPr>
        <w:t>5 thế kỉ</w:t>
      </w:r>
    </w:p>
    <w:p w:rsidR="0037293C" w:rsidRDefault="0037293C" w:rsidP="0037293C">
      <w:pPr>
        <w:spacing w:before="60"/>
        <w:jc w:val="both"/>
        <w:rPr>
          <w:sz w:val="26"/>
          <w:szCs w:val="26"/>
        </w:rPr>
      </w:pPr>
      <w:r w:rsidRPr="00793E17">
        <w:rPr>
          <w:b/>
          <w:color w:val="0000FF"/>
          <w:szCs w:val="26"/>
        </w:rPr>
        <w:t>Câu 3:</w:t>
      </w:r>
      <w:r>
        <w:rPr>
          <w:sz w:val="26"/>
          <w:szCs w:val="26"/>
        </w:rPr>
        <w:t xml:space="preserve"> Sau khi đánh thắng quân Tần, hai vùng đất của người Tây Âu và Lạc Việt hợp thành một nước mới có tên là</w:t>
      </w:r>
    </w:p>
    <w:p w:rsidR="0037293C" w:rsidRPr="0037293C" w:rsidRDefault="0037293C" w:rsidP="0037293C">
      <w:pPr>
        <w:tabs>
          <w:tab w:val="left" w:pos="2708"/>
          <w:tab w:val="left" w:pos="5138"/>
          <w:tab w:val="left" w:pos="7569"/>
        </w:tabs>
        <w:ind w:firstLine="283"/>
      </w:pPr>
      <w:r w:rsidRPr="00793E17">
        <w:rPr>
          <w:b/>
          <w:color w:val="3366FF"/>
          <w:szCs w:val="26"/>
        </w:rPr>
        <w:t xml:space="preserve">A. </w:t>
      </w:r>
      <w:r>
        <w:rPr>
          <w:sz w:val="26"/>
          <w:szCs w:val="26"/>
        </w:rPr>
        <w:t>Đại Cồ Việt</w:t>
      </w:r>
      <w:r>
        <w:tab/>
      </w:r>
      <w:r w:rsidRPr="00793E17">
        <w:rPr>
          <w:b/>
          <w:color w:val="3366FF"/>
          <w:szCs w:val="26"/>
        </w:rPr>
        <w:t xml:space="preserve">B. </w:t>
      </w:r>
      <w:r>
        <w:rPr>
          <w:sz w:val="26"/>
          <w:szCs w:val="26"/>
        </w:rPr>
        <w:t>Văn Lang</w:t>
      </w:r>
      <w:r>
        <w:tab/>
      </w:r>
      <w:r w:rsidRPr="00793E17">
        <w:rPr>
          <w:b/>
          <w:color w:val="3366FF"/>
          <w:szCs w:val="26"/>
        </w:rPr>
        <w:t xml:space="preserve">C. </w:t>
      </w:r>
      <w:r>
        <w:rPr>
          <w:sz w:val="26"/>
          <w:szCs w:val="26"/>
        </w:rPr>
        <w:t>Đại Việt</w:t>
      </w:r>
      <w:r>
        <w:tab/>
      </w:r>
      <w:r w:rsidRPr="00793E17">
        <w:rPr>
          <w:b/>
          <w:bCs/>
          <w:color w:val="3366FF"/>
          <w:szCs w:val="26"/>
        </w:rPr>
        <w:t xml:space="preserve">D. </w:t>
      </w:r>
      <w:r w:rsidRPr="0037293C">
        <w:rPr>
          <w:bCs/>
          <w:sz w:val="26"/>
          <w:szCs w:val="26"/>
        </w:rPr>
        <w:t>Âu Lạc</w:t>
      </w:r>
    </w:p>
    <w:p w:rsidR="0037293C" w:rsidRDefault="0037293C" w:rsidP="0037293C">
      <w:pPr>
        <w:spacing w:before="60"/>
        <w:jc w:val="both"/>
        <w:rPr>
          <w:sz w:val="26"/>
          <w:szCs w:val="26"/>
        </w:rPr>
      </w:pPr>
      <w:r w:rsidRPr="00793E17">
        <w:rPr>
          <w:b/>
          <w:color w:val="0000FF"/>
          <w:szCs w:val="26"/>
        </w:rPr>
        <w:t>Câu 4:</w:t>
      </w:r>
      <w:r>
        <w:rPr>
          <w:sz w:val="26"/>
          <w:szCs w:val="26"/>
        </w:rPr>
        <w:t xml:space="preserve"> Do nhu cầu nào nước Âu Lạc ra đời?</w:t>
      </w:r>
    </w:p>
    <w:p w:rsidR="0037293C" w:rsidRDefault="0037293C" w:rsidP="0037293C">
      <w:pPr>
        <w:tabs>
          <w:tab w:val="left" w:pos="5136"/>
        </w:tabs>
        <w:ind w:firstLine="283"/>
      </w:pPr>
      <w:r w:rsidRPr="00793E17">
        <w:rPr>
          <w:b/>
          <w:color w:val="3366FF"/>
          <w:szCs w:val="26"/>
        </w:rPr>
        <w:t xml:space="preserve">A. </w:t>
      </w:r>
      <w:r>
        <w:rPr>
          <w:sz w:val="26"/>
          <w:szCs w:val="26"/>
        </w:rPr>
        <w:t>Do nhu cầu chống giặc ngoại xâm.</w:t>
      </w:r>
      <w:r>
        <w:tab/>
      </w:r>
      <w:r w:rsidRPr="00793E17">
        <w:rPr>
          <w:b/>
          <w:color w:val="3366FF"/>
          <w:szCs w:val="26"/>
        </w:rPr>
        <w:t xml:space="preserve">B. </w:t>
      </w:r>
      <w:r>
        <w:rPr>
          <w:sz w:val="26"/>
          <w:szCs w:val="26"/>
        </w:rPr>
        <w:t>Do nhu cầu trị thủy và thủy lợi.</w:t>
      </w:r>
    </w:p>
    <w:p w:rsidR="0037293C" w:rsidRDefault="0037293C" w:rsidP="0037293C">
      <w:pPr>
        <w:tabs>
          <w:tab w:val="left" w:pos="5136"/>
        </w:tabs>
        <w:ind w:firstLine="283"/>
      </w:pPr>
      <w:r w:rsidRPr="00793E17">
        <w:rPr>
          <w:b/>
          <w:color w:val="3366FF"/>
          <w:szCs w:val="26"/>
        </w:rPr>
        <w:t xml:space="preserve">C. </w:t>
      </w:r>
      <w:r>
        <w:rPr>
          <w:sz w:val="26"/>
          <w:szCs w:val="26"/>
        </w:rPr>
        <w:t>Do nhu cầu phát triển của xã hội.</w:t>
      </w:r>
      <w:r>
        <w:tab/>
      </w:r>
      <w:r w:rsidRPr="00793E17">
        <w:rPr>
          <w:b/>
          <w:color w:val="3366FF"/>
        </w:rPr>
        <w:t xml:space="preserve">D. </w:t>
      </w:r>
      <w:r>
        <w:t>_</w:t>
      </w:r>
    </w:p>
    <w:p w:rsidR="0037293C" w:rsidRDefault="0037293C" w:rsidP="0037293C">
      <w:pPr>
        <w:spacing w:before="60"/>
        <w:jc w:val="both"/>
        <w:rPr>
          <w:sz w:val="26"/>
          <w:szCs w:val="26"/>
        </w:rPr>
      </w:pPr>
      <w:r w:rsidRPr="00793E17">
        <w:rPr>
          <w:b/>
          <w:color w:val="0000FF"/>
          <w:szCs w:val="26"/>
        </w:rPr>
        <w:t>Câu 5:</w:t>
      </w:r>
      <w:r>
        <w:rPr>
          <w:sz w:val="26"/>
          <w:szCs w:val="26"/>
        </w:rPr>
        <w:t xml:space="preserve"> Thời kì An Dương Vương gắn với câu chuyện sự tích nổi tiếng nào trong lịch sử dân tộc?</w:t>
      </w:r>
    </w:p>
    <w:p w:rsidR="0037293C" w:rsidRDefault="0037293C" w:rsidP="0037293C">
      <w:pPr>
        <w:tabs>
          <w:tab w:val="left" w:pos="5136"/>
        </w:tabs>
        <w:ind w:firstLine="283"/>
      </w:pPr>
      <w:r w:rsidRPr="00793E17">
        <w:rPr>
          <w:b/>
          <w:color w:val="3366FF"/>
          <w:szCs w:val="26"/>
        </w:rPr>
        <w:t xml:space="preserve">A. </w:t>
      </w:r>
      <w:r>
        <w:rPr>
          <w:sz w:val="26"/>
          <w:szCs w:val="26"/>
        </w:rPr>
        <w:t>Âu Cơ – Lạc Long Quân</w:t>
      </w:r>
      <w:r>
        <w:tab/>
      </w:r>
      <w:r w:rsidRPr="00793E17">
        <w:rPr>
          <w:b/>
          <w:color w:val="3366FF"/>
          <w:szCs w:val="26"/>
        </w:rPr>
        <w:t xml:space="preserve">B. </w:t>
      </w:r>
      <w:r>
        <w:rPr>
          <w:sz w:val="26"/>
          <w:szCs w:val="26"/>
        </w:rPr>
        <w:t>Thánh Gióng.</w:t>
      </w:r>
    </w:p>
    <w:p w:rsidR="0037293C" w:rsidRPr="0037293C" w:rsidRDefault="0037293C" w:rsidP="0037293C">
      <w:pPr>
        <w:tabs>
          <w:tab w:val="left" w:pos="5136"/>
        </w:tabs>
        <w:ind w:firstLine="283"/>
      </w:pPr>
      <w:r w:rsidRPr="00793E17">
        <w:rPr>
          <w:b/>
          <w:color w:val="3366FF"/>
          <w:szCs w:val="26"/>
        </w:rPr>
        <w:t xml:space="preserve">C. </w:t>
      </w:r>
      <w:r>
        <w:rPr>
          <w:sz w:val="26"/>
          <w:szCs w:val="26"/>
        </w:rPr>
        <w:t>Bánh chưng – bánh giầy</w:t>
      </w:r>
      <w:r>
        <w:tab/>
      </w:r>
      <w:r w:rsidRPr="00793E17">
        <w:rPr>
          <w:b/>
          <w:bCs/>
          <w:color w:val="3366FF"/>
          <w:szCs w:val="26"/>
        </w:rPr>
        <w:t xml:space="preserve">D. </w:t>
      </w:r>
      <w:r w:rsidRPr="0037293C">
        <w:rPr>
          <w:bCs/>
          <w:sz w:val="26"/>
          <w:szCs w:val="26"/>
        </w:rPr>
        <w:t>Mị Châu – Trọng Thủy</w:t>
      </w:r>
    </w:p>
    <w:p w:rsidR="0037293C" w:rsidRDefault="0037293C" w:rsidP="0037293C">
      <w:pPr>
        <w:spacing w:before="60"/>
        <w:jc w:val="both"/>
        <w:rPr>
          <w:sz w:val="26"/>
          <w:szCs w:val="26"/>
        </w:rPr>
      </w:pPr>
      <w:r w:rsidRPr="00793E17">
        <w:rPr>
          <w:b/>
          <w:color w:val="0000FF"/>
          <w:szCs w:val="26"/>
        </w:rPr>
        <w:t>Câu 6:</w:t>
      </w:r>
      <w:r>
        <w:rPr>
          <w:sz w:val="26"/>
          <w:szCs w:val="26"/>
        </w:rPr>
        <w:t xml:space="preserve"> Người tuấn kiệt chỉ huy nhân dân đánh tan quân Tần là</w:t>
      </w:r>
    </w:p>
    <w:p w:rsidR="0037293C" w:rsidRDefault="0037293C" w:rsidP="0037293C">
      <w:pPr>
        <w:tabs>
          <w:tab w:val="left" w:pos="2708"/>
          <w:tab w:val="left" w:pos="5138"/>
          <w:tab w:val="left" w:pos="7569"/>
        </w:tabs>
        <w:ind w:firstLine="283"/>
      </w:pPr>
      <w:r w:rsidRPr="00793E17">
        <w:rPr>
          <w:b/>
          <w:color w:val="3366FF"/>
          <w:szCs w:val="26"/>
        </w:rPr>
        <w:t xml:space="preserve">A. </w:t>
      </w:r>
      <w:r>
        <w:rPr>
          <w:sz w:val="26"/>
          <w:szCs w:val="26"/>
        </w:rPr>
        <w:t>Vua Hùng thứ 16.</w:t>
      </w:r>
      <w:r>
        <w:tab/>
      </w:r>
      <w:r w:rsidRPr="00793E17">
        <w:rPr>
          <w:b/>
          <w:color w:val="3366FF"/>
          <w:szCs w:val="26"/>
        </w:rPr>
        <w:t xml:space="preserve">B. </w:t>
      </w:r>
      <w:r>
        <w:rPr>
          <w:sz w:val="26"/>
          <w:szCs w:val="26"/>
        </w:rPr>
        <w:t>Vua Hùng thứ 18.</w:t>
      </w:r>
      <w:r>
        <w:tab/>
      </w:r>
      <w:r w:rsidRPr="00793E17">
        <w:rPr>
          <w:b/>
          <w:bCs/>
          <w:color w:val="3366FF"/>
          <w:szCs w:val="26"/>
        </w:rPr>
        <w:t xml:space="preserve">C. </w:t>
      </w:r>
      <w:r w:rsidRPr="0037293C">
        <w:rPr>
          <w:bCs/>
          <w:sz w:val="26"/>
          <w:szCs w:val="26"/>
        </w:rPr>
        <w:t>Thục Phán.</w:t>
      </w:r>
      <w:r>
        <w:tab/>
      </w:r>
      <w:r w:rsidRPr="00793E17">
        <w:rPr>
          <w:b/>
          <w:color w:val="3366FF"/>
          <w:szCs w:val="26"/>
        </w:rPr>
        <w:t xml:space="preserve">D. </w:t>
      </w:r>
      <w:r>
        <w:rPr>
          <w:sz w:val="26"/>
          <w:szCs w:val="26"/>
        </w:rPr>
        <w:t>Vua Hùng thứ 17.</w:t>
      </w:r>
    </w:p>
    <w:p w:rsidR="0037293C" w:rsidRDefault="0037293C" w:rsidP="0037293C">
      <w:pPr>
        <w:spacing w:before="60"/>
        <w:jc w:val="both"/>
        <w:rPr>
          <w:sz w:val="26"/>
          <w:szCs w:val="26"/>
        </w:rPr>
      </w:pPr>
      <w:r w:rsidRPr="00793E17">
        <w:rPr>
          <w:b/>
          <w:color w:val="0000FF"/>
          <w:szCs w:val="26"/>
        </w:rPr>
        <w:t>Câu 7:</w:t>
      </w:r>
      <w:r>
        <w:rPr>
          <w:sz w:val="26"/>
          <w:szCs w:val="26"/>
        </w:rPr>
        <w:t xml:space="preserve"> Vua không lo sửa sang võ bị, chỉ ham ăn uống vui chơi. Lụt lội xảy ra, đời sống nhân dân gặp nhiều khó khăn. Đó là tình hình đất nước Văn Lang vào</w:t>
      </w:r>
    </w:p>
    <w:p w:rsidR="0037293C" w:rsidRDefault="0037293C" w:rsidP="0037293C">
      <w:pPr>
        <w:tabs>
          <w:tab w:val="left" w:pos="5136"/>
        </w:tabs>
        <w:ind w:firstLine="283"/>
      </w:pPr>
      <w:r w:rsidRPr="00793E17">
        <w:rPr>
          <w:b/>
          <w:color w:val="3366FF"/>
          <w:szCs w:val="26"/>
        </w:rPr>
        <w:t xml:space="preserve">A. </w:t>
      </w:r>
      <w:r>
        <w:rPr>
          <w:sz w:val="26"/>
          <w:szCs w:val="26"/>
        </w:rPr>
        <w:t>Thế kỉ I TCN - đời vua Hùng thứ 16.</w:t>
      </w:r>
      <w:r>
        <w:tab/>
      </w:r>
      <w:r w:rsidRPr="00793E17">
        <w:rPr>
          <w:b/>
          <w:color w:val="3366FF"/>
          <w:szCs w:val="26"/>
        </w:rPr>
        <w:t xml:space="preserve">B. </w:t>
      </w:r>
      <w:r>
        <w:rPr>
          <w:sz w:val="26"/>
          <w:szCs w:val="26"/>
        </w:rPr>
        <w:t>Thế kỉ IV TCN - đời vua Hùng thứ 18.</w:t>
      </w:r>
    </w:p>
    <w:p w:rsidR="0037293C" w:rsidRDefault="0037293C" w:rsidP="0037293C">
      <w:pPr>
        <w:tabs>
          <w:tab w:val="left" w:pos="5136"/>
        </w:tabs>
        <w:ind w:firstLine="283"/>
      </w:pPr>
      <w:r w:rsidRPr="00793E17">
        <w:rPr>
          <w:b/>
          <w:bCs/>
          <w:color w:val="3366FF"/>
          <w:szCs w:val="26"/>
        </w:rPr>
        <w:t xml:space="preserve">C. </w:t>
      </w:r>
      <w:r w:rsidRPr="0037293C">
        <w:rPr>
          <w:bCs/>
          <w:sz w:val="26"/>
          <w:szCs w:val="26"/>
        </w:rPr>
        <w:t>Thế kỉ III TCN - đời vua Hùng thứ 18.</w:t>
      </w:r>
      <w:r>
        <w:tab/>
      </w:r>
      <w:r w:rsidRPr="00793E17">
        <w:rPr>
          <w:b/>
          <w:color w:val="3366FF"/>
          <w:szCs w:val="26"/>
        </w:rPr>
        <w:t xml:space="preserve">D. </w:t>
      </w:r>
      <w:r>
        <w:rPr>
          <w:sz w:val="26"/>
          <w:szCs w:val="26"/>
        </w:rPr>
        <w:t>Thế kỉ II TCN - đời vua Hùng thứ 17.</w:t>
      </w:r>
    </w:p>
    <w:p w:rsidR="0037293C" w:rsidRDefault="0037293C" w:rsidP="0037293C">
      <w:pPr>
        <w:spacing w:before="60"/>
        <w:jc w:val="both"/>
      </w:pPr>
      <w:r w:rsidRPr="00793E17">
        <w:rPr>
          <w:b/>
          <w:color w:val="0000FF"/>
        </w:rPr>
        <w:t>Câu 8:</w:t>
      </w:r>
      <w:r>
        <w:t xml:space="preserve"> </w:t>
      </w:r>
      <w:r>
        <w:rPr>
          <w:sz w:val="26"/>
          <w:szCs w:val="26"/>
        </w:rPr>
        <w:t>Năm 218 TCN, vua Tần sai quân đi đánh</w:t>
      </w:r>
    </w:p>
    <w:p w:rsidR="0037293C" w:rsidRDefault="0037293C" w:rsidP="0037293C">
      <w:pPr>
        <w:ind w:firstLine="283"/>
      </w:pPr>
      <w:r w:rsidRPr="00793E17">
        <w:rPr>
          <w:b/>
          <w:color w:val="3366FF"/>
          <w:szCs w:val="26"/>
        </w:rPr>
        <w:t xml:space="preserve">A. </w:t>
      </w:r>
      <w:r>
        <w:rPr>
          <w:sz w:val="26"/>
          <w:szCs w:val="26"/>
        </w:rPr>
        <w:t>Đến vùng Bắc Văn Lang để mở rộng bờ cõi.</w:t>
      </w:r>
    </w:p>
    <w:p w:rsidR="0037293C" w:rsidRDefault="0037293C" w:rsidP="0037293C">
      <w:pPr>
        <w:ind w:firstLine="283"/>
      </w:pPr>
      <w:r w:rsidRPr="00793E17">
        <w:rPr>
          <w:b/>
          <w:color w:val="3366FF"/>
          <w:szCs w:val="26"/>
        </w:rPr>
        <w:t xml:space="preserve">B. </w:t>
      </w:r>
      <w:r>
        <w:rPr>
          <w:sz w:val="26"/>
          <w:szCs w:val="26"/>
        </w:rPr>
        <w:t>Vào vùng của người Tây Âu (Âu Việt).</w:t>
      </w:r>
    </w:p>
    <w:p w:rsidR="0037293C" w:rsidRPr="0037293C" w:rsidRDefault="0037293C" w:rsidP="0037293C">
      <w:pPr>
        <w:ind w:firstLine="283"/>
      </w:pPr>
      <w:r w:rsidRPr="00793E17">
        <w:rPr>
          <w:b/>
          <w:bCs/>
          <w:color w:val="3366FF"/>
          <w:szCs w:val="26"/>
        </w:rPr>
        <w:t xml:space="preserve">C. </w:t>
      </w:r>
      <w:r w:rsidRPr="0037293C">
        <w:rPr>
          <w:bCs/>
          <w:sz w:val="26"/>
          <w:szCs w:val="26"/>
        </w:rPr>
        <w:t>Xuống phương Nam để mở rộng bờ cõi.</w:t>
      </w:r>
    </w:p>
    <w:p w:rsidR="0037293C" w:rsidRDefault="0037293C" w:rsidP="0037293C">
      <w:pPr>
        <w:ind w:firstLine="283"/>
      </w:pPr>
      <w:r w:rsidRPr="00793E17">
        <w:rPr>
          <w:b/>
          <w:color w:val="3366FF"/>
          <w:szCs w:val="26"/>
        </w:rPr>
        <w:t xml:space="preserve">D. </w:t>
      </w:r>
      <w:r>
        <w:rPr>
          <w:sz w:val="26"/>
          <w:szCs w:val="26"/>
        </w:rPr>
        <w:t>Vào vùng của người Lạc Việt.</w:t>
      </w:r>
    </w:p>
    <w:p w:rsidR="0037293C" w:rsidRDefault="0037293C" w:rsidP="0037293C">
      <w:pPr>
        <w:spacing w:before="60"/>
        <w:jc w:val="both"/>
        <w:rPr>
          <w:sz w:val="26"/>
          <w:szCs w:val="26"/>
        </w:rPr>
      </w:pPr>
      <w:r w:rsidRPr="00793E17">
        <w:rPr>
          <w:b/>
          <w:color w:val="0000FF"/>
          <w:szCs w:val="26"/>
        </w:rPr>
        <w:t>Câu 9:</w:t>
      </w:r>
      <w:r>
        <w:rPr>
          <w:sz w:val="26"/>
          <w:szCs w:val="26"/>
        </w:rPr>
        <w:t xml:space="preserve"> An Dương Vương lập kinh đô mới ở vùng Phong Khê là vì</w:t>
      </w:r>
    </w:p>
    <w:p w:rsidR="0037293C" w:rsidRDefault="0037293C" w:rsidP="0037293C">
      <w:pPr>
        <w:ind w:firstLine="283"/>
      </w:pPr>
      <w:r w:rsidRPr="00793E17">
        <w:rPr>
          <w:b/>
          <w:color w:val="3366FF"/>
          <w:szCs w:val="26"/>
        </w:rPr>
        <w:t xml:space="preserve">A. </w:t>
      </w:r>
      <w:r>
        <w:rPr>
          <w:sz w:val="26"/>
          <w:szCs w:val="26"/>
        </w:rPr>
        <w:t>Phong Khê là vùng đất đông dân.</w:t>
      </w:r>
    </w:p>
    <w:p w:rsidR="0037293C" w:rsidRDefault="0037293C" w:rsidP="0037293C">
      <w:pPr>
        <w:ind w:firstLine="283"/>
      </w:pPr>
      <w:r w:rsidRPr="00793E17">
        <w:rPr>
          <w:b/>
          <w:color w:val="3366FF"/>
          <w:szCs w:val="26"/>
        </w:rPr>
        <w:t xml:space="preserve">B. </w:t>
      </w:r>
      <w:r>
        <w:rPr>
          <w:sz w:val="26"/>
          <w:szCs w:val="26"/>
        </w:rPr>
        <w:t>Phong Khê là vùng đất nằm ở trung tâm đất nước.</w:t>
      </w:r>
    </w:p>
    <w:p w:rsidR="0037293C" w:rsidRDefault="0037293C" w:rsidP="0037293C">
      <w:pPr>
        <w:ind w:firstLine="283"/>
      </w:pPr>
      <w:r w:rsidRPr="00793E17">
        <w:rPr>
          <w:b/>
          <w:color w:val="3366FF"/>
          <w:szCs w:val="26"/>
        </w:rPr>
        <w:t xml:space="preserve">C. </w:t>
      </w:r>
      <w:r>
        <w:rPr>
          <w:sz w:val="26"/>
          <w:szCs w:val="26"/>
        </w:rPr>
        <w:t>Phong Khê là vùng đất gần các con sông lớn.</w:t>
      </w:r>
    </w:p>
    <w:p w:rsidR="0037293C" w:rsidRPr="0037293C" w:rsidRDefault="0037293C" w:rsidP="0037293C">
      <w:pPr>
        <w:ind w:firstLine="283"/>
      </w:pPr>
      <w:r w:rsidRPr="00793E17">
        <w:rPr>
          <w:b/>
          <w:bCs/>
          <w:color w:val="3366FF"/>
          <w:szCs w:val="26"/>
        </w:rPr>
        <w:t xml:space="preserve">D. </w:t>
      </w:r>
      <w:r w:rsidRPr="0037293C">
        <w:rPr>
          <w:bCs/>
          <w:sz w:val="26"/>
          <w:szCs w:val="26"/>
        </w:rPr>
        <w:t>Cả ba câu trên đều đúng.</w:t>
      </w:r>
    </w:p>
    <w:p w:rsidR="0037293C" w:rsidRDefault="0037293C" w:rsidP="0037293C">
      <w:pPr>
        <w:spacing w:before="60"/>
        <w:jc w:val="both"/>
      </w:pPr>
      <w:r w:rsidRPr="00793E17">
        <w:rPr>
          <w:b/>
          <w:color w:val="0000FF"/>
        </w:rPr>
        <w:t>Câu 10:</w:t>
      </w:r>
      <w:r>
        <w:t xml:space="preserve"> </w:t>
      </w:r>
      <w:r>
        <w:rPr>
          <w:sz w:val="26"/>
          <w:szCs w:val="26"/>
        </w:rPr>
        <w:t xml:space="preserve">So với thời vua Hùng, thời An Dương Vương quyền hành </w:t>
      </w:r>
      <w:r>
        <w:rPr>
          <w:sz w:val="26"/>
          <w:szCs w:val="26"/>
          <w:lang w:val="vi-VN"/>
        </w:rPr>
        <w:t xml:space="preserve">&amp; </w:t>
      </w:r>
      <w:r>
        <w:rPr>
          <w:sz w:val="26"/>
          <w:szCs w:val="26"/>
        </w:rPr>
        <w:t>tổ chức nhà nước như thế nào?</w:t>
      </w:r>
    </w:p>
    <w:p w:rsidR="0037293C" w:rsidRDefault="0037293C" w:rsidP="0037293C">
      <w:pPr>
        <w:ind w:firstLine="283"/>
      </w:pPr>
      <w:r w:rsidRPr="00793E17">
        <w:rPr>
          <w:b/>
          <w:color w:val="3366FF"/>
          <w:szCs w:val="26"/>
        </w:rPr>
        <w:t xml:space="preserve">A. </w:t>
      </w:r>
      <w:r>
        <w:rPr>
          <w:sz w:val="26"/>
          <w:szCs w:val="26"/>
        </w:rPr>
        <w:t>Quyền hành ngang nhau và bộ máy nhà nước như nhau</w:t>
      </w:r>
    </w:p>
    <w:p w:rsidR="0037293C" w:rsidRDefault="0037293C" w:rsidP="0037293C">
      <w:pPr>
        <w:ind w:firstLine="283"/>
      </w:pPr>
      <w:r w:rsidRPr="00793E17">
        <w:rPr>
          <w:b/>
          <w:color w:val="3366FF"/>
          <w:szCs w:val="26"/>
        </w:rPr>
        <w:t xml:space="preserve">B. </w:t>
      </w:r>
      <w:r>
        <w:rPr>
          <w:sz w:val="26"/>
          <w:szCs w:val="26"/>
        </w:rPr>
        <w:t>Quyền hành cao hơn, bộ máy nhà nước như nhau</w:t>
      </w:r>
    </w:p>
    <w:p w:rsidR="0037293C" w:rsidRPr="0037293C" w:rsidRDefault="0037293C" w:rsidP="0037293C">
      <w:pPr>
        <w:ind w:firstLine="283"/>
      </w:pPr>
      <w:r w:rsidRPr="00793E17">
        <w:rPr>
          <w:b/>
          <w:bCs/>
          <w:color w:val="3366FF"/>
          <w:szCs w:val="26"/>
        </w:rPr>
        <w:t xml:space="preserve">C. </w:t>
      </w:r>
      <w:r w:rsidRPr="0037293C">
        <w:rPr>
          <w:bCs/>
          <w:sz w:val="26"/>
          <w:szCs w:val="26"/>
        </w:rPr>
        <w:t>Quyền hành cao hơn, bộ máy nhà nước chặt chẽ hơn</w:t>
      </w:r>
    </w:p>
    <w:p w:rsidR="0037293C" w:rsidRDefault="0037293C" w:rsidP="0037293C">
      <w:pPr>
        <w:ind w:firstLine="283"/>
      </w:pPr>
      <w:r w:rsidRPr="00793E17">
        <w:rPr>
          <w:b/>
          <w:color w:val="3366FF"/>
          <w:szCs w:val="26"/>
        </w:rPr>
        <w:t xml:space="preserve">D. </w:t>
      </w:r>
      <w:r>
        <w:rPr>
          <w:sz w:val="26"/>
          <w:szCs w:val="26"/>
        </w:rPr>
        <w:t>Quyền hành như nhau, bộ máy nhà nước chặt chẽ hơn</w:t>
      </w:r>
    </w:p>
    <w:p w:rsidR="0037293C" w:rsidRDefault="0037293C" w:rsidP="0037293C">
      <w:pPr>
        <w:spacing w:before="60"/>
        <w:jc w:val="both"/>
        <w:rPr>
          <w:sz w:val="26"/>
          <w:szCs w:val="26"/>
        </w:rPr>
      </w:pPr>
      <w:r w:rsidRPr="00793E17">
        <w:rPr>
          <w:b/>
          <w:color w:val="0000FF"/>
          <w:szCs w:val="26"/>
        </w:rPr>
        <w:t>Câu 11:</w:t>
      </w:r>
      <w:r>
        <w:rPr>
          <w:sz w:val="26"/>
          <w:szCs w:val="26"/>
        </w:rPr>
        <w:t xml:space="preserve"> Nguyên nhân đưa đến cuộc kháng chiến chống quân Tần của nhân dân Tây Âu và Lạc Việt thắng lợi là</w:t>
      </w:r>
    </w:p>
    <w:p w:rsidR="0037293C" w:rsidRDefault="0037293C" w:rsidP="0037293C">
      <w:pPr>
        <w:ind w:firstLine="283"/>
      </w:pPr>
      <w:r w:rsidRPr="00793E17">
        <w:rPr>
          <w:b/>
          <w:color w:val="3366FF"/>
          <w:szCs w:val="26"/>
        </w:rPr>
        <w:t xml:space="preserve">A. </w:t>
      </w:r>
      <w:r>
        <w:rPr>
          <w:sz w:val="26"/>
          <w:szCs w:val="26"/>
        </w:rPr>
        <w:t>Do sự đoàn kết và tinh thần chiến đấu dũng cảm của nhân dân Tây Âu và Lạc Việt.</w:t>
      </w:r>
    </w:p>
    <w:p w:rsidR="0037293C" w:rsidRDefault="0037293C" w:rsidP="0037293C">
      <w:pPr>
        <w:ind w:firstLine="283"/>
      </w:pPr>
      <w:r w:rsidRPr="00793E17">
        <w:rPr>
          <w:b/>
          <w:color w:val="3366FF"/>
          <w:szCs w:val="26"/>
        </w:rPr>
        <w:t xml:space="preserve">B. </w:t>
      </w:r>
      <w:r>
        <w:rPr>
          <w:sz w:val="26"/>
          <w:szCs w:val="26"/>
        </w:rPr>
        <w:t>Sự lãnh đạo tài giỏi của Thục Phán với lối đánh du kích, lâu dài "ngày ẩn, đêm hiện".</w:t>
      </w:r>
    </w:p>
    <w:p w:rsidR="0037293C" w:rsidRPr="0037293C" w:rsidRDefault="0037293C" w:rsidP="0037293C">
      <w:pPr>
        <w:ind w:firstLine="283"/>
      </w:pPr>
      <w:r w:rsidRPr="00793E17">
        <w:rPr>
          <w:b/>
          <w:bCs/>
          <w:color w:val="3366FF"/>
          <w:szCs w:val="26"/>
        </w:rPr>
        <w:t xml:space="preserve">C. </w:t>
      </w:r>
      <w:r w:rsidRPr="0037293C">
        <w:rPr>
          <w:bCs/>
          <w:sz w:val="26"/>
          <w:szCs w:val="26"/>
        </w:rPr>
        <w:t>Lực lượng quân Tần yếu hơn quân ta và chúng chủ quan.</w:t>
      </w:r>
    </w:p>
    <w:p w:rsidR="0037293C" w:rsidRDefault="0037293C" w:rsidP="0037293C">
      <w:pPr>
        <w:spacing w:line="360" w:lineRule="auto"/>
        <w:jc w:val="both"/>
        <w:rPr>
          <w:sz w:val="26"/>
          <w:szCs w:val="26"/>
        </w:rPr>
      </w:pPr>
      <w:r>
        <w:rPr>
          <w:b/>
          <w:color w:val="3366FF"/>
          <w:lang w:val="vi-VN"/>
        </w:rPr>
        <w:t xml:space="preserve">     </w:t>
      </w:r>
      <w:r w:rsidRPr="00793E17">
        <w:rPr>
          <w:b/>
          <w:color w:val="3366FF"/>
        </w:rPr>
        <w:t xml:space="preserve">D. </w:t>
      </w:r>
      <w:r>
        <w:rPr>
          <w:sz w:val="26"/>
          <w:szCs w:val="26"/>
        </w:rPr>
        <w:t>Thời An Dương Vương Nhà nước Âu Lạc được tổ chức</w:t>
      </w:r>
    </w:p>
    <w:p w:rsidR="0037293C" w:rsidRDefault="0037293C" w:rsidP="0037293C">
      <w:pPr>
        <w:spacing w:before="60"/>
        <w:jc w:val="both"/>
      </w:pPr>
      <w:r w:rsidRPr="00793E17">
        <w:rPr>
          <w:b/>
          <w:color w:val="0000FF"/>
        </w:rPr>
        <w:lastRenderedPageBreak/>
        <w:t>Câu 12:</w:t>
      </w:r>
      <w:r>
        <w:t xml:space="preserve"> </w:t>
      </w:r>
      <w:r w:rsidRPr="000546F5">
        <w:rPr>
          <w:sz w:val="26"/>
          <w:szCs w:val="26"/>
          <w:shd w:val="clear" w:color="auto" w:fill="FFFFFF"/>
        </w:rPr>
        <w:t>Thời An Dương Vương Nhà nước Âu Lạc được tổ chức</w:t>
      </w:r>
    </w:p>
    <w:p w:rsidR="0037293C" w:rsidRPr="0037293C" w:rsidRDefault="0037293C" w:rsidP="0037293C">
      <w:pPr>
        <w:ind w:firstLine="283"/>
      </w:pPr>
      <w:r w:rsidRPr="00793E17">
        <w:rPr>
          <w:b/>
          <w:bCs/>
          <w:color w:val="3366FF"/>
          <w:szCs w:val="26"/>
        </w:rPr>
        <w:t xml:space="preserve">A. </w:t>
      </w:r>
      <w:r w:rsidRPr="0037293C">
        <w:rPr>
          <w:bCs/>
          <w:sz w:val="26"/>
          <w:szCs w:val="26"/>
        </w:rPr>
        <w:t>Không có gì thay đổi so với Nhà nước Văn Lang.</w:t>
      </w:r>
    </w:p>
    <w:p w:rsidR="0037293C" w:rsidRDefault="0037293C" w:rsidP="0037293C">
      <w:pPr>
        <w:ind w:firstLine="283"/>
      </w:pPr>
      <w:r w:rsidRPr="00793E17">
        <w:rPr>
          <w:b/>
          <w:color w:val="3366FF"/>
          <w:szCs w:val="26"/>
        </w:rPr>
        <w:t xml:space="preserve">B. </w:t>
      </w:r>
      <w:r>
        <w:rPr>
          <w:sz w:val="26"/>
          <w:szCs w:val="26"/>
        </w:rPr>
        <w:t>Đã thay đổi hoàn toàn so với Nhà nước Văn Lang.</w:t>
      </w:r>
    </w:p>
    <w:p w:rsidR="0037293C" w:rsidRDefault="0037293C" w:rsidP="0037293C">
      <w:pPr>
        <w:ind w:firstLine="283"/>
      </w:pPr>
      <w:r w:rsidRPr="00793E17">
        <w:rPr>
          <w:b/>
          <w:color w:val="3366FF"/>
          <w:szCs w:val="26"/>
        </w:rPr>
        <w:t xml:space="preserve">C. </w:t>
      </w:r>
      <w:r>
        <w:rPr>
          <w:sz w:val="26"/>
          <w:szCs w:val="26"/>
        </w:rPr>
        <w:t>Tổ chức nhà nước quy củ hơn Nhà nước Văn Lang (có pháp luật và quân đội).</w:t>
      </w:r>
    </w:p>
    <w:p w:rsidR="0037293C" w:rsidRDefault="0037293C" w:rsidP="0037293C">
      <w:pPr>
        <w:ind w:firstLine="283"/>
      </w:pPr>
      <w:r w:rsidRPr="00793E17">
        <w:rPr>
          <w:b/>
          <w:color w:val="3366FF"/>
          <w:szCs w:val="26"/>
        </w:rPr>
        <w:t xml:space="preserve">D. </w:t>
      </w:r>
      <w:r>
        <w:rPr>
          <w:sz w:val="26"/>
          <w:szCs w:val="26"/>
        </w:rPr>
        <w:t>Chỉ thay đổi một số cơ quan.</w:t>
      </w:r>
    </w:p>
    <w:p w:rsidR="0037293C" w:rsidRDefault="0037293C" w:rsidP="0037293C">
      <w:pPr>
        <w:spacing w:before="60"/>
        <w:jc w:val="both"/>
        <w:rPr>
          <w:sz w:val="26"/>
          <w:szCs w:val="26"/>
        </w:rPr>
      </w:pPr>
      <w:r w:rsidRPr="00793E17">
        <w:rPr>
          <w:b/>
          <w:color w:val="0000FF"/>
          <w:szCs w:val="26"/>
        </w:rPr>
        <w:t>Câu 13:</w:t>
      </w:r>
      <w:r>
        <w:rPr>
          <w:sz w:val="26"/>
          <w:szCs w:val="26"/>
        </w:rPr>
        <w:t xml:space="preserve"> Trước họa ngoại xâm, người Tây Âu và Lạc Việt họp nhau lại để tự vệ bằng cách</w:t>
      </w:r>
    </w:p>
    <w:p w:rsidR="0037293C" w:rsidRPr="0037293C" w:rsidRDefault="0037293C" w:rsidP="0037293C">
      <w:pPr>
        <w:ind w:firstLine="283"/>
      </w:pPr>
      <w:r w:rsidRPr="00793E17">
        <w:rPr>
          <w:b/>
          <w:bCs/>
          <w:color w:val="3366FF"/>
          <w:szCs w:val="26"/>
        </w:rPr>
        <w:t xml:space="preserve">A. </w:t>
      </w:r>
      <w:r w:rsidRPr="0037293C">
        <w:rPr>
          <w:bCs/>
          <w:sz w:val="26"/>
          <w:szCs w:val="26"/>
        </w:rPr>
        <w:t>Kháng chiến lâu dài, đánh du kích (ngày trốn vào rừng ở yên, đêm đến ra đánh giặc).</w:t>
      </w:r>
    </w:p>
    <w:p w:rsidR="0037293C" w:rsidRDefault="0037293C" w:rsidP="0037293C">
      <w:pPr>
        <w:ind w:firstLine="283"/>
      </w:pPr>
      <w:r w:rsidRPr="00793E17">
        <w:rPr>
          <w:b/>
          <w:color w:val="3366FF"/>
          <w:szCs w:val="26"/>
        </w:rPr>
        <w:t xml:space="preserve">B. </w:t>
      </w:r>
      <w:r>
        <w:rPr>
          <w:sz w:val="26"/>
          <w:szCs w:val="26"/>
        </w:rPr>
        <w:t>Đồng tâm hiệp lực thực hiện phương châm đánh nhanh, thắng nhanh.</w:t>
      </w:r>
    </w:p>
    <w:p w:rsidR="0037293C" w:rsidRDefault="0037293C" w:rsidP="0037293C">
      <w:pPr>
        <w:ind w:firstLine="283"/>
      </w:pPr>
      <w:r w:rsidRPr="00793E17">
        <w:rPr>
          <w:b/>
          <w:color w:val="3366FF"/>
          <w:szCs w:val="26"/>
        </w:rPr>
        <w:t xml:space="preserve">C. </w:t>
      </w:r>
      <w:r>
        <w:rPr>
          <w:sz w:val="26"/>
          <w:szCs w:val="26"/>
        </w:rPr>
        <w:t>Tạm hòa ước giặc để củng cố lực lượng chuẩn bị cho cuộc kháng chiến.</w:t>
      </w:r>
    </w:p>
    <w:p w:rsidR="0037293C" w:rsidRDefault="0037293C" w:rsidP="0037293C">
      <w:pPr>
        <w:ind w:firstLine="283"/>
      </w:pPr>
      <w:r w:rsidRPr="00793E17">
        <w:rPr>
          <w:b/>
          <w:color w:val="3366FF"/>
          <w:szCs w:val="26"/>
        </w:rPr>
        <w:t xml:space="preserve">D. </w:t>
      </w:r>
      <w:r>
        <w:rPr>
          <w:sz w:val="26"/>
          <w:szCs w:val="26"/>
        </w:rPr>
        <w:t>Đồng tâm hiệp lực cùng nhau đánh giặc ngoại xâm.</w:t>
      </w:r>
    </w:p>
    <w:p w:rsidR="0037293C" w:rsidRDefault="0037293C" w:rsidP="0037293C">
      <w:pPr>
        <w:spacing w:before="60"/>
        <w:jc w:val="both"/>
        <w:rPr>
          <w:sz w:val="26"/>
          <w:szCs w:val="26"/>
        </w:rPr>
      </w:pPr>
      <w:r w:rsidRPr="00793E17">
        <w:rPr>
          <w:b/>
          <w:color w:val="0000FF"/>
          <w:szCs w:val="26"/>
        </w:rPr>
        <w:t>Câu 14:</w:t>
      </w:r>
      <w:r>
        <w:rPr>
          <w:sz w:val="26"/>
          <w:szCs w:val="26"/>
        </w:rPr>
        <w:t xml:space="preserve"> Khi quân Tần đánh xuống phương Nam, nước Văn Lang đang ở trong hoàn cảnh</w:t>
      </w:r>
    </w:p>
    <w:p w:rsidR="0037293C" w:rsidRPr="0037293C" w:rsidRDefault="0037293C" w:rsidP="0037293C">
      <w:pPr>
        <w:ind w:firstLine="283"/>
      </w:pPr>
      <w:r w:rsidRPr="00793E17">
        <w:rPr>
          <w:b/>
          <w:bCs/>
          <w:color w:val="3366FF"/>
          <w:szCs w:val="26"/>
        </w:rPr>
        <w:t xml:space="preserve">A. </w:t>
      </w:r>
      <w:r w:rsidRPr="0037293C">
        <w:rPr>
          <w:bCs/>
          <w:sz w:val="26"/>
          <w:szCs w:val="26"/>
        </w:rPr>
        <w:t>Gặp nhiều khó khăn.</w:t>
      </w:r>
    </w:p>
    <w:p w:rsidR="0037293C" w:rsidRDefault="0037293C" w:rsidP="0037293C">
      <w:pPr>
        <w:ind w:firstLine="283"/>
      </w:pPr>
      <w:r w:rsidRPr="00793E17">
        <w:rPr>
          <w:b/>
          <w:color w:val="3366FF"/>
          <w:szCs w:val="26"/>
        </w:rPr>
        <w:t xml:space="preserve">B. </w:t>
      </w:r>
      <w:r>
        <w:rPr>
          <w:sz w:val="26"/>
          <w:szCs w:val="26"/>
        </w:rPr>
        <w:t>Đang trong thời kì phát triển.</w:t>
      </w:r>
    </w:p>
    <w:p w:rsidR="0037293C" w:rsidRDefault="0037293C" w:rsidP="0037293C">
      <w:pPr>
        <w:ind w:firstLine="283"/>
      </w:pPr>
      <w:r w:rsidRPr="00793E17">
        <w:rPr>
          <w:b/>
          <w:color w:val="3366FF"/>
          <w:szCs w:val="26"/>
        </w:rPr>
        <w:t xml:space="preserve">C. </w:t>
      </w:r>
      <w:r>
        <w:rPr>
          <w:sz w:val="26"/>
          <w:szCs w:val="26"/>
        </w:rPr>
        <w:t>Vừa thoát khỏi khó khăn trong nước.</w:t>
      </w:r>
    </w:p>
    <w:p w:rsidR="0037293C" w:rsidRDefault="0037293C" w:rsidP="0037293C">
      <w:pPr>
        <w:ind w:firstLine="283"/>
      </w:pPr>
      <w:r w:rsidRPr="00793E17">
        <w:rPr>
          <w:b/>
          <w:color w:val="3366FF"/>
          <w:szCs w:val="26"/>
        </w:rPr>
        <w:t xml:space="preserve">D. </w:t>
      </w:r>
      <w:r>
        <w:rPr>
          <w:sz w:val="26"/>
          <w:szCs w:val="26"/>
        </w:rPr>
        <w:t>Vua Hùng đang cho quân đi xâm lược nước khác.</w:t>
      </w:r>
    </w:p>
    <w:p w:rsidR="0037293C" w:rsidRDefault="0037293C" w:rsidP="0037293C">
      <w:pPr>
        <w:spacing w:before="60"/>
        <w:jc w:val="both"/>
      </w:pPr>
      <w:r w:rsidRPr="00793E17">
        <w:rPr>
          <w:b/>
          <w:color w:val="0000FF"/>
        </w:rPr>
        <w:t>Câu 15:</w:t>
      </w:r>
      <w:r>
        <w:t xml:space="preserve"> </w:t>
      </w:r>
      <w:r>
        <w:rPr>
          <w:sz w:val="26"/>
          <w:szCs w:val="26"/>
        </w:rPr>
        <w:t>Thục Phán tự xưng là An Dương Vương tổ chức lại nhà nước, đóng đô</w:t>
      </w:r>
    </w:p>
    <w:p w:rsidR="0037293C" w:rsidRDefault="0037293C" w:rsidP="0037293C">
      <w:pPr>
        <w:ind w:firstLine="283"/>
      </w:pPr>
      <w:r w:rsidRPr="00793E17">
        <w:rPr>
          <w:b/>
          <w:color w:val="3366FF"/>
          <w:szCs w:val="26"/>
        </w:rPr>
        <w:t xml:space="preserve">A. </w:t>
      </w:r>
      <w:r>
        <w:rPr>
          <w:sz w:val="26"/>
          <w:szCs w:val="26"/>
        </w:rPr>
        <w:t>Đóng đô ở Phú Xuân (Huế).</w:t>
      </w:r>
    </w:p>
    <w:p w:rsidR="0037293C" w:rsidRPr="0037293C" w:rsidRDefault="0037293C" w:rsidP="0037293C">
      <w:pPr>
        <w:ind w:firstLine="283"/>
      </w:pPr>
      <w:r w:rsidRPr="00793E17">
        <w:rPr>
          <w:b/>
          <w:bCs/>
          <w:color w:val="3366FF"/>
          <w:szCs w:val="26"/>
        </w:rPr>
        <w:t xml:space="preserve">B. </w:t>
      </w:r>
      <w:r w:rsidRPr="0037293C">
        <w:rPr>
          <w:bCs/>
          <w:sz w:val="26"/>
          <w:szCs w:val="26"/>
        </w:rPr>
        <w:t>Đóng đô ở Phong Khê (Cổ Loa, Đông Anh, Hà Nội).</w:t>
      </w:r>
    </w:p>
    <w:p w:rsidR="0037293C" w:rsidRDefault="0037293C" w:rsidP="0037293C">
      <w:pPr>
        <w:ind w:firstLine="283"/>
      </w:pPr>
      <w:r w:rsidRPr="00793E17">
        <w:rPr>
          <w:b/>
          <w:color w:val="3366FF"/>
          <w:szCs w:val="26"/>
        </w:rPr>
        <w:t xml:space="preserve">C. </w:t>
      </w:r>
      <w:r>
        <w:rPr>
          <w:sz w:val="26"/>
          <w:szCs w:val="26"/>
        </w:rPr>
        <w:t>Đóng đô ở Bạch Hạc (Việt Trì, Phú Thọ).</w:t>
      </w:r>
    </w:p>
    <w:p w:rsidR="0037293C" w:rsidRDefault="0037293C" w:rsidP="0037293C">
      <w:pPr>
        <w:ind w:firstLine="283"/>
      </w:pPr>
      <w:r w:rsidRPr="00793E17">
        <w:rPr>
          <w:b/>
          <w:color w:val="3366FF"/>
          <w:szCs w:val="26"/>
        </w:rPr>
        <w:t xml:space="preserve">D. </w:t>
      </w:r>
      <w:r>
        <w:rPr>
          <w:sz w:val="26"/>
          <w:szCs w:val="26"/>
        </w:rPr>
        <w:t>Đóng đô ở Hoa Lư (Ninh Bình).</w:t>
      </w:r>
    </w:p>
    <w:p w:rsidR="0037293C" w:rsidRDefault="0037293C" w:rsidP="0037293C">
      <w:pPr>
        <w:ind w:firstLine="283"/>
        <w:jc w:val="both"/>
      </w:pPr>
      <w:bookmarkStart w:id="0" w:name="_GoBack"/>
      <w:bookmarkEnd w:id="0"/>
    </w:p>
    <w:p w:rsidR="00022D41" w:rsidRDefault="0037293C" w:rsidP="0037293C">
      <w:pPr>
        <w:jc w:val="center"/>
        <w:rPr>
          <w:b/>
          <w:color w:val="FF0000"/>
        </w:rPr>
      </w:pPr>
      <w:r w:rsidRPr="0037293C">
        <w:rPr>
          <w:b/>
          <w:color w:val="FF0000"/>
        </w:rPr>
        <w:t>ĐÁP ÁN</w:t>
      </w:r>
    </w:p>
    <w:p w:rsidR="0037293C" w:rsidRDefault="0037293C" w:rsidP="0037293C">
      <w:pPr>
        <w:jc w:val="center"/>
        <w:rPr>
          <w:b/>
          <w:color w:val="FF0000"/>
        </w:rPr>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56"/>
        <w:gridCol w:w="1056"/>
        <w:gridCol w:w="1056"/>
        <w:gridCol w:w="1056"/>
        <w:gridCol w:w="1056"/>
        <w:gridCol w:w="1056"/>
        <w:gridCol w:w="1057"/>
        <w:gridCol w:w="1057"/>
        <w:gridCol w:w="1057"/>
        <w:gridCol w:w="1057"/>
      </w:tblGrid>
      <w:tr w:rsidR="0037293C" w:rsidRPr="0037293C" w:rsidTr="0037293C">
        <w:tc>
          <w:tcPr>
            <w:tcW w:w="1056"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1</w:t>
            </w:r>
          </w:p>
        </w:tc>
        <w:tc>
          <w:tcPr>
            <w:tcW w:w="1056"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B</w:t>
            </w:r>
          </w:p>
        </w:tc>
        <w:tc>
          <w:tcPr>
            <w:tcW w:w="1056"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4</w:t>
            </w:r>
          </w:p>
        </w:tc>
        <w:tc>
          <w:tcPr>
            <w:tcW w:w="1056"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D</w:t>
            </w:r>
          </w:p>
        </w:tc>
        <w:tc>
          <w:tcPr>
            <w:tcW w:w="1056"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7</w:t>
            </w:r>
          </w:p>
        </w:tc>
        <w:tc>
          <w:tcPr>
            <w:tcW w:w="1056"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C</w:t>
            </w:r>
          </w:p>
        </w:tc>
        <w:tc>
          <w:tcPr>
            <w:tcW w:w="1057"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10</w:t>
            </w:r>
          </w:p>
        </w:tc>
        <w:tc>
          <w:tcPr>
            <w:tcW w:w="1057"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C</w:t>
            </w:r>
          </w:p>
        </w:tc>
        <w:tc>
          <w:tcPr>
            <w:tcW w:w="1057"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13</w:t>
            </w:r>
          </w:p>
        </w:tc>
        <w:tc>
          <w:tcPr>
            <w:tcW w:w="1057"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A</w:t>
            </w:r>
          </w:p>
        </w:tc>
      </w:tr>
      <w:tr w:rsidR="0037293C" w:rsidRPr="0037293C" w:rsidTr="0037293C">
        <w:tc>
          <w:tcPr>
            <w:tcW w:w="1056"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2</w:t>
            </w:r>
          </w:p>
        </w:tc>
        <w:tc>
          <w:tcPr>
            <w:tcW w:w="1056"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B</w:t>
            </w:r>
          </w:p>
        </w:tc>
        <w:tc>
          <w:tcPr>
            <w:tcW w:w="1056"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5</w:t>
            </w:r>
          </w:p>
        </w:tc>
        <w:tc>
          <w:tcPr>
            <w:tcW w:w="1056"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D</w:t>
            </w:r>
          </w:p>
        </w:tc>
        <w:tc>
          <w:tcPr>
            <w:tcW w:w="1056"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8</w:t>
            </w:r>
          </w:p>
        </w:tc>
        <w:tc>
          <w:tcPr>
            <w:tcW w:w="1056"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C</w:t>
            </w:r>
          </w:p>
        </w:tc>
        <w:tc>
          <w:tcPr>
            <w:tcW w:w="1057"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11</w:t>
            </w:r>
          </w:p>
        </w:tc>
        <w:tc>
          <w:tcPr>
            <w:tcW w:w="1057"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C</w:t>
            </w:r>
          </w:p>
        </w:tc>
        <w:tc>
          <w:tcPr>
            <w:tcW w:w="1057"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14</w:t>
            </w:r>
          </w:p>
        </w:tc>
        <w:tc>
          <w:tcPr>
            <w:tcW w:w="1057"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A</w:t>
            </w:r>
          </w:p>
        </w:tc>
      </w:tr>
      <w:tr w:rsidR="0037293C" w:rsidRPr="0037293C" w:rsidTr="0037293C">
        <w:tc>
          <w:tcPr>
            <w:tcW w:w="1056"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3</w:t>
            </w:r>
          </w:p>
        </w:tc>
        <w:tc>
          <w:tcPr>
            <w:tcW w:w="1056"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D</w:t>
            </w:r>
          </w:p>
        </w:tc>
        <w:tc>
          <w:tcPr>
            <w:tcW w:w="1056"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6</w:t>
            </w:r>
          </w:p>
        </w:tc>
        <w:tc>
          <w:tcPr>
            <w:tcW w:w="1056"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C</w:t>
            </w:r>
          </w:p>
        </w:tc>
        <w:tc>
          <w:tcPr>
            <w:tcW w:w="1056"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9</w:t>
            </w:r>
          </w:p>
        </w:tc>
        <w:tc>
          <w:tcPr>
            <w:tcW w:w="1056"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D</w:t>
            </w:r>
          </w:p>
        </w:tc>
        <w:tc>
          <w:tcPr>
            <w:tcW w:w="1057"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12</w:t>
            </w:r>
          </w:p>
        </w:tc>
        <w:tc>
          <w:tcPr>
            <w:tcW w:w="1057"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A</w:t>
            </w:r>
          </w:p>
        </w:tc>
        <w:tc>
          <w:tcPr>
            <w:tcW w:w="1057"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15</w:t>
            </w:r>
          </w:p>
        </w:tc>
        <w:tc>
          <w:tcPr>
            <w:tcW w:w="1057" w:type="dxa"/>
          </w:tcPr>
          <w:p w:rsidR="0037293C" w:rsidRPr="0037293C" w:rsidRDefault="0037293C" w:rsidP="008242BE">
            <w:pPr>
              <w:widowControl/>
              <w:autoSpaceDE w:val="0"/>
              <w:autoSpaceDN w:val="0"/>
              <w:adjustRightInd w:val="0"/>
              <w:rPr>
                <w:color w:val="0070C0"/>
                <w:kern w:val="0"/>
                <w:szCs w:val="24"/>
                <w:lang w:eastAsia="en-US"/>
              </w:rPr>
            </w:pPr>
            <w:r w:rsidRPr="0037293C">
              <w:rPr>
                <w:color w:val="0070C0"/>
                <w:kern w:val="0"/>
                <w:szCs w:val="24"/>
                <w:lang w:eastAsia="en-US"/>
              </w:rPr>
              <w:t>B</w:t>
            </w:r>
          </w:p>
        </w:tc>
      </w:tr>
    </w:tbl>
    <w:p w:rsidR="0037293C" w:rsidRDefault="0037293C" w:rsidP="0037293C">
      <w:pPr>
        <w:jc w:val="center"/>
        <w:rPr>
          <w:b/>
          <w:color w:val="FF0000"/>
        </w:rPr>
      </w:pPr>
    </w:p>
    <w:p w:rsidR="0037293C" w:rsidRPr="0037293C" w:rsidRDefault="0037293C" w:rsidP="0037293C">
      <w:pPr>
        <w:jc w:val="center"/>
        <w:rPr>
          <w:b/>
          <w:color w:val="FF0000"/>
        </w:rPr>
      </w:pPr>
    </w:p>
    <w:sectPr w:rsidR="0037293C" w:rsidRPr="0037293C" w:rsidSect="006D5183">
      <w:headerReference w:type="default" r:id="rId8"/>
      <w:footerReference w:type="default" r:id="rId9"/>
      <w:pgSz w:w="12240" w:h="15840"/>
      <w:pgMar w:top="533" w:right="758" w:bottom="567" w:left="1134" w:header="284" w:footer="356"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E80" w:rsidRDefault="00F74E80">
      <w:r>
        <w:separator/>
      </w:r>
    </w:p>
  </w:endnote>
  <w:endnote w:type="continuationSeparator" w:id="0">
    <w:p w:rsidR="00F74E80" w:rsidRDefault="00F74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00E0279C">
      <w:rPr>
        <w:b/>
        <w:color w:val="00B0F0"/>
        <w:sz w:val="24"/>
        <w:szCs w:val="24"/>
        <w:lang w:val="nl-NL"/>
      </w:rPr>
      <w:t xml:space="preserve"> </w:t>
    </w:r>
    <w:r>
      <w:rPr>
        <w:b/>
        <w:color w:val="00B0F0"/>
        <w:sz w:val="24"/>
        <w:szCs w:val="24"/>
        <w:lang w:val="nl-NL"/>
      </w:rPr>
      <w:t xml:space="preserve">  </w:t>
    </w:r>
    <w:r w:rsidR="00855F2D">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37293C" w:rsidRPr="0037293C">
      <w:rPr>
        <w:rFonts w:eastAsia="Times New Roman"/>
        <w:noProof/>
        <w:sz w:val="24"/>
        <w:szCs w:val="24"/>
      </w:rPr>
      <w:t>2</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E80" w:rsidRDefault="00F74E80">
      <w:r>
        <w:separator/>
      </w:r>
    </w:p>
  </w:footnote>
  <w:footnote w:type="continuationSeparator" w:id="0">
    <w:p w:rsidR="00F74E80" w:rsidRDefault="00F74E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5CDA"/>
    <w:multiLevelType w:val="multilevel"/>
    <w:tmpl w:val="DC46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849F2"/>
    <w:multiLevelType w:val="multilevel"/>
    <w:tmpl w:val="3726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C5682"/>
    <w:multiLevelType w:val="multilevel"/>
    <w:tmpl w:val="E634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C5D31"/>
    <w:multiLevelType w:val="multilevel"/>
    <w:tmpl w:val="CC6C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66245A"/>
    <w:multiLevelType w:val="multilevel"/>
    <w:tmpl w:val="8ED0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6D3323"/>
    <w:multiLevelType w:val="multilevel"/>
    <w:tmpl w:val="EBD0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491DAF"/>
    <w:multiLevelType w:val="multilevel"/>
    <w:tmpl w:val="0CD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187139"/>
    <w:multiLevelType w:val="multilevel"/>
    <w:tmpl w:val="C364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9C7791"/>
    <w:multiLevelType w:val="multilevel"/>
    <w:tmpl w:val="95D4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B05EE"/>
    <w:multiLevelType w:val="multilevel"/>
    <w:tmpl w:val="64D0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C71CB8"/>
    <w:multiLevelType w:val="multilevel"/>
    <w:tmpl w:val="083E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463DD2"/>
    <w:multiLevelType w:val="multilevel"/>
    <w:tmpl w:val="A97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3C2DDF"/>
    <w:multiLevelType w:val="multilevel"/>
    <w:tmpl w:val="FC16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AA7E0E"/>
    <w:multiLevelType w:val="multilevel"/>
    <w:tmpl w:val="5384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481195"/>
    <w:multiLevelType w:val="multilevel"/>
    <w:tmpl w:val="4718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AF7C27"/>
    <w:multiLevelType w:val="multilevel"/>
    <w:tmpl w:val="6794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ED5A12"/>
    <w:multiLevelType w:val="multilevel"/>
    <w:tmpl w:val="7ACE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514E15"/>
    <w:multiLevelType w:val="multilevel"/>
    <w:tmpl w:val="625A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4A02F0"/>
    <w:multiLevelType w:val="multilevel"/>
    <w:tmpl w:val="C802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8031A3"/>
    <w:multiLevelType w:val="multilevel"/>
    <w:tmpl w:val="E86A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D93D5D"/>
    <w:multiLevelType w:val="multilevel"/>
    <w:tmpl w:val="BF32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C80B17"/>
    <w:multiLevelType w:val="multilevel"/>
    <w:tmpl w:val="394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E96745"/>
    <w:multiLevelType w:val="multilevel"/>
    <w:tmpl w:val="F876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C522D2"/>
    <w:multiLevelType w:val="multilevel"/>
    <w:tmpl w:val="F6A4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05709B"/>
    <w:multiLevelType w:val="multilevel"/>
    <w:tmpl w:val="7712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7D72EE"/>
    <w:multiLevelType w:val="multilevel"/>
    <w:tmpl w:val="BB3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703232"/>
    <w:multiLevelType w:val="multilevel"/>
    <w:tmpl w:val="E914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850206"/>
    <w:multiLevelType w:val="multilevel"/>
    <w:tmpl w:val="83EA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415FB7"/>
    <w:multiLevelType w:val="multilevel"/>
    <w:tmpl w:val="6B36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CA25D0"/>
    <w:multiLevelType w:val="multilevel"/>
    <w:tmpl w:val="A84E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AC0714"/>
    <w:multiLevelType w:val="multilevel"/>
    <w:tmpl w:val="5790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ED62DE"/>
    <w:multiLevelType w:val="multilevel"/>
    <w:tmpl w:val="69F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7D7289"/>
    <w:multiLevelType w:val="multilevel"/>
    <w:tmpl w:val="5FBA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7"/>
  </w:num>
  <w:num w:numId="3">
    <w:abstractNumId w:val="20"/>
  </w:num>
  <w:num w:numId="4">
    <w:abstractNumId w:val="14"/>
  </w:num>
  <w:num w:numId="5">
    <w:abstractNumId w:val="4"/>
  </w:num>
  <w:num w:numId="6">
    <w:abstractNumId w:val="10"/>
  </w:num>
  <w:num w:numId="7">
    <w:abstractNumId w:val="23"/>
  </w:num>
  <w:num w:numId="8">
    <w:abstractNumId w:val="15"/>
  </w:num>
  <w:num w:numId="9">
    <w:abstractNumId w:val="8"/>
  </w:num>
  <w:num w:numId="10">
    <w:abstractNumId w:val="25"/>
  </w:num>
  <w:num w:numId="11">
    <w:abstractNumId w:val="19"/>
  </w:num>
  <w:num w:numId="12">
    <w:abstractNumId w:val="0"/>
  </w:num>
  <w:num w:numId="13">
    <w:abstractNumId w:val="11"/>
  </w:num>
  <w:num w:numId="14">
    <w:abstractNumId w:val="29"/>
  </w:num>
  <w:num w:numId="15">
    <w:abstractNumId w:val="27"/>
  </w:num>
  <w:num w:numId="16">
    <w:abstractNumId w:val="28"/>
  </w:num>
  <w:num w:numId="17">
    <w:abstractNumId w:val="31"/>
  </w:num>
  <w:num w:numId="18">
    <w:abstractNumId w:val="9"/>
  </w:num>
  <w:num w:numId="19">
    <w:abstractNumId w:val="13"/>
  </w:num>
  <w:num w:numId="20">
    <w:abstractNumId w:val="16"/>
  </w:num>
  <w:num w:numId="21">
    <w:abstractNumId w:val="26"/>
  </w:num>
  <w:num w:numId="22">
    <w:abstractNumId w:val="3"/>
  </w:num>
  <w:num w:numId="23">
    <w:abstractNumId w:val="24"/>
  </w:num>
  <w:num w:numId="24">
    <w:abstractNumId w:val="6"/>
  </w:num>
  <w:num w:numId="25">
    <w:abstractNumId w:val="30"/>
  </w:num>
  <w:num w:numId="26">
    <w:abstractNumId w:val="1"/>
  </w:num>
  <w:num w:numId="27">
    <w:abstractNumId w:val="7"/>
  </w:num>
  <w:num w:numId="28">
    <w:abstractNumId w:val="18"/>
  </w:num>
  <w:num w:numId="29">
    <w:abstractNumId w:val="12"/>
  </w:num>
  <w:num w:numId="30">
    <w:abstractNumId w:val="22"/>
  </w:num>
  <w:num w:numId="31">
    <w:abstractNumId w:val="5"/>
  </w:num>
  <w:num w:numId="32">
    <w:abstractNumId w:val="2"/>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036"/>
    <w:rsid w:val="00022D41"/>
    <w:rsid w:val="000407AF"/>
    <w:rsid w:val="0004342C"/>
    <w:rsid w:val="00056368"/>
    <w:rsid w:val="000630A0"/>
    <w:rsid w:val="00066766"/>
    <w:rsid w:val="00072952"/>
    <w:rsid w:val="00084086"/>
    <w:rsid w:val="000A0A18"/>
    <w:rsid w:val="000D2058"/>
    <w:rsid w:val="000D64F0"/>
    <w:rsid w:val="000F551E"/>
    <w:rsid w:val="0010363B"/>
    <w:rsid w:val="00103830"/>
    <w:rsid w:val="00113921"/>
    <w:rsid w:val="00114740"/>
    <w:rsid w:val="00126302"/>
    <w:rsid w:val="00133827"/>
    <w:rsid w:val="00133FC4"/>
    <w:rsid w:val="001375B4"/>
    <w:rsid w:val="00137858"/>
    <w:rsid w:val="00172A27"/>
    <w:rsid w:val="00173FF1"/>
    <w:rsid w:val="00181B1B"/>
    <w:rsid w:val="00185366"/>
    <w:rsid w:val="001B396A"/>
    <w:rsid w:val="001B5A95"/>
    <w:rsid w:val="001C3000"/>
    <w:rsid w:val="001D6421"/>
    <w:rsid w:val="001F0B01"/>
    <w:rsid w:val="001F57C1"/>
    <w:rsid w:val="002010E1"/>
    <w:rsid w:val="00207125"/>
    <w:rsid w:val="002204C6"/>
    <w:rsid w:val="002252C4"/>
    <w:rsid w:val="00226E0C"/>
    <w:rsid w:val="00227562"/>
    <w:rsid w:val="002307A3"/>
    <w:rsid w:val="0023175C"/>
    <w:rsid w:val="0024032C"/>
    <w:rsid w:val="00252A4D"/>
    <w:rsid w:val="002530BA"/>
    <w:rsid w:val="002614EF"/>
    <w:rsid w:val="00263503"/>
    <w:rsid w:val="00265BFC"/>
    <w:rsid w:val="00267B2A"/>
    <w:rsid w:val="002B4E4D"/>
    <w:rsid w:val="002C0552"/>
    <w:rsid w:val="002C2A1E"/>
    <w:rsid w:val="002C66D3"/>
    <w:rsid w:val="002D31CB"/>
    <w:rsid w:val="002D3D09"/>
    <w:rsid w:val="002D536E"/>
    <w:rsid w:val="002D549B"/>
    <w:rsid w:val="002D6383"/>
    <w:rsid w:val="002E1D7F"/>
    <w:rsid w:val="002E2C83"/>
    <w:rsid w:val="002F5DF2"/>
    <w:rsid w:val="002F781D"/>
    <w:rsid w:val="0030265A"/>
    <w:rsid w:val="00306222"/>
    <w:rsid w:val="00313C6E"/>
    <w:rsid w:val="0031493E"/>
    <w:rsid w:val="0032102E"/>
    <w:rsid w:val="00322714"/>
    <w:rsid w:val="00347CFE"/>
    <w:rsid w:val="003529B9"/>
    <w:rsid w:val="0035572C"/>
    <w:rsid w:val="00355823"/>
    <w:rsid w:val="003558D9"/>
    <w:rsid w:val="003577F0"/>
    <w:rsid w:val="00364392"/>
    <w:rsid w:val="00364405"/>
    <w:rsid w:val="0037293C"/>
    <w:rsid w:val="00384A08"/>
    <w:rsid w:val="00384AFD"/>
    <w:rsid w:val="0038786B"/>
    <w:rsid w:val="00387D30"/>
    <w:rsid w:val="0039459D"/>
    <w:rsid w:val="003A7474"/>
    <w:rsid w:val="003B08AC"/>
    <w:rsid w:val="003B2047"/>
    <w:rsid w:val="003C30A9"/>
    <w:rsid w:val="003C45DB"/>
    <w:rsid w:val="003D364E"/>
    <w:rsid w:val="003F1D93"/>
    <w:rsid w:val="003F2DD4"/>
    <w:rsid w:val="003F4ECE"/>
    <w:rsid w:val="003F6A76"/>
    <w:rsid w:val="0040468B"/>
    <w:rsid w:val="00410121"/>
    <w:rsid w:val="00410425"/>
    <w:rsid w:val="0041797B"/>
    <w:rsid w:val="0043135F"/>
    <w:rsid w:val="0043333D"/>
    <w:rsid w:val="00434812"/>
    <w:rsid w:val="00440CD9"/>
    <w:rsid w:val="00441EC6"/>
    <w:rsid w:val="00443100"/>
    <w:rsid w:val="00452345"/>
    <w:rsid w:val="004553B3"/>
    <w:rsid w:val="00463C9C"/>
    <w:rsid w:val="0046414C"/>
    <w:rsid w:val="0048718A"/>
    <w:rsid w:val="0049069A"/>
    <w:rsid w:val="004A246E"/>
    <w:rsid w:val="004A3676"/>
    <w:rsid w:val="004A4CB6"/>
    <w:rsid w:val="004C175A"/>
    <w:rsid w:val="004C3169"/>
    <w:rsid w:val="004D59C1"/>
    <w:rsid w:val="004E6C83"/>
    <w:rsid w:val="004F61DC"/>
    <w:rsid w:val="004F6DEB"/>
    <w:rsid w:val="00502AA6"/>
    <w:rsid w:val="0052171D"/>
    <w:rsid w:val="00522D70"/>
    <w:rsid w:val="00530A99"/>
    <w:rsid w:val="0053101E"/>
    <w:rsid w:val="005427CA"/>
    <w:rsid w:val="00543367"/>
    <w:rsid w:val="005455B6"/>
    <w:rsid w:val="005633E5"/>
    <w:rsid w:val="00592CEF"/>
    <w:rsid w:val="005943B4"/>
    <w:rsid w:val="00594C13"/>
    <w:rsid w:val="005B09C3"/>
    <w:rsid w:val="005B46AC"/>
    <w:rsid w:val="005D584C"/>
    <w:rsid w:val="005E291A"/>
    <w:rsid w:val="00627513"/>
    <w:rsid w:val="006307B6"/>
    <w:rsid w:val="00646C3C"/>
    <w:rsid w:val="00665265"/>
    <w:rsid w:val="006666E5"/>
    <w:rsid w:val="00672956"/>
    <w:rsid w:val="00681EB1"/>
    <w:rsid w:val="00682406"/>
    <w:rsid w:val="00682C2D"/>
    <w:rsid w:val="00684B9E"/>
    <w:rsid w:val="00697B2C"/>
    <w:rsid w:val="006A03F6"/>
    <w:rsid w:val="006A2BC9"/>
    <w:rsid w:val="006A5C22"/>
    <w:rsid w:val="006B64C7"/>
    <w:rsid w:val="006C429E"/>
    <w:rsid w:val="006C53EF"/>
    <w:rsid w:val="006D420A"/>
    <w:rsid w:val="006D5183"/>
    <w:rsid w:val="006E3E12"/>
    <w:rsid w:val="006E67B4"/>
    <w:rsid w:val="006E74AE"/>
    <w:rsid w:val="00713DEF"/>
    <w:rsid w:val="00722369"/>
    <w:rsid w:val="00730219"/>
    <w:rsid w:val="00742D61"/>
    <w:rsid w:val="00754754"/>
    <w:rsid w:val="00760510"/>
    <w:rsid w:val="007616B0"/>
    <w:rsid w:val="007638BB"/>
    <w:rsid w:val="00776495"/>
    <w:rsid w:val="0079134A"/>
    <w:rsid w:val="007963EB"/>
    <w:rsid w:val="007A1F6F"/>
    <w:rsid w:val="007A5BEA"/>
    <w:rsid w:val="007B2778"/>
    <w:rsid w:val="007D15C5"/>
    <w:rsid w:val="007D24D5"/>
    <w:rsid w:val="007E4C9F"/>
    <w:rsid w:val="007F64CC"/>
    <w:rsid w:val="0080178F"/>
    <w:rsid w:val="0080506C"/>
    <w:rsid w:val="00812653"/>
    <w:rsid w:val="00812E09"/>
    <w:rsid w:val="00832FD2"/>
    <w:rsid w:val="008351D3"/>
    <w:rsid w:val="00855F2D"/>
    <w:rsid w:val="0085662C"/>
    <w:rsid w:val="00860DB4"/>
    <w:rsid w:val="00877D89"/>
    <w:rsid w:val="00884A81"/>
    <w:rsid w:val="00895475"/>
    <w:rsid w:val="008A0A2A"/>
    <w:rsid w:val="008B2C4A"/>
    <w:rsid w:val="008B4556"/>
    <w:rsid w:val="008B6F33"/>
    <w:rsid w:val="008C35B7"/>
    <w:rsid w:val="008C4ABA"/>
    <w:rsid w:val="008C6DB9"/>
    <w:rsid w:val="008F29CD"/>
    <w:rsid w:val="008F638E"/>
    <w:rsid w:val="008F741B"/>
    <w:rsid w:val="00900C96"/>
    <w:rsid w:val="009059D3"/>
    <w:rsid w:val="009241D3"/>
    <w:rsid w:val="00941C4E"/>
    <w:rsid w:val="00965636"/>
    <w:rsid w:val="009677EB"/>
    <w:rsid w:val="0098155D"/>
    <w:rsid w:val="009A56A8"/>
    <w:rsid w:val="009B1AE7"/>
    <w:rsid w:val="009B342E"/>
    <w:rsid w:val="009C0716"/>
    <w:rsid w:val="009C3695"/>
    <w:rsid w:val="009C3763"/>
    <w:rsid w:val="009C47FE"/>
    <w:rsid w:val="009D1B73"/>
    <w:rsid w:val="009D2CE8"/>
    <w:rsid w:val="009D535A"/>
    <w:rsid w:val="009F38CF"/>
    <w:rsid w:val="00A0288F"/>
    <w:rsid w:val="00A05FC1"/>
    <w:rsid w:val="00A104DA"/>
    <w:rsid w:val="00A22F76"/>
    <w:rsid w:val="00A2616B"/>
    <w:rsid w:val="00A3356C"/>
    <w:rsid w:val="00A6282C"/>
    <w:rsid w:val="00A8278D"/>
    <w:rsid w:val="00A964DC"/>
    <w:rsid w:val="00AA2A88"/>
    <w:rsid w:val="00AA2DC9"/>
    <w:rsid w:val="00AB7221"/>
    <w:rsid w:val="00AC132C"/>
    <w:rsid w:val="00AD205E"/>
    <w:rsid w:val="00AE7D5C"/>
    <w:rsid w:val="00AF2961"/>
    <w:rsid w:val="00B016C5"/>
    <w:rsid w:val="00B26BDC"/>
    <w:rsid w:val="00B30593"/>
    <w:rsid w:val="00B3093C"/>
    <w:rsid w:val="00B340F5"/>
    <w:rsid w:val="00B50273"/>
    <w:rsid w:val="00B56316"/>
    <w:rsid w:val="00B56D43"/>
    <w:rsid w:val="00BC45BC"/>
    <w:rsid w:val="00BE6272"/>
    <w:rsid w:val="00BF1066"/>
    <w:rsid w:val="00BF1C94"/>
    <w:rsid w:val="00C0165E"/>
    <w:rsid w:val="00C02916"/>
    <w:rsid w:val="00C0384A"/>
    <w:rsid w:val="00C14A20"/>
    <w:rsid w:val="00C150CE"/>
    <w:rsid w:val="00C211EA"/>
    <w:rsid w:val="00C233BB"/>
    <w:rsid w:val="00C27D95"/>
    <w:rsid w:val="00C32C64"/>
    <w:rsid w:val="00C35B23"/>
    <w:rsid w:val="00C373B7"/>
    <w:rsid w:val="00C3767B"/>
    <w:rsid w:val="00C446C2"/>
    <w:rsid w:val="00C51CB1"/>
    <w:rsid w:val="00C531EA"/>
    <w:rsid w:val="00C56E8A"/>
    <w:rsid w:val="00C6244C"/>
    <w:rsid w:val="00C8253E"/>
    <w:rsid w:val="00C9695D"/>
    <w:rsid w:val="00CA3A92"/>
    <w:rsid w:val="00CC5804"/>
    <w:rsid w:val="00CE5EA8"/>
    <w:rsid w:val="00CF447B"/>
    <w:rsid w:val="00D00067"/>
    <w:rsid w:val="00D06CAC"/>
    <w:rsid w:val="00D1045E"/>
    <w:rsid w:val="00D11DC4"/>
    <w:rsid w:val="00D1752A"/>
    <w:rsid w:val="00D23D86"/>
    <w:rsid w:val="00D26DE8"/>
    <w:rsid w:val="00D45CD4"/>
    <w:rsid w:val="00D47D19"/>
    <w:rsid w:val="00D51D26"/>
    <w:rsid w:val="00D66049"/>
    <w:rsid w:val="00D86A85"/>
    <w:rsid w:val="00D86C31"/>
    <w:rsid w:val="00D92CD4"/>
    <w:rsid w:val="00DA30D4"/>
    <w:rsid w:val="00DC2646"/>
    <w:rsid w:val="00DC4267"/>
    <w:rsid w:val="00DD08BE"/>
    <w:rsid w:val="00DD09C6"/>
    <w:rsid w:val="00DD615C"/>
    <w:rsid w:val="00DE0BC6"/>
    <w:rsid w:val="00DE414C"/>
    <w:rsid w:val="00DF1BA0"/>
    <w:rsid w:val="00DF7894"/>
    <w:rsid w:val="00E0279C"/>
    <w:rsid w:val="00E05AB5"/>
    <w:rsid w:val="00E11A74"/>
    <w:rsid w:val="00E2757F"/>
    <w:rsid w:val="00E3111E"/>
    <w:rsid w:val="00E35EC1"/>
    <w:rsid w:val="00E37367"/>
    <w:rsid w:val="00E4031B"/>
    <w:rsid w:val="00E62571"/>
    <w:rsid w:val="00E73530"/>
    <w:rsid w:val="00E808AB"/>
    <w:rsid w:val="00E80C8E"/>
    <w:rsid w:val="00E9442F"/>
    <w:rsid w:val="00E96B3A"/>
    <w:rsid w:val="00E97906"/>
    <w:rsid w:val="00EA3280"/>
    <w:rsid w:val="00EA6A93"/>
    <w:rsid w:val="00EC5876"/>
    <w:rsid w:val="00EC6E56"/>
    <w:rsid w:val="00ED0450"/>
    <w:rsid w:val="00ED6413"/>
    <w:rsid w:val="00EF2E6D"/>
    <w:rsid w:val="00F02BE4"/>
    <w:rsid w:val="00F02CC6"/>
    <w:rsid w:val="00F06591"/>
    <w:rsid w:val="00F0767B"/>
    <w:rsid w:val="00F12070"/>
    <w:rsid w:val="00F132C6"/>
    <w:rsid w:val="00F35F88"/>
    <w:rsid w:val="00F36C43"/>
    <w:rsid w:val="00F4075F"/>
    <w:rsid w:val="00F441C2"/>
    <w:rsid w:val="00F54198"/>
    <w:rsid w:val="00F61FA0"/>
    <w:rsid w:val="00F71A53"/>
    <w:rsid w:val="00F73C5A"/>
    <w:rsid w:val="00F74E80"/>
    <w:rsid w:val="00F77B76"/>
    <w:rsid w:val="00F85957"/>
    <w:rsid w:val="00F86F7A"/>
    <w:rsid w:val="00F87C74"/>
    <w:rsid w:val="00F92594"/>
    <w:rsid w:val="00F964DA"/>
    <w:rsid w:val="00FA2555"/>
    <w:rsid w:val="00FC14ED"/>
    <w:rsid w:val="00FC1FC6"/>
    <w:rsid w:val="00FC5042"/>
    <w:rsid w:val="00FD3992"/>
    <w:rsid w:val="00FE09F0"/>
    <w:rsid w:val="00FF0689"/>
    <w:rsid w:val="00FF0BA6"/>
    <w:rsid w:val="00FF2C1C"/>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uiPriority w:val="22"/>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uiPriority w:val="22"/>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2300">
      <w:bodyDiv w:val="1"/>
      <w:marLeft w:val="0"/>
      <w:marRight w:val="0"/>
      <w:marTop w:val="0"/>
      <w:marBottom w:val="0"/>
      <w:divBdr>
        <w:top w:val="none" w:sz="0" w:space="0" w:color="auto"/>
        <w:left w:val="none" w:sz="0" w:space="0" w:color="auto"/>
        <w:bottom w:val="none" w:sz="0" w:space="0" w:color="auto"/>
        <w:right w:val="none" w:sz="0" w:space="0" w:color="auto"/>
      </w:divBdr>
    </w:div>
    <w:div w:id="18745530">
      <w:bodyDiv w:val="1"/>
      <w:marLeft w:val="0"/>
      <w:marRight w:val="0"/>
      <w:marTop w:val="0"/>
      <w:marBottom w:val="0"/>
      <w:divBdr>
        <w:top w:val="none" w:sz="0" w:space="0" w:color="auto"/>
        <w:left w:val="none" w:sz="0" w:space="0" w:color="auto"/>
        <w:bottom w:val="none" w:sz="0" w:space="0" w:color="auto"/>
        <w:right w:val="none" w:sz="0" w:space="0" w:color="auto"/>
      </w:divBdr>
    </w:div>
    <w:div w:id="39016661">
      <w:bodyDiv w:val="1"/>
      <w:marLeft w:val="0"/>
      <w:marRight w:val="0"/>
      <w:marTop w:val="0"/>
      <w:marBottom w:val="0"/>
      <w:divBdr>
        <w:top w:val="none" w:sz="0" w:space="0" w:color="auto"/>
        <w:left w:val="none" w:sz="0" w:space="0" w:color="auto"/>
        <w:bottom w:val="none" w:sz="0" w:space="0" w:color="auto"/>
        <w:right w:val="none" w:sz="0" w:space="0" w:color="auto"/>
      </w:divBdr>
    </w:div>
    <w:div w:id="44724882">
      <w:bodyDiv w:val="1"/>
      <w:marLeft w:val="0"/>
      <w:marRight w:val="0"/>
      <w:marTop w:val="0"/>
      <w:marBottom w:val="0"/>
      <w:divBdr>
        <w:top w:val="none" w:sz="0" w:space="0" w:color="auto"/>
        <w:left w:val="none" w:sz="0" w:space="0" w:color="auto"/>
        <w:bottom w:val="none" w:sz="0" w:space="0" w:color="auto"/>
        <w:right w:val="none" w:sz="0" w:space="0" w:color="auto"/>
      </w:divBdr>
    </w:div>
    <w:div w:id="49771798">
      <w:bodyDiv w:val="1"/>
      <w:marLeft w:val="0"/>
      <w:marRight w:val="0"/>
      <w:marTop w:val="0"/>
      <w:marBottom w:val="0"/>
      <w:divBdr>
        <w:top w:val="none" w:sz="0" w:space="0" w:color="auto"/>
        <w:left w:val="none" w:sz="0" w:space="0" w:color="auto"/>
        <w:bottom w:val="none" w:sz="0" w:space="0" w:color="auto"/>
        <w:right w:val="none" w:sz="0" w:space="0" w:color="auto"/>
      </w:divBdr>
    </w:div>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16066205">
      <w:bodyDiv w:val="1"/>
      <w:marLeft w:val="0"/>
      <w:marRight w:val="0"/>
      <w:marTop w:val="0"/>
      <w:marBottom w:val="0"/>
      <w:divBdr>
        <w:top w:val="none" w:sz="0" w:space="0" w:color="auto"/>
        <w:left w:val="none" w:sz="0" w:space="0" w:color="auto"/>
        <w:bottom w:val="none" w:sz="0" w:space="0" w:color="auto"/>
        <w:right w:val="none" w:sz="0" w:space="0" w:color="auto"/>
      </w:divBdr>
    </w:div>
    <w:div w:id="182401444">
      <w:bodyDiv w:val="1"/>
      <w:marLeft w:val="0"/>
      <w:marRight w:val="0"/>
      <w:marTop w:val="0"/>
      <w:marBottom w:val="0"/>
      <w:divBdr>
        <w:top w:val="none" w:sz="0" w:space="0" w:color="auto"/>
        <w:left w:val="none" w:sz="0" w:space="0" w:color="auto"/>
        <w:bottom w:val="none" w:sz="0" w:space="0" w:color="auto"/>
        <w:right w:val="none" w:sz="0" w:space="0" w:color="auto"/>
      </w:divBdr>
    </w:div>
    <w:div w:id="188103830">
      <w:bodyDiv w:val="1"/>
      <w:marLeft w:val="0"/>
      <w:marRight w:val="0"/>
      <w:marTop w:val="0"/>
      <w:marBottom w:val="0"/>
      <w:divBdr>
        <w:top w:val="none" w:sz="0" w:space="0" w:color="auto"/>
        <w:left w:val="none" w:sz="0" w:space="0" w:color="auto"/>
        <w:bottom w:val="none" w:sz="0" w:space="0" w:color="auto"/>
        <w:right w:val="none" w:sz="0" w:space="0" w:color="auto"/>
      </w:divBdr>
    </w:div>
    <w:div w:id="204368418">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69777619">
      <w:bodyDiv w:val="1"/>
      <w:marLeft w:val="0"/>
      <w:marRight w:val="0"/>
      <w:marTop w:val="0"/>
      <w:marBottom w:val="0"/>
      <w:divBdr>
        <w:top w:val="none" w:sz="0" w:space="0" w:color="auto"/>
        <w:left w:val="none" w:sz="0" w:space="0" w:color="auto"/>
        <w:bottom w:val="none" w:sz="0" w:space="0" w:color="auto"/>
        <w:right w:val="none" w:sz="0" w:space="0" w:color="auto"/>
      </w:divBdr>
    </w:div>
    <w:div w:id="277027722">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411660406">
      <w:bodyDiv w:val="1"/>
      <w:marLeft w:val="0"/>
      <w:marRight w:val="0"/>
      <w:marTop w:val="0"/>
      <w:marBottom w:val="0"/>
      <w:divBdr>
        <w:top w:val="none" w:sz="0" w:space="0" w:color="auto"/>
        <w:left w:val="none" w:sz="0" w:space="0" w:color="auto"/>
        <w:bottom w:val="none" w:sz="0" w:space="0" w:color="auto"/>
        <w:right w:val="none" w:sz="0" w:space="0" w:color="auto"/>
      </w:divBdr>
    </w:div>
    <w:div w:id="420568746">
      <w:bodyDiv w:val="1"/>
      <w:marLeft w:val="0"/>
      <w:marRight w:val="0"/>
      <w:marTop w:val="0"/>
      <w:marBottom w:val="0"/>
      <w:divBdr>
        <w:top w:val="none" w:sz="0" w:space="0" w:color="auto"/>
        <w:left w:val="none" w:sz="0" w:space="0" w:color="auto"/>
        <w:bottom w:val="none" w:sz="0" w:space="0" w:color="auto"/>
        <w:right w:val="none" w:sz="0" w:space="0" w:color="auto"/>
      </w:divBdr>
    </w:div>
    <w:div w:id="428352967">
      <w:bodyDiv w:val="1"/>
      <w:marLeft w:val="0"/>
      <w:marRight w:val="0"/>
      <w:marTop w:val="0"/>
      <w:marBottom w:val="0"/>
      <w:divBdr>
        <w:top w:val="none" w:sz="0" w:space="0" w:color="auto"/>
        <w:left w:val="none" w:sz="0" w:space="0" w:color="auto"/>
        <w:bottom w:val="none" w:sz="0" w:space="0" w:color="auto"/>
        <w:right w:val="none" w:sz="0" w:space="0" w:color="auto"/>
      </w:divBdr>
    </w:div>
    <w:div w:id="428698628">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508064315">
      <w:bodyDiv w:val="1"/>
      <w:marLeft w:val="0"/>
      <w:marRight w:val="0"/>
      <w:marTop w:val="0"/>
      <w:marBottom w:val="0"/>
      <w:divBdr>
        <w:top w:val="none" w:sz="0" w:space="0" w:color="auto"/>
        <w:left w:val="none" w:sz="0" w:space="0" w:color="auto"/>
        <w:bottom w:val="none" w:sz="0" w:space="0" w:color="auto"/>
        <w:right w:val="none" w:sz="0" w:space="0" w:color="auto"/>
      </w:divBdr>
    </w:div>
    <w:div w:id="591671268">
      <w:bodyDiv w:val="1"/>
      <w:marLeft w:val="0"/>
      <w:marRight w:val="0"/>
      <w:marTop w:val="0"/>
      <w:marBottom w:val="0"/>
      <w:divBdr>
        <w:top w:val="none" w:sz="0" w:space="0" w:color="auto"/>
        <w:left w:val="none" w:sz="0" w:space="0" w:color="auto"/>
        <w:bottom w:val="none" w:sz="0" w:space="0" w:color="auto"/>
        <w:right w:val="none" w:sz="0" w:space="0" w:color="auto"/>
      </w:divBdr>
    </w:div>
    <w:div w:id="598606374">
      <w:bodyDiv w:val="1"/>
      <w:marLeft w:val="0"/>
      <w:marRight w:val="0"/>
      <w:marTop w:val="0"/>
      <w:marBottom w:val="0"/>
      <w:divBdr>
        <w:top w:val="none" w:sz="0" w:space="0" w:color="auto"/>
        <w:left w:val="none" w:sz="0" w:space="0" w:color="auto"/>
        <w:bottom w:val="none" w:sz="0" w:space="0" w:color="auto"/>
        <w:right w:val="none" w:sz="0" w:space="0" w:color="auto"/>
      </w:divBdr>
    </w:div>
    <w:div w:id="677731006">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698972080">
      <w:bodyDiv w:val="1"/>
      <w:marLeft w:val="0"/>
      <w:marRight w:val="0"/>
      <w:marTop w:val="0"/>
      <w:marBottom w:val="0"/>
      <w:divBdr>
        <w:top w:val="none" w:sz="0" w:space="0" w:color="auto"/>
        <w:left w:val="none" w:sz="0" w:space="0" w:color="auto"/>
        <w:bottom w:val="none" w:sz="0" w:space="0" w:color="auto"/>
        <w:right w:val="none" w:sz="0" w:space="0" w:color="auto"/>
      </w:divBdr>
    </w:div>
    <w:div w:id="728922414">
      <w:bodyDiv w:val="1"/>
      <w:marLeft w:val="0"/>
      <w:marRight w:val="0"/>
      <w:marTop w:val="0"/>
      <w:marBottom w:val="0"/>
      <w:divBdr>
        <w:top w:val="none" w:sz="0" w:space="0" w:color="auto"/>
        <w:left w:val="none" w:sz="0" w:space="0" w:color="auto"/>
        <w:bottom w:val="none" w:sz="0" w:space="0" w:color="auto"/>
        <w:right w:val="none" w:sz="0" w:space="0" w:color="auto"/>
      </w:divBdr>
    </w:div>
    <w:div w:id="735739170">
      <w:bodyDiv w:val="1"/>
      <w:marLeft w:val="0"/>
      <w:marRight w:val="0"/>
      <w:marTop w:val="0"/>
      <w:marBottom w:val="0"/>
      <w:divBdr>
        <w:top w:val="none" w:sz="0" w:space="0" w:color="auto"/>
        <w:left w:val="none" w:sz="0" w:space="0" w:color="auto"/>
        <w:bottom w:val="none" w:sz="0" w:space="0" w:color="auto"/>
        <w:right w:val="none" w:sz="0" w:space="0" w:color="auto"/>
      </w:divBdr>
    </w:div>
    <w:div w:id="799807849">
      <w:bodyDiv w:val="1"/>
      <w:marLeft w:val="0"/>
      <w:marRight w:val="0"/>
      <w:marTop w:val="0"/>
      <w:marBottom w:val="0"/>
      <w:divBdr>
        <w:top w:val="none" w:sz="0" w:space="0" w:color="auto"/>
        <w:left w:val="none" w:sz="0" w:space="0" w:color="auto"/>
        <w:bottom w:val="none" w:sz="0" w:space="0" w:color="auto"/>
        <w:right w:val="none" w:sz="0" w:space="0" w:color="auto"/>
      </w:divBdr>
    </w:div>
    <w:div w:id="824399095">
      <w:bodyDiv w:val="1"/>
      <w:marLeft w:val="0"/>
      <w:marRight w:val="0"/>
      <w:marTop w:val="0"/>
      <w:marBottom w:val="0"/>
      <w:divBdr>
        <w:top w:val="none" w:sz="0" w:space="0" w:color="auto"/>
        <w:left w:val="none" w:sz="0" w:space="0" w:color="auto"/>
        <w:bottom w:val="none" w:sz="0" w:space="0" w:color="auto"/>
        <w:right w:val="none" w:sz="0" w:space="0" w:color="auto"/>
      </w:divBdr>
    </w:div>
    <w:div w:id="929050406">
      <w:bodyDiv w:val="1"/>
      <w:marLeft w:val="0"/>
      <w:marRight w:val="0"/>
      <w:marTop w:val="0"/>
      <w:marBottom w:val="0"/>
      <w:divBdr>
        <w:top w:val="none" w:sz="0" w:space="0" w:color="auto"/>
        <w:left w:val="none" w:sz="0" w:space="0" w:color="auto"/>
        <w:bottom w:val="none" w:sz="0" w:space="0" w:color="auto"/>
        <w:right w:val="none" w:sz="0" w:space="0" w:color="auto"/>
      </w:divBdr>
    </w:div>
    <w:div w:id="957568002">
      <w:bodyDiv w:val="1"/>
      <w:marLeft w:val="0"/>
      <w:marRight w:val="0"/>
      <w:marTop w:val="0"/>
      <w:marBottom w:val="0"/>
      <w:divBdr>
        <w:top w:val="none" w:sz="0" w:space="0" w:color="auto"/>
        <w:left w:val="none" w:sz="0" w:space="0" w:color="auto"/>
        <w:bottom w:val="none" w:sz="0" w:space="0" w:color="auto"/>
        <w:right w:val="none" w:sz="0" w:space="0" w:color="auto"/>
      </w:divBdr>
    </w:div>
    <w:div w:id="974334837">
      <w:bodyDiv w:val="1"/>
      <w:marLeft w:val="0"/>
      <w:marRight w:val="0"/>
      <w:marTop w:val="0"/>
      <w:marBottom w:val="0"/>
      <w:divBdr>
        <w:top w:val="none" w:sz="0" w:space="0" w:color="auto"/>
        <w:left w:val="none" w:sz="0" w:space="0" w:color="auto"/>
        <w:bottom w:val="none" w:sz="0" w:space="0" w:color="auto"/>
        <w:right w:val="none" w:sz="0" w:space="0" w:color="auto"/>
      </w:divBdr>
    </w:div>
    <w:div w:id="1002202945">
      <w:bodyDiv w:val="1"/>
      <w:marLeft w:val="0"/>
      <w:marRight w:val="0"/>
      <w:marTop w:val="0"/>
      <w:marBottom w:val="0"/>
      <w:divBdr>
        <w:top w:val="none" w:sz="0" w:space="0" w:color="auto"/>
        <w:left w:val="none" w:sz="0" w:space="0" w:color="auto"/>
        <w:bottom w:val="none" w:sz="0" w:space="0" w:color="auto"/>
        <w:right w:val="none" w:sz="0" w:space="0" w:color="auto"/>
      </w:divBdr>
    </w:div>
    <w:div w:id="1031691858">
      <w:bodyDiv w:val="1"/>
      <w:marLeft w:val="0"/>
      <w:marRight w:val="0"/>
      <w:marTop w:val="0"/>
      <w:marBottom w:val="0"/>
      <w:divBdr>
        <w:top w:val="none" w:sz="0" w:space="0" w:color="auto"/>
        <w:left w:val="none" w:sz="0" w:space="0" w:color="auto"/>
        <w:bottom w:val="none" w:sz="0" w:space="0" w:color="auto"/>
        <w:right w:val="none" w:sz="0" w:space="0" w:color="auto"/>
      </w:divBdr>
    </w:div>
    <w:div w:id="1050955648">
      <w:bodyDiv w:val="1"/>
      <w:marLeft w:val="0"/>
      <w:marRight w:val="0"/>
      <w:marTop w:val="0"/>
      <w:marBottom w:val="0"/>
      <w:divBdr>
        <w:top w:val="none" w:sz="0" w:space="0" w:color="auto"/>
        <w:left w:val="none" w:sz="0" w:space="0" w:color="auto"/>
        <w:bottom w:val="none" w:sz="0" w:space="0" w:color="auto"/>
        <w:right w:val="none" w:sz="0" w:space="0" w:color="auto"/>
      </w:divBdr>
    </w:div>
    <w:div w:id="1089157597">
      <w:bodyDiv w:val="1"/>
      <w:marLeft w:val="0"/>
      <w:marRight w:val="0"/>
      <w:marTop w:val="0"/>
      <w:marBottom w:val="0"/>
      <w:divBdr>
        <w:top w:val="none" w:sz="0" w:space="0" w:color="auto"/>
        <w:left w:val="none" w:sz="0" w:space="0" w:color="auto"/>
        <w:bottom w:val="none" w:sz="0" w:space="0" w:color="auto"/>
        <w:right w:val="none" w:sz="0" w:space="0" w:color="auto"/>
      </w:divBdr>
    </w:div>
    <w:div w:id="1110969777">
      <w:bodyDiv w:val="1"/>
      <w:marLeft w:val="0"/>
      <w:marRight w:val="0"/>
      <w:marTop w:val="0"/>
      <w:marBottom w:val="0"/>
      <w:divBdr>
        <w:top w:val="none" w:sz="0" w:space="0" w:color="auto"/>
        <w:left w:val="none" w:sz="0" w:space="0" w:color="auto"/>
        <w:bottom w:val="none" w:sz="0" w:space="0" w:color="auto"/>
        <w:right w:val="none" w:sz="0" w:space="0" w:color="auto"/>
      </w:divBdr>
    </w:div>
    <w:div w:id="1154295689">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204101978">
      <w:bodyDiv w:val="1"/>
      <w:marLeft w:val="0"/>
      <w:marRight w:val="0"/>
      <w:marTop w:val="0"/>
      <w:marBottom w:val="0"/>
      <w:divBdr>
        <w:top w:val="none" w:sz="0" w:space="0" w:color="auto"/>
        <w:left w:val="none" w:sz="0" w:space="0" w:color="auto"/>
        <w:bottom w:val="none" w:sz="0" w:space="0" w:color="auto"/>
        <w:right w:val="none" w:sz="0" w:space="0" w:color="auto"/>
      </w:divBdr>
    </w:div>
    <w:div w:id="1208486971">
      <w:bodyDiv w:val="1"/>
      <w:marLeft w:val="0"/>
      <w:marRight w:val="0"/>
      <w:marTop w:val="0"/>
      <w:marBottom w:val="0"/>
      <w:divBdr>
        <w:top w:val="none" w:sz="0" w:space="0" w:color="auto"/>
        <w:left w:val="none" w:sz="0" w:space="0" w:color="auto"/>
        <w:bottom w:val="none" w:sz="0" w:space="0" w:color="auto"/>
        <w:right w:val="none" w:sz="0" w:space="0" w:color="auto"/>
      </w:divBdr>
    </w:div>
    <w:div w:id="1247880411">
      <w:bodyDiv w:val="1"/>
      <w:marLeft w:val="0"/>
      <w:marRight w:val="0"/>
      <w:marTop w:val="0"/>
      <w:marBottom w:val="0"/>
      <w:divBdr>
        <w:top w:val="none" w:sz="0" w:space="0" w:color="auto"/>
        <w:left w:val="none" w:sz="0" w:space="0" w:color="auto"/>
        <w:bottom w:val="none" w:sz="0" w:space="0" w:color="auto"/>
        <w:right w:val="none" w:sz="0" w:space="0" w:color="auto"/>
      </w:divBdr>
    </w:div>
    <w:div w:id="1275020438">
      <w:bodyDiv w:val="1"/>
      <w:marLeft w:val="0"/>
      <w:marRight w:val="0"/>
      <w:marTop w:val="0"/>
      <w:marBottom w:val="0"/>
      <w:divBdr>
        <w:top w:val="none" w:sz="0" w:space="0" w:color="auto"/>
        <w:left w:val="none" w:sz="0" w:space="0" w:color="auto"/>
        <w:bottom w:val="none" w:sz="0" w:space="0" w:color="auto"/>
        <w:right w:val="none" w:sz="0" w:space="0" w:color="auto"/>
      </w:divBdr>
    </w:div>
    <w:div w:id="1366519011">
      <w:bodyDiv w:val="1"/>
      <w:marLeft w:val="0"/>
      <w:marRight w:val="0"/>
      <w:marTop w:val="0"/>
      <w:marBottom w:val="0"/>
      <w:divBdr>
        <w:top w:val="none" w:sz="0" w:space="0" w:color="auto"/>
        <w:left w:val="none" w:sz="0" w:space="0" w:color="auto"/>
        <w:bottom w:val="none" w:sz="0" w:space="0" w:color="auto"/>
        <w:right w:val="none" w:sz="0" w:space="0" w:color="auto"/>
      </w:divBdr>
    </w:div>
    <w:div w:id="1405103326">
      <w:bodyDiv w:val="1"/>
      <w:marLeft w:val="0"/>
      <w:marRight w:val="0"/>
      <w:marTop w:val="0"/>
      <w:marBottom w:val="0"/>
      <w:divBdr>
        <w:top w:val="none" w:sz="0" w:space="0" w:color="auto"/>
        <w:left w:val="none" w:sz="0" w:space="0" w:color="auto"/>
        <w:bottom w:val="none" w:sz="0" w:space="0" w:color="auto"/>
        <w:right w:val="none" w:sz="0" w:space="0" w:color="auto"/>
      </w:divBdr>
    </w:div>
    <w:div w:id="1420640315">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4007238">
      <w:bodyDiv w:val="1"/>
      <w:marLeft w:val="0"/>
      <w:marRight w:val="0"/>
      <w:marTop w:val="0"/>
      <w:marBottom w:val="0"/>
      <w:divBdr>
        <w:top w:val="none" w:sz="0" w:space="0" w:color="auto"/>
        <w:left w:val="none" w:sz="0" w:space="0" w:color="auto"/>
        <w:bottom w:val="none" w:sz="0" w:space="0" w:color="auto"/>
        <w:right w:val="none" w:sz="0" w:space="0" w:color="auto"/>
      </w:divBdr>
    </w:div>
    <w:div w:id="1517188315">
      <w:bodyDiv w:val="1"/>
      <w:marLeft w:val="0"/>
      <w:marRight w:val="0"/>
      <w:marTop w:val="0"/>
      <w:marBottom w:val="0"/>
      <w:divBdr>
        <w:top w:val="none" w:sz="0" w:space="0" w:color="auto"/>
        <w:left w:val="none" w:sz="0" w:space="0" w:color="auto"/>
        <w:bottom w:val="none" w:sz="0" w:space="0" w:color="auto"/>
        <w:right w:val="none" w:sz="0" w:space="0" w:color="auto"/>
      </w:divBdr>
    </w:div>
    <w:div w:id="1520391805">
      <w:bodyDiv w:val="1"/>
      <w:marLeft w:val="0"/>
      <w:marRight w:val="0"/>
      <w:marTop w:val="0"/>
      <w:marBottom w:val="0"/>
      <w:divBdr>
        <w:top w:val="none" w:sz="0" w:space="0" w:color="auto"/>
        <w:left w:val="none" w:sz="0" w:space="0" w:color="auto"/>
        <w:bottom w:val="none" w:sz="0" w:space="0" w:color="auto"/>
        <w:right w:val="none" w:sz="0" w:space="0" w:color="auto"/>
      </w:divBdr>
    </w:div>
    <w:div w:id="1575628727">
      <w:bodyDiv w:val="1"/>
      <w:marLeft w:val="0"/>
      <w:marRight w:val="0"/>
      <w:marTop w:val="0"/>
      <w:marBottom w:val="0"/>
      <w:divBdr>
        <w:top w:val="none" w:sz="0" w:space="0" w:color="auto"/>
        <w:left w:val="none" w:sz="0" w:space="0" w:color="auto"/>
        <w:bottom w:val="none" w:sz="0" w:space="0" w:color="auto"/>
        <w:right w:val="none" w:sz="0" w:space="0" w:color="auto"/>
      </w:divBdr>
    </w:div>
    <w:div w:id="1594625979">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689601037">
      <w:bodyDiv w:val="1"/>
      <w:marLeft w:val="0"/>
      <w:marRight w:val="0"/>
      <w:marTop w:val="0"/>
      <w:marBottom w:val="0"/>
      <w:divBdr>
        <w:top w:val="none" w:sz="0" w:space="0" w:color="auto"/>
        <w:left w:val="none" w:sz="0" w:space="0" w:color="auto"/>
        <w:bottom w:val="none" w:sz="0" w:space="0" w:color="auto"/>
        <w:right w:val="none" w:sz="0" w:space="0" w:color="auto"/>
      </w:divBdr>
    </w:div>
    <w:div w:id="1753354338">
      <w:bodyDiv w:val="1"/>
      <w:marLeft w:val="0"/>
      <w:marRight w:val="0"/>
      <w:marTop w:val="0"/>
      <w:marBottom w:val="0"/>
      <w:divBdr>
        <w:top w:val="none" w:sz="0" w:space="0" w:color="auto"/>
        <w:left w:val="none" w:sz="0" w:space="0" w:color="auto"/>
        <w:bottom w:val="none" w:sz="0" w:space="0" w:color="auto"/>
        <w:right w:val="none" w:sz="0" w:space="0" w:color="auto"/>
      </w:divBdr>
    </w:div>
    <w:div w:id="1766615376">
      <w:bodyDiv w:val="1"/>
      <w:marLeft w:val="0"/>
      <w:marRight w:val="0"/>
      <w:marTop w:val="0"/>
      <w:marBottom w:val="0"/>
      <w:divBdr>
        <w:top w:val="none" w:sz="0" w:space="0" w:color="auto"/>
        <w:left w:val="none" w:sz="0" w:space="0" w:color="auto"/>
        <w:bottom w:val="none" w:sz="0" w:space="0" w:color="auto"/>
        <w:right w:val="none" w:sz="0" w:space="0" w:color="auto"/>
      </w:divBdr>
    </w:div>
    <w:div w:id="1902129303">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1948930876">
      <w:bodyDiv w:val="1"/>
      <w:marLeft w:val="0"/>
      <w:marRight w:val="0"/>
      <w:marTop w:val="0"/>
      <w:marBottom w:val="0"/>
      <w:divBdr>
        <w:top w:val="none" w:sz="0" w:space="0" w:color="auto"/>
        <w:left w:val="none" w:sz="0" w:space="0" w:color="auto"/>
        <w:bottom w:val="none" w:sz="0" w:space="0" w:color="auto"/>
        <w:right w:val="none" w:sz="0" w:space="0" w:color="auto"/>
      </w:divBdr>
    </w:div>
    <w:div w:id="1981763349">
      <w:bodyDiv w:val="1"/>
      <w:marLeft w:val="0"/>
      <w:marRight w:val="0"/>
      <w:marTop w:val="0"/>
      <w:marBottom w:val="0"/>
      <w:divBdr>
        <w:top w:val="none" w:sz="0" w:space="0" w:color="auto"/>
        <w:left w:val="none" w:sz="0" w:space="0" w:color="auto"/>
        <w:bottom w:val="none" w:sz="0" w:space="0" w:color="auto"/>
        <w:right w:val="none" w:sz="0" w:space="0" w:color="auto"/>
      </w:divBdr>
    </w:div>
    <w:div w:id="1985353431">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24748786">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19442257">
      <w:bodyDiv w:val="1"/>
      <w:marLeft w:val="0"/>
      <w:marRight w:val="0"/>
      <w:marTop w:val="0"/>
      <w:marBottom w:val="0"/>
      <w:divBdr>
        <w:top w:val="none" w:sz="0" w:space="0" w:color="auto"/>
        <w:left w:val="none" w:sz="0" w:space="0" w:color="auto"/>
        <w:bottom w:val="none" w:sz="0" w:space="0" w:color="auto"/>
        <w:right w:val="none" w:sz="0" w:space="0" w:color="auto"/>
      </w:divBdr>
    </w:div>
    <w:div w:id="214238029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3049</Characters>
  <Application>Microsoft Office Word</Application>
  <DocSecurity>0</DocSecurity>
  <PresentationFormat/>
  <Lines>25</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www.thuvienhoclieu.com</vt:lpstr>
    </vt:vector>
  </TitlesOfParts>
  <Manager/>
  <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2020-08-05T03:18:00Z</dcterms:created>
  <dcterms:modified xsi:type="dcterms:W3CDTF">2020-08-08T06:31:00Z</dcterms:modified>
</cp:coreProperties>
</file>