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0C" w:rsidRDefault="0010370C" w:rsidP="0010370C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23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10370C" w:rsidRPr="003104FC" w:rsidRDefault="0010370C" w:rsidP="0010370C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3104FC">
        <w:rPr>
          <w:b/>
          <w:bCs/>
          <w:color w:val="FF0000"/>
          <w:sz w:val="28"/>
          <w:szCs w:val="28"/>
        </w:rPr>
        <w:t>NHỮNG CUỘC KHỞI NGHĨA LỚN TRONG CÁC THẾ KỈ VII-IX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Quốc gia cổ Lâm Ấp - Cham-pa được hình thành trên địa bàn của nền văn hóa</w:t>
      </w:r>
    </w:p>
    <w:p w:rsidR="0010370C" w:rsidRDefault="0010370C" w:rsidP="0010370C">
      <w:pPr>
        <w:tabs>
          <w:tab w:val="left" w:pos="2708"/>
          <w:tab w:val="left" w:pos="5138"/>
          <w:tab w:val="left" w:pos="7569"/>
        </w:tabs>
        <w:ind w:firstLine="283"/>
      </w:pPr>
      <w:r w:rsidRPr="005C1CCF">
        <w:rPr>
          <w:b/>
          <w:bCs/>
          <w:color w:val="3366FF"/>
          <w:szCs w:val="26"/>
        </w:rPr>
        <w:t xml:space="preserve">A. </w:t>
      </w:r>
      <w:r w:rsidRPr="0010370C">
        <w:rPr>
          <w:bCs/>
          <w:sz w:val="26"/>
          <w:szCs w:val="26"/>
        </w:rPr>
        <w:t>Sa Huỳnh.</w:t>
      </w:r>
      <w:r>
        <w:tab/>
      </w: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Óc Eo.</w:t>
      </w:r>
      <w:r>
        <w:tab/>
      </w: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Đồng Nai.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Đông Sơn.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Có thể khẳng định nhân dân Cham-pa đã đạt được trình độ phát triển kinh tế như nhân dân các vùng xung quanh vì họ đã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Biết sử dụng công cụ bằng sắt và sức kéo của trâu bò.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Biết trồng lúa một năm hai vụ, biết trồng cây ăn quả và cây công nghiệp.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Biết buôn bán với nước ngoài.</w:t>
      </w:r>
    </w:p>
    <w:p w:rsidR="0010370C" w:rsidRDefault="0010370C" w:rsidP="0010370C">
      <w:pPr>
        <w:ind w:firstLine="283"/>
      </w:pPr>
      <w:r w:rsidRPr="005C1CCF">
        <w:rPr>
          <w:b/>
          <w:bCs/>
          <w:color w:val="3366FF"/>
          <w:szCs w:val="26"/>
        </w:rPr>
        <w:t xml:space="preserve">D. </w:t>
      </w:r>
      <w:r w:rsidRPr="0010370C">
        <w:rPr>
          <w:bCs/>
          <w:sz w:val="26"/>
          <w:szCs w:val="26"/>
        </w:rPr>
        <w:t>Tất cả các câu trên đúng.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Hoàn cảnh nhân dân Tượng Lâm đã đứng dậy đấu tranh giành được độc lập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Nhà Hán còn lo đàn áp các cuộc khởi nghĩa trong nước.</w:t>
      </w:r>
    </w:p>
    <w:p w:rsidR="0010370C" w:rsidRPr="0010370C" w:rsidRDefault="0010370C" w:rsidP="0010370C">
      <w:pPr>
        <w:ind w:firstLine="283"/>
      </w:pPr>
      <w:r w:rsidRPr="005C1CCF">
        <w:rPr>
          <w:b/>
          <w:bCs/>
          <w:color w:val="3366FF"/>
          <w:szCs w:val="26"/>
        </w:rPr>
        <w:t xml:space="preserve">B. </w:t>
      </w:r>
      <w:r w:rsidRPr="0010370C">
        <w:rPr>
          <w:bCs/>
          <w:sz w:val="26"/>
          <w:szCs w:val="26"/>
        </w:rPr>
        <w:t>Nhà Hán tỏ ra bất lực với các huyện ở xa.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Nhà Hán lúc đó suy yếu.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Nhà Hán lo chống đối sự quấy phá của các nước xung quanh.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Quận Nhật Nam gồm</w:t>
      </w:r>
    </w:p>
    <w:p w:rsidR="0010370C" w:rsidRDefault="0010370C" w:rsidP="0010370C">
      <w:pPr>
        <w:tabs>
          <w:tab w:val="left" w:pos="2708"/>
          <w:tab w:val="left" w:pos="5138"/>
          <w:tab w:val="left" w:pos="7569"/>
        </w:tabs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6 huyện</w:t>
      </w:r>
      <w:r>
        <w:tab/>
      </w: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4 huyện</w:t>
      </w:r>
      <w:r>
        <w:tab/>
      </w:r>
      <w:r w:rsidRPr="005C1CCF">
        <w:rPr>
          <w:b/>
          <w:bCs/>
          <w:color w:val="3366FF"/>
          <w:szCs w:val="26"/>
        </w:rPr>
        <w:t xml:space="preserve">C. </w:t>
      </w:r>
      <w:r w:rsidRPr="0010370C">
        <w:rPr>
          <w:bCs/>
          <w:sz w:val="26"/>
          <w:szCs w:val="26"/>
        </w:rPr>
        <w:t>5 huyện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7 huyện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Chữ viết của người Chăm thế kỉ IV bắt nguồn từ</w:t>
      </w:r>
    </w:p>
    <w:p w:rsidR="0010370C" w:rsidRDefault="0010370C" w:rsidP="0010370C">
      <w:pPr>
        <w:tabs>
          <w:tab w:val="left" w:pos="2708"/>
          <w:tab w:val="left" w:pos="5138"/>
          <w:tab w:val="left" w:pos="7569"/>
        </w:tabs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chữ Hán</w:t>
      </w:r>
      <w:r>
        <w:tab/>
      </w:r>
      <w:r w:rsidRPr="005C1CCF">
        <w:rPr>
          <w:b/>
          <w:bCs/>
          <w:color w:val="3366FF"/>
          <w:szCs w:val="26"/>
        </w:rPr>
        <w:t xml:space="preserve">B. </w:t>
      </w:r>
      <w:r w:rsidRPr="0010370C">
        <w:rPr>
          <w:bCs/>
          <w:sz w:val="26"/>
          <w:szCs w:val="26"/>
        </w:rPr>
        <w:t>chữ Phạn</w:t>
      </w:r>
      <w:r>
        <w:tab/>
      </w: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chữ La tinh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chữ Nôm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Người Chăm đã có sáng tạo tiêu biểu trong quá trình sản xuất nông nghiệp đó là</w:t>
      </w:r>
    </w:p>
    <w:p w:rsidR="0010370C" w:rsidRPr="0010370C" w:rsidRDefault="0010370C" w:rsidP="0010370C">
      <w:pPr>
        <w:ind w:firstLine="283"/>
      </w:pPr>
      <w:r w:rsidRPr="005C1CCF">
        <w:rPr>
          <w:b/>
          <w:bCs/>
          <w:color w:val="3366FF"/>
          <w:szCs w:val="26"/>
        </w:rPr>
        <w:t xml:space="preserve">A. </w:t>
      </w:r>
      <w:r w:rsidRPr="0010370C">
        <w:rPr>
          <w:bCs/>
          <w:sz w:val="26"/>
          <w:szCs w:val="26"/>
        </w:rPr>
        <w:t>Dùng xe guồng nước đề đưa nước từ sông, suối lên ruộng.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Dùng trâu bò kéo cày, bừa.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Sử dụng công cụ sắt để cày bừa.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Làm ruộng bậc thang ở sườn đồi núi.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Vua Lâm Ấp sau khi hợp nhất các bộ lạc và mở rộng lãnh thổ đã đổi tên nước là</w:t>
      </w:r>
    </w:p>
    <w:p w:rsidR="0010370C" w:rsidRDefault="0010370C" w:rsidP="0010370C">
      <w:pPr>
        <w:tabs>
          <w:tab w:val="left" w:pos="2708"/>
          <w:tab w:val="left" w:pos="5138"/>
          <w:tab w:val="left" w:pos="7569"/>
        </w:tabs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Lâm pa.</w:t>
      </w:r>
      <w:r>
        <w:tab/>
      </w:r>
      <w:r w:rsidRPr="005C1CCF">
        <w:rPr>
          <w:b/>
          <w:bCs/>
          <w:color w:val="3366FF"/>
          <w:szCs w:val="26"/>
        </w:rPr>
        <w:t xml:space="preserve">B. </w:t>
      </w:r>
      <w:r w:rsidRPr="0010370C">
        <w:rPr>
          <w:bCs/>
          <w:sz w:val="26"/>
          <w:szCs w:val="26"/>
        </w:rPr>
        <w:t>Chăm pa</w:t>
      </w:r>
      <w:r>
        <w:tab/>
      </w: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Chăm Lâm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Lâm Tượng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Quá trình thành lập và mở rộng nước Cham-pa diễn ra trên cơ sở</w:t>
      </w:r>
    </w:p>
    <w:p w:rsidR="0010370C" w:rsidRDefault="0010370C" w:rsidP="0010370C">
      <w:pPr>
        <w:tabs>
          <w:tab w:val="left" w:pos="5136"/>
        </w:tabs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Hợp tác để cùng chống ngoại xâm.</w:t>
      </w:r>
      <w:r>
        <w:tab/>
      </w: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Giao lưu văn hoá giữa các bộ lạc.</w:t>
      </w:r>
    </w:p>
    <w:p w:rsidR="0010370C" w:rsidRDefault="0010370C" w:rsidP="0010370C">
      <w:pPr>
        <w:tabs>
          <w:tab w:val="left" w:pos="5136"/>
        </w:tabs>
        <w:ind w:firstLine="283"/>
      </w:pPr>
      <w:r w:rsidRPr="005C1CCF">
        <w:rPr>
          <w:b/>
          <w:bCs/>
          <w:color w:val="3366FF"/>
          <w:szCs w:val="26"/>
        </w:rPr>
        <w:t xml:space="preserve">C. </w:t>
      </w:r>
      <w:r w:rsidRPr="0010370C">
        <w:rPr>
          <w:bCs/>
          <w:sz w:val="26"/>
          <w:szCs w:val="26"/>
        </w:rPr>
        <w:t>Các hoạt động quân sự.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Hợp tác kinh tế giữa các bộ lạc.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Người đã lãnh đạo nhân dân Tượng Lâm nổi dậy giành quyền tự chủ và đặt tên nước là Lâm Ấp</w:t>
      </w:r>
    </w:p>
    <w:p w:rsidR="0010370C" w:rsidRDefault="0010370C" w:rsidP="0010370C">
      <w:pPr>
        <w:tabs>
          <w:tab w:val="left" w:pos="2708"/>
          <w:tab w:val="left" w:pos="5138"/>
          <w:tab w:val="left" w:pos="7569"/>
        </w:tabs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Phùng Hưng.</w:t>
      </w:r>
      <w:r>
        <w:tab/>
      </w: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Mai Thúc Loan.</w:t>
      </w:r>
      <w:r>
        <w:tab/>
      </w:r>
      <w:r w:rsidRPr="005C1CCF">
        <w:rPr>
          <w:b/>
          <w:bCs/>
          <w:color w:val="3366FF"/>
          <w:szCs w:val="26"/>
        </w:rPr>
        <w:t xml:space="preserve">C. </w:t>
      </w:r>
      <w:r w:rsidRPr="0010370C">
        <w:rPr>
          <w:bCs/>
          <w:sz w:val="26"/>
          <w:szCs w:val="26"/>
        </w:rPr>
        <w:t>Khu Liên.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Các vua Lâm Ấp.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Người Chăm sống chủ yếu dựa vào</w:t>
      </w:r>
    </w:p>
    <w:p w:rsidR="0010370C" w:rsidRPr="0010370C" w:rsidRDefault="0010370C" w:rsidP="0010370C">
      <w:pPr>
        <w:ind w:firstLine="283"/>
      </w:pPr>
      <w:r w:rsidRPr="005C1CCF">
        <w:rPr>
          <w:b/>
          <w:bCs/>
          <w:color w:val="3366FF"/>
          <w:szCs w:val="26"/>
        </w:rPr>
        <w:t xml:space="preserve">A. </w:t>
      </w:r>
      <w:r w:rsidRPr="0010370C">
        <w:rPr>
          <w:bCs/>
          <w:sz w:val="26"/>
          <w:szCs w:val="26"/>
        </w:rPr>
        <w:t>Nghề nông trồng lúa nước, mỗi năm hai vụ.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Trồng trọt và chăn nuôi (trâu, bò, lợn, gà...).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Khai thác lâm thổ sản, làm đồ gốm.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Nghề đánh bắt cá.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Nước Chăm-pa thế kỉ VI gồm những vùng nào của Việt Nam ngày nay?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Phía bắc đến Quảng Nam, phía nam đến Đồng Nai.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Phía bắc đến Quảng Trị, phía nam đến Phan Rang.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Phía bắc đến Quảng Bình, phía nam đến Phan Thiết.</w:t>
      </w:r>
    </w:p>
    <w:p w:rsidR="0010370C" w:rsidRDefault="0010370C" w:rsidP="0010370C">
      <w:pPr>
        <w:ind w:firstLine="283"/>
      </w:pPr>
      <w:r w:rsidRPr="005C1CCF">
        <w:rPr>
          <w:b/>
          <w:bCs/>
          <w:color w:val="3366FF"/>
          <w:szCs w:val="26"/>
        </w:rPr>
        <w:t xml:space="preserve">D. </w:t>
      </w:r>
      <w:r w:rsidRPr="0010370C">
        <w:rPr>
          <w:bCs/>
          <w:sz w:val="26"/>
          <w:szCs w:val="26"/>
        </w:rPr>
        <w:t>Phía bắc đến Hoành Sơn, phía năm đến Phan Rang.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Người Chăm còn trồng các loại cây công nghiệp như</w:t>
      </w:r>
    </w:p>
    <w:p w:rsidR="0010370C" w:rsidRDefault="0010370C" w:rsidP="0010370C">
      <w:pPr>
        <w:spacing w:line="360" w:lineRule="auto"/>
        <w:ind w:firstLine="283"/>
        <w:jc w:val="both"/>
        <w:rPr>
          <w:sz w:val="26"/>
          <w:szCs w:val="26"/>
        </w:rPr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Cây cà phê, cây cao su.</w:t>
      </w:r>
      <w:r>
        <w:tab/>
      </w:r>
      <w:r w:rsidRPr="005C1CCF">
        <w:rPr>
          <w:b/>
          <w:bCs/>
          <w:color w:val="3366FF"/>
          <w:szCs w:val="26"/>
        </w:rPr>
        <w:t xml:space="preserve">B. </w:t>
      </w:r>
      <w:r w:rsidRPr="0010370C">
        <w:rPr>
          <w:bCs/>
          <w:sz w:val="26"/>
          <w:szCs w:val="26"/>
        </w:rPr>
        <w:t>Cây bông, cây gai.</w:t>
      </w:r>
      <w:r w:rsidRPr="0010370C">
        <w:tab/>
      </w: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Cây thuốc lá, cây điều.</w:t>
      </w:r>
    </w:p>
    <w:p w:rsidR="0010370C" w:rsidRDefault="0010370C" w:rsidP="0010370C">
      <w:pPr>
        <w:tabs>
          <w:tab w:val="left" w:pos="3516"/>
          <w:tab w:val="left" w:pos="6755"/>
        </w:tabs>
        <w:ind w:firstLine="283"/>
      </w:pPr>
      <w:r w:rsidRPr="003104FC">
        <w:rPr>
          <w:b/>
          <w:color w:val="00B0F0"/>
          <w:sz w:val="26"/>
          <w:szCs w:val="26"/>
        </w:rPr>
        <w:lastRenderedPageBreak/>
        <w:t>C.</w:t>
      </w:r>
      <w:r>
        <w:rPr>
          <w:sz w:val="26"/>
          <w:szCs w:val="26"/>
        </w:rPr>
        <w:t xml:space="preserve"> Cây chè, cây tiêu.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Kinh đô của nước Cham-pa ban đầu đóng ở</w:t>
      </w:r>
    </w:p>
    <w:p w:rsidR="0010370C" w:rsidRDefault="0010370C" w:rsidP="0010370C">
      <w:pPr>
        <w:tabs>
          <w:tab w:val="left" w:pos="5136"/>
        </w:tabs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Hội An - Quảng Nam.</w:t>
      </w:r>
      <w:r>
        <w:tab/>
      </w:r>
      <w:r w:rsidRPr="005C1CC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Sa Huỳnh - Quảng Nam</w:t>
      </w:r>
    </w:p>
    <w:p w:rsidR="0010370C" w:rsidRDefault="0010370C" w:rsidP="0010370C">
      <w:pPr>
        <w:tabs>
          <w:tab w:val="left" w:pos="5136"/>
        </w:tabs>
        <w:ind w:firstLine="283"/>
      </w:pPr>
      <w:r w:rsidRPr="005C1CCF">
        <w:rPr>
          <w:b/>
          <w:bCs/>
          <w:color w:val="3366FF"/>
          <w:szCs w:val="26"/>
        </w:rPr>
        <w:t xml:space="preserve">C. </w:t>
      </w:r>
      <w:r w:rsidRPr="0010370C">
        <w:rPr>
          <w:bCs/>
          <w:sz w:val="26"/>
          <w:szCs w:val="26"/>
        </w:rPr>
        <w:t>Trà Kiệu - Quảng Nam.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Thượng Lâm - Quảng Nam.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Nước Cham-pa ra đời trong hoàn cảnh</w:t>
      </w:r>
    </w:p>
    <w:p w:rsidR="0010370C" w:rsidRDefault="0010370C" w:rsidP="0010370C">
      <w:pPr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Các vua Lâm Ấp tấn công các nước láng giềng, mở rộng lãnh thổ về phía bắc và phía nam.</w:t>
      </w:r>
    </w:p>
    <w:p w:rsidR="00183A69" w:rsidRDefault="0010370C" w:rsidP="00183A69">
      <w:pPr>
        <w:ind w:firstLine="283"/>
      </w:pPr>
      <w:r w:rsidRPr="005C1CCF">
        <w:rPr>
          <w:b/>
          <w:color w:val="3366FF"/>
          <w:szCs w:val="26"/>
        </w:rPr>
        <w:t>B.</w:t>
      </w:r>
      <w:r w:rsidR="00183A69">
        <w:rPr>
          <w:b/>
          <w:color w:val="3366FF"/>
          <w:szCs w:val="26"/>
        </w:rPr>
        <w:t xml:space="preserve"> </w:t>
      </w:r>
      <w:r w:rsidR="00183A69">
        <w:rPr>
          <w:sz w:val="26"/>
          <w:szCs w:val="26"/>
        </w:rPr>
        <w:t>Các vua Lâm Ấp đã hợp nhất bộ lạc Dừa với bộ lạc Cau ở phía nam.</w:t>
      </w:r>
    </w:p>
    <w:p w:rsidR="00183A69" w:rsidRDefault="00183A69" w:rsidP="00183A69">
      <w:r>
        <w:rPr>
          <w:b/>
          <w:color w:val="3366FF"/>
          <w:szCs w:val="26"/>
        </w:rPr>
        <w:t xml:space="preserve">  </w:t>
      </w:r>
      <w:bookmarkStart w:id="0" w:name="_GoBack"/>
      <w:bookmarkEnd w:id="0"/>
      <w:r w:rsidR="0010370C"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Vua Lâm Ấp thống nhất các bộ lạc.</w:t>
      </w:r>
    </w:p>
    <w:p w:rsidR="0010370C" w:rsidRPr="00183A69" w:rsidRDefault="0010370C" w:rsidP="0010370C">
      <w:pPr>
        <w:shd w:val="clear" w:color="auto" w:fill="FFFFFF"/>
        <w:rPr>
          <w:rFonts w:ascii="Arial" w:eastAsia="Times New Roman" w:hAnsi="Arial" w:cs="Arial"/>
          <w:szCs w:val="24"/>
        </w:rPr>
      </w:pPr>
      <w:r>
        <w:rPr>
          <w:b/>
          <w:color w:val="3366FF"/>
        </w:rPr>
        <w:t xml:space="preserve">  </w:t>
      </w:r>
      <w:r w:rsidRPr="005C1CCF">
        <w:rPr>
          <w:b/>
          <w:color w:val="3366FF"/>
        </w:rPr>
        <w:t xml:space="preserve">D. </w:t>
      </w:r>
      <w:r w:rsidR="00183A69" w:rsidRPr="00183A69">
        <w:rPr>
          <w:rFonts w:eastAsia="Times New Roman"/>
          <w:bCs/>
          <w:szCs w:val="24"/>
          <w:bdr w:val="none" w:sz="0" w:space="0" w:color="auto" w:frame="1"/>
        </w:rPr>
        <w:t>Câu A và B đúng.</w:t>
      </w:r>
      <w:r>
        <w:rPr>
          <w:rStyle w:val="Strong"/>
          <w:rFonts w:ascii="inherit" w:hAnsi="inherit"/>
          <w:bdr w:val="none" w:sz="0" w:space="0" w:color="auto" w:frame="1"/>
        </w:rPr>
        <w:t>g.</w:t>
      </w:r>
    </w:p>
    <w:p w:rsidR="0010370C" w:rsidRDefault="0010370C" w:rsidP="0010370C">
      <w:pPr>
        <w:spacing w:before="60"/>
        <w:jc w:val="both"/>
        <w:rPr>
          <w:sz w:val="26"/>
          <w:szCs w:val="26"/>
        </w:rPr>
      </w:pPr>
      <w:r w:rsidRPr="005C1CCF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Hiện nay, di sản của người Chăm pa còn tồn tại đến ngày nay là</w:t>
      </w:r>
    </w:p>
    <w:p w:rsidR="0010370C" w:rsidRPr="0010370C" w:rsidRDefault="0010370C" w:rsidP="0010370C">
      <w:pPr>
        <w:tabs>
          <w:tab w:val="left" w:pos="5136"/>
        </w:tabs>
        <w:ind w:firstLine="283"/>
      </w:pPr>
      <w:r w:rsidRPr="005C1CC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Chùa Tây Phương.</w:t>
      </w:r>
      <w:r>
        <w:tab/>
      </w:r>
      <w:r w:rsidRPr="005C1CCF">
        <w:rPr>
          <w:b/>
          <w:bCs/>
          <w:color w:val="3366FF"/>
          <w:szCs w:val="26"/>
        </w:rPr>
        <w:t xml:space="preserve">B. </w:t>
      </w:r>
      <w:r w:rsidRPr="0010370C">
        <w:rPr>
          <w:bCs/>
          <w:sz w:val="26"/>
          <w:szCs w:val="26"/>
        </w:rPr>
        <w:t>Thánh địa Mỹ Sơn</w:t>
      </w:r>
    </w:p>
    <w:p w:rsidR="0010370C" w:rsidRDefault="0010370C" w:rsidP="0010370C">
      <w:pPr>
        <w:tabs>
          <w:tab w:val="left" w:pos="5136"/>
        </w:tabs>
        <w:ind w:firstLine="283"/>
        <w:rPr>
          <w:sz w:val="26"/>
          <w:szCs w:val="26"/>
        </w:rPr>
      </w:pPr>
      <w:r w:rsidRPr="005C1CC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Chùa Một Cột</w:t>
      </w:r>
      <w:r>
        <w:tab/>
      </w:r>
      <w:r w:rsidRPr="005C1CC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Cầu Trường Tiền</w:t>
      </w:r>
    </w:p>
    <w:p w:rsidR="0010370C" w:rsidRDefault="0010370C" w:rsidP="0010370C">
      <w:pPr>
        <w:tabs>
          <w:tab w:val="left" w:pos="5136"/>
        </w:tabs>
        <w:ind w:firstLine="283"/>
        <w:rPr>
          <w:sz w:val="26"/>
          <w:szCs w:val="26"/>
        </w:rPr>
      </w:pPr>
    </w:p>
    <w:p w:rsidR="0010370C" w:rsidRDefault="0010370C" w:rsidP="0010370C">
      <w:pPr>
        <w:tabs>
          <w:tab w:val="left" w:pos="5136"/>
        </w:tabs>
        <w:ind w:firstLine="283"/>
        <w:jc w:val="center"/>
        <w:rPr>
          <w:b/>
          <w:color w:val="FF0000"/>
          <w:sz w:val="26"/>
          <w:szCs w:val="26"/>
        </w:rPr>
      </w:pPr>
      <w:r w:rsidRPr="0010370C">
        <w:rPr>
          <w:b/>
          <w:color w:val="FF0000"/>
          <w:sz w:val="26"/>
          <w:szCs w:val="26"/>
        </w:rPr>
        <w:t>ĐÁP ÁN</w:t>
      </w:r>
    </w:p>
    <w:p w:rsidR="0010370C" w:rsidRDefault="0010370C" w:rsidP="0010370C">
      <w:pPr>
        <w:tabs>
          <w:tab w:val="left" w:pos="5136"/>
        </w:tabs>
        <w:ind w:firstLine="283"/>
        <w:jc w:val="center"/>
        <w:rPr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10370C" w:rsidRPr="0010370C" w:rsidTr="0010370C"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  <w:tr w:rsidR="0010370C" w:rsidRPr="0010370C" w:rsidTr="0010370C"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10370C" w:rsidRPr="0010370C" w:rsidTr="0010370C"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</w:tcPr>
          <w:p w:rsidR="0010370C" w:rsidRPr="0010370C" w:rsidRDefault="0010370C" w:rsidP="008143E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10370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</w:tbl>
    <w:p w:rsidR="0010370C" w:rsidRPr="0010370C" w:rsidRDefault="0010370C" w:rsidP="0010370C">
      <w:pPr>
        <w:tabs>
          <w:tab w:val="left" w:pos="5136"/>
        </w:tabs>
        <w:ind w:firstLine="283"/>
        <w:jc w:val="center"/>
        <w:rPr>
          <w:b/>
          <w:color w:val="FF0000"/>
        </w:rPr>
      </w:pPr>
    </w:p>
    <w:p w:rsidR="0010370C" w:rsidRDefault="0010370C" w:rsidP="0010370C">
      <w:pPr>
        <w:ind w:firstLine="283"/>
        <w:jc w:val="both"/>
      </w:pPr>
    </w:p>
    <w:p w:rsidR="0010370C" w:rsidRPr="004C4D1F" w:rsidRDefault="0010370C" w:rsidP="0010370C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10370C" w:rsidRPr="00F95368" w:rsidRDefault="0010370C" w:rsidP="0010370C"/>
    <w:p w:rsidR="0010370C" w:rsidRPr="005C1CCF" w:rsidRDefault="0010370C" w:rsidP="0010370C">
      <w:pPr>
        <w:ind w:firstLine="283"/>
        <w:jc w:val="both"/>
      </w:pPr>
    </w:p>
    <w:p w:rsidR="00614B2B" w:rsidRPr="0010370C" w:rsidRDefault="00614B2B" w:rsidP="0010370C"/>
    <w:sectPr w:rsidR="00614B2B" w:rsidRPr="0010370C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33E" w:rsidRDefault="00FB633E">
      <w:r>
        <w:separator/>
      </w:r>
    </w:p>
  </w:endnote>
  <w:endnote w:type="continuationSeparator" w:id="0">
    <w:p w:rsidR="00FB633E" w:rsidRDefault="00FB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183A69" w:rsidRPr="00183A69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33E" w:rsidRDefault="00FB633E">
      <w:r>
        <w:separator/>
      </w:r>
    </w:p>
  </w:footnote>
  <w:footnote w:type="continuationSeparator" w:id="0">
    <w:p w:rsidR="00FB633E" w:rsidRDefault="00FB6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045A"/>
    <w:rsid w:val="000D2058"/>
    <w:rsid w:val="000D64F0"/>
    <w:rsid w:val="000F551E"/>
    <w:rsid w:val="0010363B"/>
    <w:rsid w:val="0010370C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3A69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3EBD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5764B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14B2B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56C6A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67043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01B9"/>
    <w:rsid w:val="00F85957"/>
    <w:rsid w:val="00F86F7A"/>
    <w:rsid w:val="00F87C74"/>
    <w:rsid w:val="00F92594"/>
    <w:rsid w:val="00F964DA"/>
    <w:rsid w:val="00FA2555"/>
    <w:rsid w:val="00FB633E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2020-08-08T07:22:00Z</dcterms:modified>
</cp:coreProperties>
</file>