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总结与展望"/>
    <w:p>
      <w:pPr>
        <w:pStyle w:val="Heading1"/>
      </w:pPr>
      <w:r>
        <w:rPr>
          <w:rFonts w:hint="eastAsia"/>
        </w:rPr>
        <w:t xml:space="preserve">总结与展望</w:t>
      </w:r>
    </w:p>
    <w:bookmarkStart w:id="9" w:name="全文总结"/>
    <w:p>
      <w:pPr>
        <w:pStyle w:val="Heading2"/>
      </w:pPr>
      <w:r>
        <w:rPr>
          <w:rFonts w:hint="eastAsia"/>
        </w:rPr>
        <w:t xml:space="preserve">全文总结</w:t>
      </w:r>
    </w:p>
    <w:p>
      <w:pPr>
        <w:pStyle w:val="FirstParagraph"/>
      </w:pPr>
      <w:r>
        <w:t xml:space="preserve">GNSS </w:t>
      </w:r>
      <w:r>
        <w:rPr>
          <w:rFonts w:hint="eastAsia"/>
        </w:rPr>
        <w:t xml:space="preserve">系统的现代化发展在带来更高服务精度的同时，也引入了如弹性功率增强及复杂的星载设备隐性故障等</w:t>
      </w:r>
      <w:r>
        <w:t xml:space="preserve"> GNSS </w:t>
      </w:r>
      <w:r>
        <w:rPr>
          <w:rFonts w:hint="eastAsia"/>
        </w:rPr>
        <w:t xml:space="preserve">事件。这些事件导致的信号特征异常变化和硬件偏差漂移，对高精度定位服务的完好性与可靠性构成了挑战。本文旨在利用多源时空信息，建立一套从机理分析、异常检测到用户端影响评估与修正的完整体系。围绕这一核心目标，本文深入剖析了弹性功率的运行机理及其导致的</w:t>
      </w:r>
      <w:r>
        <w:t xml:space="preserve"> C/N0 </w:t>
      </w:r>
      <w:r>
        <w:rPr>
          <w:rFonts w:hint="eastAsia"/>
        </w:rPr>
        <w:t xml:space="preserve">与</w:t>
      </w:r>
      <w:r>
        <w:t xml:space="preserve"> DCB </w:t>
      </w:r>
      <w:r>
        <w:rPr>
          <w:rFonts w:hint="eastAsia"/>
        </w:rPr>
        <w:t xml:space="preserve">时空变化特征，分别在信号域和遥测域提出了基于传统统计与深度学习的异常检测方法，并量化评估了此类事件对</w:t>
      </w:r>
      <w:r>
        <w:t xml:space="preserve"> PPP </w:t>
      </w:r>
      <w:r>
        <w:rPr>
          <w:rFonts w:hint="eastAsia"/>
        </w:rPr>
        <w:t xml:space="preserve">的影响，提出了相应的修正策略。本文的主要研究成果总结如下：</w:t>
      </w:r>
    </w:p>
    <w:p>
      <w:pPr>
        <w:pStyle w:val="BodyText"/>
      </w:pPr>
      <w:r>
        <w:rPr>
          <w:rFonts w:hint="eastAsia"/>
        </w:rPr>
        <w:t xml:space="preserve">1）</w:t>
      </w:r>
      <w:r>
        <w:t xml:space="preserve"> </w:t>
      </w:r>
      <w:r>
        <w:rPr>
          <w:rFonts w:hint="eastAsia"/>
        </w:rPr>
        <w:t xml:space="preserve">揭示了</w:t>
      </w:r>
      <w:r>
        <w:t xml:space="preserve"> GNSS </w:t>
      </w:r>
      <w:r>
        <w:rPr>
          <w:rFonts w:hint="eastAsia"/>
        </w:rPr>
        <w:t xml:space="preserve">弹性功率的运行机理及其对观测数据的时空影响特征。</w:t>
      </w:r>
    </w:p>
    <w:p>
      <w:pPr>
        <w:pStyle w:val="BodyText"/>
      </w:pPr>
      <w:r>
        <w:rPr>
          <w:rFonts w:hint="eastAsia"/>
        </w:rPr>
        <w:t xml:space="preserve">针对弹性功率事件缺乏官方公开信息且影响机制不明的问题，本文系统梳理了</w:t>
      </w:r>
      <w:r>
        <w:t xml:space="preserve"> GPS </w:t>
      </w:r>
      <w:r>
        <w:rPr>
          <w:rFonts w:hint="eastAsia"/>
        </w:rPr>
        <w:t xml:space="preserve">与</w:t>
      </w:r>
      <w:r>
        <w:t xml:space="preserve"> BDS </w:t>
      </w:r>
      <w:r>
        <w:rPr>
          <w:rFonts w:hint="eastAsia"/>
        </w:rPr>
        <w:t xml:space="preserve">弹性功率的定义、历史演变及运行模式。同时，工作可视化分析了弹性功率开启时的</w:t>
      </w:r>
      <w:r>
        <w:t xml:space="preserve"> C/N0 </w:t>
      </w:r>
      <w:r>
        <w:rPr>
          <w:rFonts w:hint="eastAsia"/>
        </w:rPr>
        <w:t xml:space="preserve">变化情况，归纳出</w:t>
      </w:r>
      <w:r>
        <w:rPr>
          <w:rFonts w:hint="eastAsia"/>
        </w:rPr>
        <w:t xml:space="preserve">“阶跃提升”</w:t>
      </w:r>
      <w:r>
        <w:rPr>
          <w:rFonts w:hint="eastAsia"/>
        </w:rPr>
        <w:t xml:space="preserve">与</w:t>
      </w:r>
      <w:r>
        <w:rPr>
          <w:rFonts w:hint="eastAsia"/>
        </w:rPr>
        <w:t xml:space="preserve">“整体提升”</w:t>
      </w:r>
      <w:r>
        <w:rPr>
          <w:rFonts w:hint="eastAsia"/>
        </w:rPr>
        <w:t xml:space="preserve">两类变化特征，量化研究了不同接收机与天线组合对信号响应的系统性差异，指出不同天线组间的平均</w:t>
      </w:r>
      <w:r>
        <w:t xml:space="preserve"> C/N0 </w:t>
      </w:r>
      <w:r>
        <w:rPr>
          <w:rFonts w:hint="eastAsia"/>
        </w:rPr>
        <w:t xml:space="preserve">提升值差异可达</w:t>
      </w:r>
      <w:r>
        <w:t xml:space="preserve"> 1.53 </w:t>
      </w:r>
      <w:r>
        <w:rPr>
          <w:rFonts w:hint="eastAsia"/>
        </w:rPr>
        <w:t xml:space="preserve">dB-Hz，最大差异达</w:t>
      </w:r>
      <w:r>
        <w:t xml:space="preserve"> 2.56 </w:t>
      </w:r>
      <w:r>
        <w:rPr>
          <w:rFonts w:hint="eastAsia"/>
        </w:rPr>
        <w:t xml:space="preserve">dB-Hz。深入剖析了弹性功率对卫星硬件通道特性的影响，阐明了信号物理层变化导致卫星</w:t>
      </w:r>
      <w:r>
        <w:t xml:space="preserve"> DCB </w:t>
      </w:r>
      <w:r>
        <w:rPr>
          <w:rFonts w:hint="eastAsia"/>
        </w:rPr>
        <w:t xml:space="preserve">发生日内跳变的机理。通过构建短滑动窗口</w:t>
      </w:r>
      <w:r>
        <w:t xml:space="preserve"> DCB </w:t>
      </w:r>
      <w:r>
        <w:rPr>
          <w:rFonts w:hint="eastAsia"/>
        </w:rPr>
        <w:t xml:space="preserve">估计算法，量化了</w:t>
      </w:r>
      <w:r>
        <w:t xml:space="preserve"> GPS </w:t>
      </w:r>
      <w:r>
        <w:rPr>
          <w:rFonts w:hint="eastAsia"/>
        </w:rPr>
        <w:t xml:space="preserve">卫星在弹性功率器期间的DCB变化情况。频内</w:t>
      </w:r>
      <w:r>
        <w:t xml:space="preserve"> DCB </w:t>
      </w:r>
      <w:r>
        <w:rPr>
          <w:rFonts w:hint="eastAsia"/>
        </w:rPr>
        <w:t xml:space="preserve">系统性偏移量约为</w:t>
      </w:r>
      <w:r>
        <w:t xml:space="preserve"> 0.40 </w:t>
      </w:r>
      <w:r>
        <w:rPr>
          <w:rFonts w:hint="eastAsia"/>
        </w:rPr>
        <w:t xml:space="preserve">ns，估计精度</w:t>
      </w:r>
      <w:r>
        <w:t xml:space="preserve"> RMS </w:t>
      </w:r>
      <w:r>
        <w:rPr>
          <w:rFonts w:hint="eastAsia"/>
        </w:rPr>
        <w:t xml:space="preserve">小于</w:t>
      </w:r>
      <w:r>
        <w:t xml:space="preserve"> 0.0075 </w:t>
      </w:r>
      <w:r>
        <w:rPr>
          <w:rFonts w:hint="eastAsia"/>
        </w:rPr>
        <w:t xml:space="preserve">ns，证实其是受弹性功率直接影响的主要对象；频间</w:t>
      </w:r>
      <w:r>
        <w:t xml:space="preserve"> DCB </w:t>
      </w:r>
      <w:r>
        <w:rPr>
          <w:rFonts w:hint="eastAsia"/>
        </w:rPr>
        <w:t xml:space="preserve">估计精度</w:t>
      </w:r>
      <w:r>
        <w:t xml:space="preserve"> RMS </w:t>
      </w:r>
      <w:r>
        <w:rPr>
          <w:rFonts w:hint="eastAsia"/>
        </w:rPr>
        <w:t xml:space="preserve">在</w:t>
      </w:r>
      <w:r>
        <w:t xml:space="preserve"> 0.050 </w:t>
      </w:r>
      <w:r>
        <w:rPr>
          <w:rFonts w:hint="eastAsia"/>
        </w:rPr>
        <w:t xml:space="preserve">ns水平，未检测到明显的阶跃偏差，主要受电离层周日变化主导。结果为后续针对性修正提供了理论依据为后续检测与修正提供了高精度的理论依据与数据支撑。</w:t>
      </w:r>
    </w:p>
    <w:p>
      <w:pPr>
        <w:pStyle w:val="BodyText"/>
      </w:pPr>
      <w:r>
        <w:rPr>
          <w:rFonts w:hint="eastAsia"/>
        </w:rPr>
        <w:t xml:space="preserve">2）</w:t>
      </w:r>
      <w:r>
        <w:t xml:space="preserve"> </w:t>
      </w:r>
      <w:r>
        <w:rPr>
          <w:rFonts w:hint="eastAsia"/>
        </w:rPr>
        <w:t xml:space="preserve">提出了信号域基于时序匹配差分与深度学习的弹性功率事件检测方法。</w:t>
      </w:r>
    </w:p>
    <w:p>
      <w:pPr>
        <w:pStyle w:val="BodyText"/>
      </w:pPr>
      <w:r>
        <w:rPr>
          <w:rFonts w:hint="eastAsia"/>
        </w:rPr>
        <w:t xml:space="preserve">针对传统</w:t>
      </w:r>
      <w:r>
        <w:t xml:space="preserve"> FPD </w:t>
      </w:r>
      <w:r>
        <w:rPr>
          <w:rFonts w:hint="eastAsia"/>
        </w:rPr>
        <w:t xml:space="preserve">算法难以检测非阶跃型事件且依赖大规模测站网的局限，本文提出了两种创新检测方法。首先，提出了基于动态时间规整的差分检测方法（AFPD-DTW），利用序列匹配思想解决了观测序列与基准模型间的时间错位问题，在仅需</w:t>
      </w:r>
      <w:r>
        <w:t xml:space="preserve"> 8-10 </w:t>
      </w:r>
      <w:r>
        <w:rPr>
          <w:rFonts w:hint="eastAsia"/>
        </w:rPr>
        <w:t xml:space="preserve">个测站的情况下，实现了</w:t>
      </w:r>
      <w:r>
        <w:t xml:space="preserve"> 99.86% </w:t>
      </w:r>
      <w:r>
        <w:rPr>
          <w:rFonts w:hint="eastAsia"/>
        </w:rPr>
        <w:t xml:space="preserve">的平均召回率与</w:t>
      </w:r>
      <w:r>
        <w:t xml:space="preserve"> 99.98% </w:t>
      </w:r>
      <w:r>
        <w:rPr>
          <w:rFonts w:hint="eastAsia"/>
        </w:rPr>
        <w:t xml:space="preserve">的精确率，且检测速度较</w:t>
      </w:r>
      <w:r>
        <w:t xml:space="preserve"> FPD </w:t>
      </w:r>
      <w:r>
        <w:rPr>
          <w:rFonts w:hint="eastAsia"/>
        </w:rPr>
        <w:t xml:space="preserve">方法提升约</w:t>
      </w:r>
      <w:r>
        <w:t xml:space="preserve"> 20 </w:t>
      </w:r>
      <w:r>
        <w:rPr>
          <w:rFonts w:hint="eastAsia"/>
        </w:rPr>
        <w:t xml:space="preserve">倍。进一步地，为实现无需历史基准的绝对检测，提出了基于深度学习的端到端检测方法（DLFPD）。该方法构建了融合</w:t>
      </w:r>
      <w:r>
        <w:t xml:space="preserve"> CNN </w:t>
      </w:r>
      <w:r>
        <w:rPr>
          <w:rFonts w:hint="eastAsia"/>
        </w:rPr>
        <w:t xml:space="preserve">与</w:t>
      </w:r>
      <w:r>
        <w:t xml:space="preserve"> Transformer </w:t>
      </w:r>
      <w:r>
        <w:rPr>
          <w:rFonts w:hint="eastAsia"/>
        </w:rPr>
        <w:t xml:space="preserve">的混合神经网络架构，利用归一化信号强度及空间几何特征，实现了单测站、单历元的高精度状态判断。实验表明，DLFPD</w:t>
      </w:r>
      <w:r>
        <w:t xml:space="preserve"> </w:t>
      </w:r>
      <w:r>
        <w:rPr>
          <w:rFonts w:hint="eastAsia"/>
        </w:rPr>
        <w:t xml:space="preserve">方法在测试集上的</w:t>
      </w:r>
      <w:r>
        <w:t xml:space="preserve"> F1 </w:t>
      </w:r>
      <w:r>
        <w:rPr>
          <w:rFonts w:hint="eastAsia"/>
        </w:rPr>
        <w:t xml:space="preserve">分数高达</w:t>
      </w:r>
      <w:r>
        <w:t xml:space="preserve"> </w:t>
      </w:r>
      <w:r>
        <w:rPr>
          <w:rFonts w:hint="eastAsia"/>
        </w:rPr>
        <w:t xml:space="preserve">99.96%，在最严苛的时空双重泛化测试下准确率仍保持在</w:t>
      </w:r>
      <w:r>
        <w:t xml:space="preserve"> </w:t>
      </w:r>
      <w:r>
        <w:rPr>
          <w:rFonts w:hint="eastAsia"/>
        </w:rPr>
        <w:t xml:space="preserve">99.73%，且对</w:t>
      </w:r>
      <w:r>
        <w:t xml:space="preserve"> 6 </w:t>
      </w:r>
      <w:r>
        <w:rPr>
          <w:rFonts w:hint="eastAsia"/>
        </w:rPr>
        <w:t xml:space="preserve">颗受测卫星实现了</w:t>
      </w:r>
      <w:r>
        <w:t xml:space="preserve"> 100% </w:t>
      </w:r>
      <w:r>
        <w:rPr>
          <w:rFonts w:hint="eastAsia"/>
        </w:rPr>
        <w:t xml:space="preserve">的召回率。</w:t>
      </w:r>
    </w:p>
    <w:p>
      <w:pPr>
        <w:pStyle w:val="BodyText"/>
      </w:pPr>
      <w:r>
        <w:rPr>
          <w:rFonts w:hint="eastAsia"/>
        </w:rPr>
        <w:t xml:space="preserve">3）</w:t>
      </w:r>
      <w:r>
        <w:t xml:space="preserve"> </w:t>
      </w:r>
      <w:r>
        <w:rPr>
          <w:rFonts w:hint="eastAsia"/>
        </w:rPr>
        <w:t xml:space="preserve">构建了遥测域面向星载设备隐性故障的多维时序检测模型。</w:t>
      </w:r>
    </w:p>
    <w:p>
      <w:pPr>
        <w:pStyle w:val="BodyText"/>
      </w:pPr>
      <w:r>
        <w:rPr>
          <w:rFonts w:hint="eastAsia"/>
        </w:rPr>
        <w:t xml:space="preserve">针对星载设备老化突发失效及未知硬件故障隐蔽性强、早期特征微弱的问题，本文从遥测数据挖掘角度提出了解决方案。针对一般性高维遥测数据，提出了融合多窗口统计特征的</w:t>
      </w:r>
      <w:r>
        <w:t xml:space="preserve"> LSTM </w:t>
      </w:r>
      <w:r>
        <w:rPr>
          <w:rFonts w:hint="eastAsia"/>
        </w:rPr>
        <w:t xml:space="preserve">自编码器方法，通过多尺度特征提取有效抑制高频噪声并捕捉不同尺度时序关联性，在约十万样本混合故障场景下的精确率高达</w:t>
      </w:r>
      <w:r>
        <w:t xml:space="preserve"> </w:t>
      </w:r>
      <w:r>
        <w:rPr>
          <w:rFonts w:hint="eastAsia"/>
        </w:rPr>
        <w:t xml:space="preserve">99.81%，F1</w:t>
      </w:r>
      <w:r>
        <w:t xml:space="preserve"> </w:t>
      </w:r>
      <w:r>
        <w:rPr>
          <w:rFonts w:hint="eastAsia"/>
        </w:rPr>
        <w:t xml:space="preserve">分数达到</w:t>
      </w:r>
      <w:r>
        <w:t xml:space="preserve"> </w:t>
      </w:r>
      <w:r>
        <w:rPr>
          <w:rFonts w:hint="eastAsia"/>
        </w:rPr>
        <w:t xml:space="preserve">98.47%，误报数仅为</w:t>
      </w:r>
      <w:r>
        <w:t xml:space="preserve"> 6 </w:t>
      </w:r>
      <w:r>
        <w:rPr>
          <w:rFonts w:hint="eastAsia"/>
        </w:rPr>
        <w:t xml:space="preserve">例。针对具有强周期性的遥测参数，提出了基于</w:t>
      </w:r>
      <w:r>
        <w:t xml:space="preserve"> STL </w:t>
      </w:r>
      <w:r>
        <w:rPr>
          <w:rFonts w:hint="eastAsia"/>
        </w:rPr>
        <w:t xml:space="preserve">时序分解的混合神经网络（LSTM-CNN）模型。该模型通过解耦趋势项、周期项与残差项并分而治之，克服了强周期信号对微弱趋势异常的掩盖效应。基于仿真数据的实验验证表明，该方法在复杂混合故障场景下实现了超过</w:t>
      </w:r>
      <w:r>
        <w:t xml:space="preserve"> 98.6% </w:t>
      </w:r>
      <w:r>
        <w:rPr>
          <w:rFonts w:hint="eastAsia"/>
        </w:rPr>
        <w:t xml:space="preserve">的召回率与</w:t>
      </w:r>
      <w:r>
        <w:t xml:space="preserve"> 97.2% </w:t>
      </w:r>
      <w:r>
        <w:rPr>
          <w:rFonts w:hint="eastAsia"/>
        </w:rPr>
        <w:t xml:space="preserve">的精确率，能够有效实现对星载设备全生命周期隐性故障的早期精准预警。</w:t>
      </w:r>
    </w:p>
    <w:p>
      <w:pPr>
        <w:pStyle w:val="BodyText"/>
      </w:pPr>
      <w:r>
        <w:rPr>
          <w:rFonts w:hint="eastAsia"/>
        </w:rPr>
        <w:t xml:space="preserve">4）</w:t>
      </w:r>
      <w:r>
        <w:t xml:space="preserve"> </w:t>
      </w:r>
      <w:r>
        <w:rPr>
          <w:rFonts w:hint="eastAsia"/>
        </w:rPr>
        <w:t xml:space="preserve">建立了DCB分段估计策略并量化评估了弹性功率对</w:t>
      </w:r>
      <w:r>
        <w:t xml:space="preserve"> PPP </w:t>
      </w:r>
      <w:r>
        <w:rPr>
          <w:rFonts w:hint="eastAsia"/>
        </w:rPr>
        <w:t xml:space="preserve">的影响。</w:t>
      </w:r>
    </w:p>
    <w:p>
      <w:pPr>
        <w:pStyle w:val="BodyText"/>
      </w:pPr>
      <w:r>
        <w:rPr>
          <w:rFonts w:hint="eastAsia"/>
        </w:rPr>
        <w:t xml:space="preserve">针对卫星端硬件偏差漂移如何影响用户端定位性能的问题，本文推导了从双频IF组合到非差非组合再到SF-</w:t>
      </w:r>
      <w:r>
        <w:t xml:space="preserve"> PPP </w:t>
      </w:r>
      <w:r>
        <w:rPr>
          <w:rFonts w:hint="eastAsia"/>
        </w:rPr>
        <w:t xml:space="preserve">的观测方程，明确了</w:t>
      </w:r>
      <w:r>
        <w:t xml:space="preserve"> DCB </w:t>
      </w:r>
      <w:r>
        <w:rPr>
          <w:rFonts w:hint="eastAsia"/>
        </w:rPr>
        <w:t xml:space="preserve">参数在不同函数模型中的误差传递路径。通过设计单站与全球多站的对比实验，利用实测数据全方位量化了影响。在MAL2单测站情况下，使用错误未分段和正确分段的</w:t>
      </w:r>
      <w:r>
        <w:t xml:space="preserve"> DCB </w:t>
      </w:r>
      <w:r>
        <w:rPr>
          <w:rFonts w:hint="eastAsia"/>
        </w:rPr>
        <w:t xml:space="preserve">修正产品，UC-PPP</w:t>
      </w:r>
      <w:r>
        <w:t xml:space="preserve"> </w:t>
      </w:r>
      <w:r>
        <w:rPr>
          <w:rFonts w:hint="eastAsia"/>
        </w:rPr>
        <w:t xml:space="preserve">的收敛时间分别为</w:t>
      </w:r>
      <w:r>
        <w:t xml:space="preserve"> 4170 s </w:t>
      </w:r>
      <w:r>
        <w:rPr>
          <w:rFonts w:hint="eastAsia"/>
        </w:rPr>
        <w:t xml:space="preserve">和</w:t>
      </w:r>
      <w:r>
        <w:t xml:space="preserve"> 1440 </w:t>
      </w:r>
      <w:r>
        <w:rPr>
          <w:rFonts w:hint="eastAsia"/>
        </w:rPr>
        <w:t xml:space="preserve">s（提速近</w:t>
      </w:r>
      <w:r>
        <w:t xml:space="preserve"> 3 </w:t>
      </w:r>
      <w:r>
        <w:rPr>
          <w:rFonts w:hint="eastAsia"/>
        </w:rPr>
        <w:t xml:space="preserve">倍），东向定位精度分别为</w:t>
      </w:r>
      <w:r>
        <w:t xml:space="preserve"> 0.1201 m </w:t>
      </w:r>
      <w:r>
        <w:rPr>
          <w:rFonts w:hint="eastAsia"/>
        </w:rPr>
        <w:t xml:space="preserve">和</w:t>
      </w:r>
      <w:r>
        <w:t xml:space="preserve"> 0.0283 </w:t>
      </w:r>
      <w:r>
        <w:rPr>
          <w:rFonts w:hint="eastAsia"/>
        </w:rPr>
        <w:t xml:space="preserve">m，精度相差约</w:t>
      </w:r>
      <w:r>
        <w:t xml:space="preserve"> </w:t>
      </w:r>
      <w:r>
        <w:rPr>
          <w:rFonts w:hint="eastAsia"/>
        </w:rPr>
        <w:t xml:space="preserve">76%；SF-</w:t>
      </w:r>
      <w:r>
        <w:t xml:space="preserve"> PPP </w:t>
      </w:r>
      <w:r>
        <w:rPr>
          <w:rFonts w:hint="eastAsia"/>
        </w:rPr>
        <w:t xml:space="preserve">的收敛时间则分别为</w:t>
      </w:r>
      <w:r>
        <w:t xml:space="preserve"> 15450 s </w:t>
      </w:r>
      <w:r>
        <w:rPr>
          <w:rFonts w:hint="eastAsia"/>
        </w:rPr>
        <w:t xml:space="preserve">和</w:t>
      </w:r>
      <w:r>
        <w:t xml:space="preserve"> 2370 </w:t>
      </w:r>
      <w:r>
        <w:rPr>
          <w:rFonts w:hint="eastAsia"/>
        </w:rPr>
        <w:t xml:space="preserve">s，收敛速度相差约</w:t>
      </w:r>
      <w:r>
        <w:t xml:space="preserve"> 6.5 </w:t>
      </w:r>
      <w:r>
        <w:rPr>
          <w:rFonts w:hint="eastAsia"/>
        </w:rPr>
        <w:t xml:space="preserve">倍，且错误修正下的东向精度仅为</w:t>
      </w:r>
      <w:r>
        <w:t xml:space="preserve"> 0.2876 </w:t>
      </w:r>
      <w:r>
        <w:rPr>
          <w:rFonts w:hint="eastAsia"/>
        </w:rPr>
        <w:t xml:space="preserve">m。在全球多站统计层面，使用错误未分段和正确分段的</w:t>
      </w:r>
      <w:r>
        <w:t xml:space="preserve"> DCB </w:t>
      </w:r>
      <w:r>
        <w:rPr>
          <w:rFonts w:hint="eastAsia"/>
        </w:rPr>
        <w:t xml:space="preserve">修正产品，UC-PPP</w:t>
      </w:r>
      <w:r>
        <w:t xml:space="preserve"> </w:t>
      </w:r>
      <w:r>
        <w:rPr>
          <w:rFonts w:hint="eastAsia"/>
        </w:rPr>
        <w:t xml:space="preserve">的全球平均收敛时间分别为</w:t>
      </w:r>
      <w:r>
        <w:t xml:space="preserve"> 80.5 </w:t>
      </w:r>
      <w:r>
        <w:rPr>
          <w:rFonts w:hint="eastAsia"/>
        </w:rPr>
        <w:t xml:space="preserve">分钟和</w:t>
      </w:r>
      <w:r>
        <w:t xml:space="preserve"> 55.4 </w:t>
      </w:r>
      <w:r>
        <w:rPr>
          <w:rFonts w:hint="eastAsia"/>
        </w:rPr>
        <w:t xml:space="preserve">分钟，三维定位精度分别为</w:t>
      </w:r>
      <w:r>
        <w:t xml:space="preserve"> 0.223 m </w:t>
      </w:r>
      <w:r>
        <w:rPr>
          <w:rFonts w:hint="eastAsia"/>
        </w:rPr>
        <w:t xml:space="preserve">和</w:t>
      </w:r>
      <w:r>
        <w:t xml:space="preserve"> 0.153 </w:t>
      </w:r>
      <w:r>
        <w:rPr>
          <w:rFonts w:hint="eastAsia"/>
        </w:rPr>
        <w:t xml:space="preserve">m，精度提升约</w:t>
      </w:r>
      <w:r>
        <w:t xml:space="preserve"> </w:t>
      </w:r>
      <w:r>
        <w:rPr>
          <w:rFonts w:hint="eastAsia"/>
        </w:rPr>
        <w:t xml:space="preserve">31%；对于对偏差更为敏感的SF-</w:t>
      </w:r>
      <w:r>
        <w:t xml:space="preserve"> </w:t>
      </w:r>
      <w:r>
        <w:rPr>
          <w:rFonts w:hint="eastAsia"/>
        </w:rPr>
        <w:t xml:space="preserve">PPP，两者的全球平均收敛时间分别为</w:t>
      </w:r>
      <w:r>
        <w:t xml:space="preserve"> 128.3 </w:t>
      </w:r>
      <w:r>
        <w:rPr>
          <w:rFonts w:hint="eastAsia"/>
        </w:rPr>
        <w:t xml:space="preserve">分钟和</w:t>
      </w:r>
      <w:r>
        <w:t xml:space="preserve"> 41.5 </w:t>
      </w:r>
      <w:r>
        <w:rPr>
          <w:rFonts w:hint="eastAsia"/>
        </w:rPr>
        <w:t xml:space="preserve">分钟（提速超</w:t>
      </w:r>
      <w:r>
        <w:t xml:space="preserve"> </w:t>
      </w:r>
      <w:r>
        <w:rPr>
          <w:rFonts w:hint="eastAsia"/>
        </w:rPr>
        <w:t xml:space="preserve">200%），三维定位精度分别为</w:t>
      </w:r>
      <w:r>
        <w:t xml:space="preserve"> 0.462 m </w:t>
      </w:r>
      <w:r>
        <w:rPr>
          <w:rFonts w:hint="eastAsia"/>
        </w:rPr>
        <w:t xml:space="preserve">和</w:t>
      </w:r>
      <w:r>
        <w:t xml:space="preserve"> 0.362 </w:t>
      </w:r>
      <w:r>
        <w:rPr>
          <w:rFonts w:hint="eastAsia"/>
        </w:rPr>
        <w:t xml:space="preserve">m，精度提升约</w:t>
      </w:r>
      <w:r>
        <w:t xml:space="preserve"> </w:t>
      </w:r>
      <w:r>
        <w:rPr>
          <w:rFonts w:hint="eastAsia"/>
        </w:rPr>
        <w:t xml:space="preserve">21%。这些结果证实了该策略能有效保障弹性功率期间的高精度定位服务性能。</w:t>
      </w:r>
    </w:p>
    <w:bookmarkEnd w:id="9"/>
    <w:bookmarkStart w:id="10" w:name="研究展望"/>
    <w:p>
      <w:pPr>
        <w:pStyle w:val="Heading2"/>
      </w:pPr>
      <w:r>
        <w:rPr>
          <w:rFonts w:hint="eastAsia"/>
        </w:rPr>
        <w:t xml:space="preserve">研究展望</w:t>
      </w:r>
    </w:p>
    <w:p>
      <w:pPr>
        <w:pStyle w:val="FirstParagraph"/>
      </w:pPr>
      <w:r>
        <w:rPr>
          <w:rFonts w:hint="eastAsia"/>
        </w:rPr>
        <w:t xml:space="preserve">尽管本文在</w:t>
      </w:r>
      <w:r>
        <w:t xml:space="preserve"> GNSS </w:t>
      </w:r>
      <w:r>
        <w:rPr>
          <w:rFonts w:hint="eastAsia"/>
        </w:rPr>
        <w:t xml:space="preserve">事件机理分析、异常检测及定位影响修正方面取得了一定成果，但受限于数据获取条件和研究时间的限制，针对部分研究点仍有进一步深入挖掘的空间。具体来说，可针对以下几点展开下一步工作：</w:t>
      </w:r>
    </w:p>
    <w:p>
      <w:pPr>
        <w:pStyle w:val="BodyText"/>
      </w:pPr>
      <w:r>
        <w:rPr>
          <w:rFonts w:hint="eastAsia"/>
        </w:rPr>
        <w:t xml:space="preserve">1）</w:t>
      </w:r>
      <w:r>
        <w:t xml:space="preserve"> </w:t>
      </w:r>
      <w:r>
        <w:rPr>
          <w:rFonts w:hint="eastAsia"/>
        </w:rPr>
        <w:t xml:space="preserve">扩展</w:t>
      </w:r>
      <w:r>
        <w:t xml:space="preserve"> GNSS </w:t>
      </w:r>
      <w:r>
        <w:rPr>
          <w:rFonts w:hint="eastAsia"/>
        </w:rPr>
        <w:t xml:space="preserve">事件对精密定位及其他参数的综合影响评估</w:t>
      </w:r>
    </w:p>
    <w:p>
      <w:pPr>
        <w:pStyle w:val="BodyText"/>
      </w:pPr>
      <w:r>
        <w:rPr>
          <w:rFonts w:hint="eastAsia"/>
        </w:rPr>
        <w:t xml:space="preserve">本文目前的研究主要聚焦于弹性功率对</w:t>
      </w:r>
      <w:r>
        <w:t xml:space="preserve"> UC-PPP </w:t>
      </w:r>
      <w:r>
        <w:rPr>
          <w:rFonts w:hint="eastAsia"/>
        </w:rPr>
        <w:t xml:space="preserve">以及</w:t>
      </w:r>
      <w:r>
        <w:t xml:space="preserve"> SF-PPP </w:t>
      </w:r>
      <w:r>
        <w:rPr>
          <w:rFonts w:hint="eastAsia"/>
        </w:rPr>
        <w:t xml:space="preserve">定位收敛及精度的影响，且分析对象主要集中在</w:t>
      </w:r>
      <w:r>
        <w:t xml:space="preserve"> DCB </w:t>
      </w:r>
      <w:r>
        <w:rPr>
          <w:rFonts w:hint="eastAsia"/>
        </w:rPr>
        <w:t xml:space="preserve">参数。未来的工作应将评估范围从</w:t>
      </w:r>
      <w:r>
        <w:t xml:space="preserve"> PPP </w:t>
      </w:r>
      <w:r>
        <w:rPr>
          <w:rFonts w:hint="eastAsia"/>
        </w:rPr>
        <w:t xml:space="preserve">扩展至PPP-AR，量化分析弹性功率引发的偏差跳变对模糊度固定成功率及固定后残差的具体影响。同时，除了</w:t>
      </w:r>
      <w:r>
        <w:t xml:space="preserve"> </w:t>
      </w:r>
      <w:r>
        <w:rPr>
          <w:rFonts w:hint="eastAsia"/>
        </w:rPr>
        <w:t xml:space="preserve">DCB，还应深入探究事件对相位小数偏差、电离层建模参数等更多关键观测量的影响机制。此外，应涵盖更多频段的定位性能评估，深入剖析不同频段受影响程度差异的内在机理，探究其是否与信号调制方式、相关器间距或特定频段的抗干扰设计有关，从而建立更精细化的频段差异化修正模型。</w:t>
      </w:r>
    </w:p>
    <w:p>
      <w:pPr>
        <w:pStyle w:val="BodyText"/>
      </w:pPr>
      <w:r>
        <w:rPr>
          <w:rFonts w:hint="eastAsia"/>
        </w:rPr>
        <w:t xml:space="preserve">2）</w:t>
      </w:r>
      <w:r>
        <w:t xml:space="preserve"> </w:t>
      </w:r>
      <w:r>
        <w:rPr>
          <w:rFonts w:hint="eastAsia"/>
        </w:rPr>
        <w:t xml:space="preserve">提升频间</w:t>
      </w:r>
      <w:r>
        <w:t xml:space="preserve"> DCB </w:t>
      </w:r>
      <w:r>
        <w:rPr>
          <w:rFonts w:hint="eastAsia"/>
        </w:rPr>
        <w:t xml:space="preserve">估计精度以精细化体现事件特征</w:t>
      </w:r>
    </w:p>
    <w:p>
      <w:pPr>
        <w:pStyle w:val="BodyText"/>
      </w:pPr>
      <w:r>
        <w:rPr>
          <w:rFonts w:hint="eastAsia"/>
        </w:rPr>
        <w:t xml:space="preserve">本文研究发现，受限于当前的估计精度，难以从频间</w:t>
      </w:r>
      <w:r>
        <w:t xml:space="preserve"> DCB </w:t>
      </w:r>
      <w:r>
        <w:rPr>
          <w:rFonts w:hint="eastAsia"/>
        </w:rPr>
        <w:t xml:space="preserve">中显著提取出弹性功率引起的微小变化。未来需致力于突破高精度频间</w:t>
      </w:r>
      <w:r>
        <w:t xml:space="preserve"> DCB </w:t>
      </w:r>
      <w:r>
        <w:rPr>
          <w:rFonts w:hint="eastAsia"/>
        </w:rPr>
        <w:t xml:space="preserve">估计的瓶颈，以探明弹性功率是否对频间偏差存在影响。具体的方向应该包括：引入多层电离层模型或外部高精度</w:t>
      </w:r>
      <w:r>
        <w:t xml:space="preserve"> GIM </w:t>
      </w:r>
      <w:r>
        <w:rPr>
          <w:rFonts w:hint="eastAsia"/>
        </w:rPr>
        <w:t xml:space="preserve">约束以削弱电离层残差干扰；优化接收机端偏差与卫星端偏差的分离策略，例如采用零基线或短基线差分消除接收机端影响；以及利用更高采样率的观测数据进行噪声平滑，从而捕捉可能被掩盖的频间偏差微小漂移特征。</w:t>
      </w:r>
    </w:p>
    <w:p>
      <w:pPr>
        <w:pStyle w:val="BodyText"/>
      </w:pPr>
      <w:r>
        <w:rPr>
          <w:rFonts w:hint="eastAsia"/>
        </w:rPr>
        <w:t xml:space="preserve">3）</w:t>
      </w:r>
      <w:r>
        <w:t xml:space="preserve"> </w:t>
      </w:r>
      <w:r>
        <w:rPr>
          <w:rFonts w:hint="eastAsia"/>
        </w:rPr>
        <w:t xml:space="preserve">探究大规模测站网络下的定位性能影响因素</w:t>
      </w:r>
    </w:p>
    <w:p>
      <w:pPr>
        <w:pStyle w:val="BodyText"/>
      </w:pPr>
      <w:r>
        <w:rPr>
          <w:rFonts w:hint="eastAsia"/>
        </w:rPr>
        <w:t xml:space="preserve">本文对</w:t>
      </w:r>
      <w:r>
        <w:t xml:space="preserve"> PPP </w:t>
      </w:r>
      <w:r>
        <w:rPr>
          <w:rFonts w:hint="eastAsia"/>
        </w:rPr>
        <w:t xml:space="preserve">定位影响的评估目前仅基于</w:t>
      </w:r>
      <w:r>
        <w:t xml:space="preserve"> 10 </w:t>
      </w:r>
      <w:r>
        <w:rPr>
          <w:rFonts w:hint="eastAsia"/>
        </w:rPr>
        <w:t xml:space="preserve">个全球测站的平均统计结果，尚未充分揭示影响的空间分布规律。下一步工作应将评估规模扩展至百余个全球分布的</w:t>
      </w:r>
      <w:r>
        <w:t xml:space="preserve"> MGEX </w:t>
      </w:r>
      <w:r>
        <w:rPr>
          <w:rFonts w:hint="eastAsia"/>
        </w:rPr>
        <w:t xml:space="preserve">测站，从平均影响转向空间相关性的研究。重点应该分析导致不同测站定位性能衰减差异的深层因素，例如测站所处的经纬度、接收机硬件差异、以及事件发生期间卫星相对于测站的空间几何构型。通过建立测站特征与定位误差的关联模型，为不同区域、不同硬件配置的用户提供更具针对性的完好性预警方法。</w:t>
      </w:r>
    </w:p>
    <w:p>
      <w:pPr>
        <w:pStyle w:val="BodyText"/>
      </w:pPr>
      <w:r>
        <w:rPr>
          <w:rFonts w:hint="eastAsia"/>
        </w:rPr>
        <w:t xml:space="preserve">4）</w:t>
      </w:r>
      <w:r>
        <w:t xml:space="preserve"> </w:t>
      </w:r>
      <w:r>
        <w:rPr>
          <w:rFonts w:hint="eastAsia"/>
        </w:rPr>
        <w:t xml:space="preserve">验证真实在轨遥测数据并增强深度学习模型的可解释性</w:t>
      </w:r>
    </w:p>
    <w:p>
      <w:pPr>
        <w:pStyle w:val="BodyText"/>
      </w:pPr>
      <w:r>
        <w:rPr>
          <w:rFonts w:hint="eastAsia"/>
        </w:rPr>
        <w:t xml:space="preserve">本文在星载设备异常检测中使用的是基于真实遥测特征的仿真数据，尽管模拟了典型故障，但真实在轨环境更为复杂，存在多种未知的耦合故障模式与非典型环境噪声。未来的研究应致力于获取真实的卫星在轨遥测数据，从仿真到现实以验证模型在应对多种未知异常类型时的泛化能力。同时，针对深度学习模型存在的黑盒问题，未来应引入可解释性分析技术，如注意力机制可视化或梯度加权类激活映射，以明确模型判定异常的具体依据，使地面运控人员能够理解故障背后的物理逻辑，提升系统判断的可信度。</w:t>
      </w:r>
    </w:p>
    <w:p>
      <w:pPr>
        <w:pStyle w:val="BodyText"/>
      </w:pPr>
      <w:r>
        <w:rPr>
          <w:rFonts w:hint="eastAsia"/>
        </w:rPr>
        <w:t xml:space="preserve">5）</w:t>
      </w:r>
      <w:r>
        <w:t xml:space="preserve"> </w:t>
      </w:r>
      <w:r>
        <w:rPr>
          <w:rFonts w:hint="eastAsia"/>
        </w:rPr>
        <w:t xml:space="preserve">构建跨星座、更高泛化性的</w:t>
      </w:r>
      <w:r>
        <w:t xml:space="preserve"> GNSS </w:t>
      </w:r>
      <w:r>
        <w:rPr>
          <w:rFonts w:hint="eastAsia"/>
        </w:rPr>
        <w:t xml:space="preserve">事件通用检测模型</w:t>
      </w:r>
    </w:p>
    <w:p>
      <w:pPr>
        <w:pStyle w:val="BodyText"/>
      </w:pPr>
      <w:r>
        <w:rPr>
          <w:rFonts w:hint="eastAsia"/>
        </w:rPr>
        <w:t xml:space="preserve">目前本文提出的基于深度学习的弹性功率检测模型主要针对</w:t>
      </w:r>
      <w:r>
        <w:t xml:space="preserve"> GPS </w:t>
      </w:r>
      <w:r>
        <w:rPr>
          <w:rFonts w:hint="eastAsia"/>
        </w:rPr>
        <w:t xml:space="preserve">系统且集中在单一星座的泛化。考虑到</w:t>
      </w:r>
      <w:r>
        <w:t xml:space="preserve"> BDS </w:t>
      </w:r>
      <w:r>
        <w:rPr>
          <w:rFonts w:hint="eastAsia"/>
        </w:rPr>
        <w:t xml:space="preserve">等其他星座同样面临潜在的信号异常风险，未来的研究可探索构建跨星座的通用基础模型。尝试将</w:t>
      </w:r>
      <w:r>
        <w:t xml:space="preserve"> GPS </w:t>
      </w:r>
      <w:r>
        <w:rPr>
          <w:rFonts w:hint="eastAsia"/>
        </w:rPr>
        <w:t xml:space="preserve">与</w:t>
      </w:r>
      <w:r>
        <w:t xml:space="preserve"> BDS </w:t>
      </w:r>
      <w:r>
        <w:rPr>
          <w:rFonts w:hint="eastAsia"/>
        </w:rPr>
        <w:t xml:space="preserve">的信号特征与数据进行融合，利用多任务学习或迁移学习技术，训练一个能够同时适应不同星座信号体制的通用检测网络。此外，也应继续提升模型的可解释性，分析模型在跨星座迁移中提取的共性特征与异性特征，最终实现对多系统</w:t>
      </w:r>
      <w:r>
        <w:t xml:space="preserve"> GNSS </w:t>
      </w:r>
      <w:r>
        <w:rPr>
          <w:rFonts w:hint="eastAsia"/>
        </w:rPr>
        <w:t xml:space="preserve">弹性事件的单模型自动化监测。</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2026-01-07T17:04:45Z</dcterms:created>
  <dcterms:modified xsi:type="dcterms:W3CDTF">2026-01-07T17:04:45Z</dcterms:modified>
</cp:coreProperties>
</file>

<file path=docProps/custom.xml><?xml version="1.0" encoding="utf-8"?>
<Properties xmlns="http://schemas.openxmlformats.org/officeDocument/2006/custom-properties" xmlns:vt="http://schemas.openxmlformats.org/officeDocument/2006/docPropsVTypes"/>
</file>