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Kanokphan Sirithienthong</w:t>
      </w:r>
    </w:p>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ID: 6610750092</w:t>
      </w:r>
    </w:p>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84</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Assignment</w:t>
      </w:r>
      <w:r w:rsidDel="00000000" w:rsidR="00000000" w:rsidRPr="00000000">
        <w:rPr>
          <w:rFonts w:ascii="Times New Roman" w:cs="Times New Roman" w:eastAsia="Times New Roman" w:hAnsi="Times New Roman"/>
          <w:rtl w:val="0"/>
        </w:rPr>
        <w:t xml:space="preserve">: “Based on a case study, please propose possible scenarios of the business environment which impact HCM policy with explanation of such a policy according to each scenario proposed.”</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b w:val="1"/>
          <w:bCs w:val="1"/>
          <w:color w:val="000000"/>
          <w:sz w:val="22"/>
          <w:szCs w:val="22"/>
          <w:u w:val="single"/>
        </w:rPr>
      </w:pPr>
      <w:bookmarkStart w:colFirst="0" w:colLast="0" w:name="_ibov52agd2vd" w:id="0"/>
      <w:bookmarkEnd w:id="0"/>
      <w:r w:rsidDel="00000000" w:rsidR="00000000" w:rsidRPr="00000000">
        <w:rPr>
          <w:rFonts w:ascii="Times New Roman" w:cs="Times New Roman" w:eastAsia="Times New Roman" w:hAnsi="Times New Roman"/>
          <w:b w:val="1"/>
          <w:bCs w:val="1"/>
          <w:color w:val="000000"/>
          <w:sz w:val="22"/>
          <w:szCs w:val="22"/>
          <w:u w:val="single"/>
          <w:rtl w:val="0"/>
        </w:rPr>
        <w:t xml:space="preserve">Explanation: </w:t>
      </w:r>
    </w:p>
    <w:p w:rsidR="00000000" w:rsidDel="00000000" w:rsidP="00000000" w:rsidRDefault="00000000" w:rsidRPr="00000000" w14:paraId="00000008">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spt95dskc5xw" w:id="1"/>
      <w:bookmarkEnd w:id="1"/>
      <w:r w:rsidDel="00000000" w:rsidR="00000000" w:rsidRPr="00000000">
        <w:rPr>
          <w:rFonts w:ascii="Times New Roman" w:cs="Times New Roman" w:eastAsia="Times New Roman" w:hAnsi="Times New Roman"/>
          <w:b w:val="1"/>
          <w:bCs w:val="1"/>
          <w:color w:val="000000"/>
          <w:sz w:val="22"/>
          <w:szCs w:val="22"/>
          <w:rtl w:val="0"/>
        </w:rPr>
        <w:t xml:space="preserve">1. </w:t>
      </w:r>
      <w:r w:rsidDel="00000000" w:rsidR="00000000" w:rsidRPr="00000000">
        <w:rPr>
          <w:rFonts w:ascii="Times New Roman" w:cs="Times New Roman" w:eastAsia="Times New Roman" w:hAnsi="Times New Roman"/>
          <w:b w:val="1"/>
          <w:bCs w:val="1"/>
          <w:color w:val="000000"/>
          <w:sz w:val="22"/>
          <w:szCs w:val="22"/>
          <w:rtl w:val="0"/>
        </w:rPr>
        <w:t xml:space="preserve">Rising Consumer Demand for Sustainability and Plant-Based Options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Consumers increasingly prioritize health, environmental impact, and ethical sourcing.</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HCM Response:</w:t>
      </w:r>
    </w:p>
    <w:p w:rsidR="00000000" w:rsidDel="00000000" w:rsidP="00000000" w:rsidRDefault="00000000" w:rsidRPr="00000000" w14:paraId="0000000B">
      <w:pPr>
        <w:numPr>
          <w:ilvl w:val="0"/>
          <w:numId w:val="5"/>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Upskill culinary teams</w:t>
      </w:r>
      <w:r w:rsidDel="00000000" w:rsidR="00000000" w:rsidRPr="00000000">
        <w:rPr>
          <w:rFonts w:ascii="Times New Roman" w:cs="Times New Roman" w:eastAsia="Times New Roman" w:hAnsi="Times New Roman"/>
          <w:rtl w:val="0"/>
        </w:rPr>
        <w:t xml:space="preserve"> in plant-forward cooking and sustainable sourcing.</w:t>
      </w:r>
    </w:p>
    <w:p w:rsidR="00000000" w:rsidDel="00000000" w:rsidP="00000000" w:rsidRDefault="00000000" w:rsidRPr="00000000" w14:paraId="0000000C">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Train front-of-house staff</w:t>
      </w:r>
      <w:r w:rsidDel="00000000" w:rsidR="00000000" w:rsidRPr="00000000">
        <w:rPr>
          <w:rFonts w:ascii="Times New Roman" w:cs="Times New Roman" w:eastAsia="Times New Roman" w:hAnsi="Times New Roman"/>
          <w:rtl w:val="0"/>
        </w:rPr>
        <w:t xml:space="preserve"> in “sustainability storytelling” to confidently explain ingredients and eco-values.</w:t>
      </w:r>
    </w:p>
    <w:p w:rsidR="00000000" w:rsidDel="00000000" w:rsidP="00000000" w:rsidRDefault="00000000" w:rsidRPr="00000000" w14:paraId="0000000D">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Incentivize performance</w:t>
      </w:r>
      <w:r w:rsidDel="00000000" w:rsidR="00000000" w:rsidRPr="00000000">
        <w:rPr>
          <w:rFonts w:ascii="Times New Roman" w:cs="Times New Roman" w:eastAsia="Times New Roman" w:hAnsi="Times New Roman"/>
          <w:rtl w:val="0"/>
        </w:rPr>
        <w:t xml:space="preserve"> by linking bonuses to sustainable menu sales and customer education quality.</w:t>
      </w:r>
    </w:p>
    <w:p w:rsidR="00000000" w:rsidDel="00000000" w:rsidP="00000000" w:rsidRDefault="00000000" w:rsidRPr="00000000" w14:paraId="0000000E">
      <w:pPr>
        <w:numPr>
          <w:ilvl w:val="0"/>
          <w:numId w:val="5"/>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Strengthen employer branding</w:t>
      </w:r>
      <w:r w:rsidDel="00000000" w:rsidR="00000000" w:rsidRPr="00000000">
        <w:rPr>
          <w:rFonts w:ascii="Times New Roman" w:cs="Times New Roman" w:eastAsia="Times New Roman" w:hAnsi="Times New Roman"/>
          <w:rtl w:val="0"/>
        </w:rPr>
        <w:t xml:space="preserve"> by promoting a “green career path” that attracts purpose-driven talent.</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This turns a market trend into a strategic workforce capability, aligning employee identity with brand mission.</w:t>
      </w:r>
    </w:p>
    <w:p w:rsidR="00000000" w:rsidDel="00000000" w:rsidP="00000000" w:rsidRDefault="00000000" w:rsidRPr="00000000" w14:paraId="0000001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ucq97ewnv38q" w:id="2"/>
      <w:bookmarkEnd w:id="2"/>
      <w:r w:rsidDel="00000000" w:rsidR="00000000" w:rsidRPr="00000000">
        <w:rPr>
          <w:rFonts w:ascii="Times New Roman" w:cs="Times New Roman" w:eastAsia="Times New Roman" w:hAnsi="Times New Roman"/>
          <w:b w:val="1"/>
          <w:bCs w:val="1"/>
          <w:color w:val="000000"/>
          <w:sz w:val="22"/>
          <w:szCs w:val="22"/>
          <w:rtl w:val="0"/>
        </w:rPr>
        <w:t xml:space="preserve">2. Supply Chain Volatility in Eco-Friendly Ingredients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Certified or local sustainable ingredients become scarce or costly.</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HCM Response:</w:t>
      </w:r>
    </w:p>
    <w:p w:rsidR="00000000" w:rsidDel="00000000" w:rsidP="00000000" w:rsidRDefault="00000000" w:rsidRPr="00000000" w14:paraId="00000013">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Cross-train kitchen staff</w:t>
      </w:r>
      <w:r w:rsidDel="00000000" w:rsidR="00000000" w:rsidRPr="00000000">
        <w:rPr>
          <w:rFonts w:ascii="Times New Roman" w:cs="Times New Roman" w:eastAsia="Times New Roman" w:hAnsi="Times New Roman"/>
          <w:rtl w:val="0"/>
        </w:rPr>
        <w:t xml:space="preserve"> to handle approved substitutions without compromising quality.</w:t>
      </w:r>
    </w:p>
    <w:p w:rsidR="00000000" w:rsidDel="00000000" w:rsidP="00000000" w:rsidRDefault="00000000" w:rsidRPr="00000000" w14:paraId="00000014">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a liaison role</w:t>
      </w:r>
      <w:r w:rsidDel="00000000" w:rsidR="00000000" w:rsidRPr="00000000">
        <w:rPr>
          <w:rFonts w:ascii="Times New Roman" w:cs="Times New Roman" w:eastAsia="Times New Roman" w:hAnsi="Times New Roman"/>
          <w:rtl w:val="0"/>
        </w:rPr>
        <w:t xml:space="preserve"> between culinary and procurement teams to improve supply responsiveness.</w:t>
      </w:r>
    </w:p>
    <w:p w:rsidR="00000000" w:rsidDel="00000000" w:rsidP="00000000" w:rsidRDefault="00000000" w:rsidRPr="00000000" w14:paraId="00000015">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Build a flexible labor pool</w:t>
      </w:r>
      <w:r w:rsidDel="00000000" w:rsidR="00000000" w:rsidRPr="00000000">
        <w:rPr>
          <w:rFonts w:ascii="Times New Roman" w:cs="Times New Roman" w:eastAsia="Times New Roman" w:hAnsi="Times New Roman"/>
          <w:rtl w:val="0"/>
        </w:rPr>
        <w:t xml:space="preserve"> for rapid scheduling adjustments.</w:t>
      </w:r>
    </w:p>
    <w:p w:rsidR="00000000" w:rsidDel="00000000" w:rsidP="00000000" w:rsidRDefault="00000000" w:rsidRPr="00000000" w14:paraId="00000016">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Reinforce waste-reduction practices</w:t>
      </w:r>
      <w:r w:rsidDel="00000000" w:rsidR="00000000" w:rsidRPr="00000000">
        <w:rPr>
          <w:rFonts w:ascii="Times New Roman" w:cs="Times New Roman" w:eastAsia="Times New Roman" w:hAnsi="Times New Roman"/>
          <w:rtl w:val="0"/>
        </w:rPr>
        <w:t xml:space="preserve"> and reward teams that maintain customer satisfaction during disruptions.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The policy shifts from building capabilities to absorbing variability, ensuring operational resilience.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New Environmental and Labor Compliance Regulations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Governments introduce stricter rules around carbon reporting, food safety, and labor standards.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HCM Response:</w:t>
      </w:r>
    </w:p>
    <w:p w:rsidR="00000000" w:rsidDel="00000000" w:rsidP="00000000" w:rsidRDefault="00000000" w:rsidRPr="00000000" w14:paraId="0000001B">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Launch a compliance academy</w:t>
      </w:r>
      <w:r w:rsidDel="00000000" w:rsidR="00000000" w:rsidRPr="00000000">
        <w:rPr>
          <w:rFonts w:ascii="Times New Roman" w:cs="Times New Roman" w:eastAsia="Times New Roman" w:hAnsi="Times New Roman"/>
          <w:rtl w:val="0"/>
        </w:rPr>
        <w:t xml:space="preserve"> for managers.</w:t>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Appoint unit-level “Sustainability Champions”</w:t>
      </w:r>
      <w:r w:rsidDel="00000000" w:rsidR="00000000" w:rsidRPr="00000000">
        <w:rPr>
          <w:rFonts w:ascii="Times New Roman" w:cs="Times New Roman" w:eastAsia="Times New Roman" w:hAnsi="Times New Roman"/>
          <w:rtl w:val="0"/>
        </w:rPr>
        <w:t xml:space="preserve"> to monitor and train peers.</w:t>
      </w:r>
    </w:p>
    <w:p w:rsidR="00000000" w:rsidDel="00000000" w:rsidP="00000000" w:rsidRDefault="00000000" w:rsidRPr="00000000" w14:paraId="0000001D">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Redesign job roles</w:t>
      </w:r>
      <w:r w:rsidDel="00000000" w:rsidR="00000000" w:rsidRPr="00000000">
        <w:rPr>
          <w:rFonts w:ascii="Times New Roman" w:cs="Times New Roman" w:eastAsia="Times New Roman" w:hAnsi="Times New Roman"/>
          <w:rtl w:val="0"/>
        </w:rPr>
        <w:t xml:space="preserve"> to include compliance tasks and reporting.</w:t>
      </w:r>
    </w:p>
    <w:p w:rsidR="00000000" w:rsidDel="00000000" w:rsidP="00000000" w:rsidRDefault="00000000" w:rsidRPr="00000000" w14:paraId="0000001E">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Align incentives</w:t>
      </w:r>
      <w:r w:rsidDel="00000000" w:rsidR="00000000" w:rsidRPr="00000000">
        <w:rPr>
          <w:rFonts w:ascii="Times New Roman" w:cs="Times New Roman" w:eastAsia="Times New Roman" w:hAnsi="Times New Roman"/>
          <w:rtl w:val="0"/>
        </w:rPr>
        <w:t xml:space="preserve"> with regulatory KPIs and standardize HR documentation across locations.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Embedding compliance into daily operations reduces risk and builds a culture of accountability.</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b w:val="1"/>
          <w:bCs w:val="1"/>
          <w:rtl w:val="0"/>
        </w:rPr>
        <w:t xml:space="preserve">Intensified Competition via Delivery Platforms and Store Technology</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Competitors leverage digital tools to optimize service and expand reach.</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HCM Response:</w:t>
      </w:r>
    </w:p>
    <w:p w:rsidR="00000000" w:rsidDel="00000000" w:rsidP="00000000" w:rsidRDefault="00000000" w:rsidRPr="00000000" w14:paraId="00000023">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 all staff</w:t>
      </w:r>
      <w:r w:rsidDel="00000000" w:rsidR="00000000" w:rsidRPr="00000000">
        <w:rPr>
          <w:rFonts w:ascii="Times New Roman" w:cs="Times New Roman" w:eastAsia="Times New Roman" w:hAnsi="Times New Roman"/>
          <w:rtl w:val="0"/>
        </w:rPr>
        <w:t xml:space="preserve"> in digital operations and dashboard literacy.</w:t>
      </w:r>
    </w:p>
    <w:p w:rsidR="00000000" w:rsidDel="00000000" w:rsidP="00000000" w:rsidRDefault="00000000" w:rsidRPr="00000000" w14:paraId="00000024">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a hybrid role</w:t>
      </w:r>
      <w:r w:rsidDel="00000000" w:rsidR="00000000" w:rsidRPr="00000000">
        <w:rPr>
          <w:rFonts w:ascii="Times New Roman" w:cs="Times New Roman" w:eastAsia="Times New Roman" w:hAnsi="Times New Roman"/>
          <w:rtl w:val="0"/>
        </w:rPr>
        <w:t xml:space="preserve"> to manage in-store and delivery order flow.</w:t>
      </w:r>
    </w:p>
    <w:p w:rsidR="00000000" w:rsidDel="00000000" w:rsidP="00000000" w:rsidRDefault="00000000" w:rsidRPr="00000000" w14:paraId="00000025">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 incentives</w:t>
      </w:r>
      <w:r w:rsidDel="00000000" w:rsidR="00000000" w:rsidRPr="00000000">
        <w:rPr>
          <w:rFonts w:ascii="Times New Roman" w:cs="Times New Roman" w:eastAsia="Times New Roman" w:hAnsi="Times New Roman"/>
          <w:rtl w:val="0"/>
        </w:rPr>
        <w:t xml:space="preserve"> to delivery accuracy and speed.</w:t>
      </w:r>
    </w:p>
    <w:p w:rsidR="00000000" w:rsidDel="00000000" w:rsidP="00000000" w:rsidRDefault="00000000" w:rsidRPr="00000000" w14:paraId="00000026">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Recruit tech-savvy shift leaders</w:t>
      </w:r>
      <w:r w:rsidDel="00000000" w:rsidR="00000000" w:rsidRPr="00000000">
        <w:rPr>
          <w:rFonts w:ascii="Times New Roman" w:cs="Times New Roman" w:eastAsia="Times New Roman" w:hAnsi="Times New Roman"/>
          <w:rtl w:val="0"/>
        </w:rPr>
        <w:t xml:space="preserve"> who can act on real-time data.</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Human capital complements technology, ensuring service quality doesn’t lag behind digital innovation.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b w:val="1"/>
          <w:bCs w:val="1"/>
          <w:rtl w:val="0"/>
        </w:rPr>
        <w:t xml:space="preserve">Macroeconomic Downturn and Price Sensitivity</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Customers become more budget-conscious, reducing discretionary spending.</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HCM Response:</w:t>
      </w:r>
    </w:p>
    <w:p w:rsidR="00000000" w:rsidDel="00000000" w:rsidP="00000000" w:rsidRDefault="00000000" w:rsidRPr="00000000" w14:paraId="0000002B">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 traffic-based scheduling</w:t>
      </w:r>
      <w:r w:rsidDel="00000000" w:rsidR="00000000" w:rsidRPr="00000000">
        <w:rPr>
          <w:rFonts w:ascii="Times New Roman" w:cs="Times New Roman" w:eastAsia="Times New Roman" w:hAnsi="Times New Roman"/>
          <w:rtl w:val="0"/>
        </w:rPr>
        <w:t xml:space="preserve"> to match labor with demand.</w:t>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Expand flexible shifts</w:t>
      </w:r>
      <w:r w:rsidDel="00000000" w:rsidR="00000000" w:rsidRPr="00000000">
        <w:rPr>
          <w:rFonts w:ascii="Times New Roman" w:cs="Times New Roman" w:eastAsia="Times New Roman" w:hAnsi="Times New Roman"/>
          <w:rtl w:val="0"/>
        </w:rPr>
        <w:t xml:space="preserve"> to protect unit economics.</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Coach staff</w:t>
      </w:r>
      <w:r w:rsidDel="00000000" w:rsidR="00000000" w:rsidRPr="00000000">
        <w:rPr>
          <w:rFonts w:ascii="Times New Roman" w:cs="Times New Roman" w:eastAsia="Times New Roman" w:hAnsi="Times New Roman"/>
          <w:rtl w:val="0"/>
        </w:rPr>
        <w:t xml:space="preserve"> on selling value bundles that align with brand values.</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Recognize teams</w:t>
      </w:r>
      <w:r w:rsidDel="00000000" w:rsidR="00000000" w:rsidRPr="00000000">
        <w:rPr>
          <w:rFonts w:ascii="Times New Roman" w:cs="Times New Roman" w:eastAsia="Times New Roman" w:hAnsi="Times New Roman"/>
          <w:rtl w:val="0"/>
        </w:rPr>
        <w:t xml:space="preserve"> that maintain Net Promoter Scores (NPS) while controlling costs.</w:t>
      </w:r>
    </w:p>
    <w:p w:rsidR="00000000" w:rsidDel="00000000" w:rsidP="00000000" w:rsidRDefault="00000000" w:rsidRPr="00000000" w14:paraId="0000002F">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Introduce basic wellbeing support</w:t>
      </w:r>
      <w:r w:rsidDel="00000000" w:rsidR="00000000" w:rsidRPr="00000000">
        <w:rPr>
          <w:rFonts w:ascii="Times New Roman" w:cs="Times New Roman" w:eastAsia="Times New Roman" w:hAnsi="Times New Roman"/>
          <w:rtl w:val="0"/>
        </w:rPr>
        <w:t xml:space="preserve"> to sustain morale under pressure.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Smart labor management and emotional support preserve both financial health and customer experience.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b w:val="1"/>
          <w:bCs w:val="1"/>
          <w:rtl w:val="0"/>
        </w:rPr>
        <w:t xml:space="preserve">Sustainability-Led Rebranding and Expansion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The company launches flagship stores or refreshes its brand identity around sustainability.</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HCM Response:</w:t>
      </w:r>
    </w:p>
    <w:p w:rsidR="00000000" w:rsidDel="00000000" w:rsidP="00000000" w:rsidRDefault="00000000" w:rsidRPr="00000000" w14:paraId="00000034">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 targeted recruitment campaigns</w:t>
      </w:r>
      <w:r w:rsidDel="00000000" w:rsidR="00000000" w:rsidRPr="00000000">
        <w:rPr>
          <w:rFonts w:ascii="Times New Roman" w:cs="Times New Roman" w:eastAsia="Times New Roman" w:hAnsi="Times New Roman"/>
          <w:rtl w:val="0"/>
        </w:rPr>
        <w:t xml:space="preserve"> for environmentally conscious candidates.</w:t>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 immersive onboarding</w:t>
      </w:r>
      <w:r w:rsidDel="00000000" w:rsidR="00000000" w:rsidRPr="00000000">
        <w:rPr>
          <w:rFonts w:ascii="Times New Roman" w:cs="Times New Roman" w:eastAsia="Times New Roman" w:hAnsi="Times New Roman"/>
          <w:rtl w:val="0"/>
        </w:rPr>
        <w:t xml:space="preserve"> that connects new hires to the brand’s mission.</w:t>
      </w:r>
    </w:p>
    <w:p w:rsidR="00000000" w:rsidDel="00000000" w:rsidP="00000000" w:rsidRDefault="00000000" w:rsidRPr="00000000" w14:paraId="00000036">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Codify a “Green Leader” career path</w:t>
      </w:r>
      <w:r w:rsidDel="00000000" w:rsidR="00000000" w:rsidRPr="00000000">
        <w:rPr>
          <w:rFonts w:ascii="Times New Roman" w:cs="Times New Roman" w:eastAsia="Times New Roman" w:hAnsi="Times New Roman"/>
          <w:rtl w:val="0"/>
        </w:rPr>
        <w:t xml:space="preserve"> from crew to manager.</w:t>
      </w:r>
    </w:p>
    <w:p w:rsidR="00000000" w:rsidDel="00000000" w:rsidP="00000000" w:rsidRDefault="00000000" w:rsidRPr="00000000" w14:paraId="00000037">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 unit-level OKRs</w:t>
      </w:r>
      <w:r w:rsidDel="00000000" w:rsidR="00000000" w:rsidRPr="00000000">
        <w:rPr>
          <w:rFonts w:ascii="Times New Roman" w:cs="Times New Roman" w:eastAsia="Times New Roman" w:hAnsi="Times New Roman"/>
          <w:rtl w:val="0"/>
        </w:rPr>
        <w:t xml:space="preserve"> for waste, energy use, and community engagement.</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Culture becomes a measurable asset, reducing turnover and reinforcing brand values.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Fonts w:ascii="Times New Roman" w:cs="Times New Roman" w:eastAsia="Times New Roman" w:hAnsi="Times New Roman"/>
          <w:b w:val="1"/>
          <w:bCs w:val="1"/>
          <w:rtl w:val="0"/>
        </w:rPr>
        <w:t xml:space="preserve">Adoption of Energy-Efficient Equipment and Semi-Automation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New kitchen technologies change how work is done.</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HCM Response:</w:t>
      </w:r>
    </w:p>
    <w:p w:rsidR="00000000" w:rsidDel="00000000" w:rsidP="00000000" w:rsidRDefault="00000000" w:rsidRPr="00000000" w14:paraId="0000003C">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Reskill staff</w:t>
      </w:r>
      <w:r w:rsidDel="00000000" w:rsidR="00000000" w:rsidRPr="00000000">
        <w:rPr>
          <w:rFonts w:ascii="Times New Roman" w:cs="Times New Roman" w:eastAsia="Times New Roman" w:hAnsi="Times New Roman"/>
          <w:rtl w:val="0"/>
        </w:rPr>
        <w:t xml:space="preserve"> on safe operation and preventive maintenance.</w:t>
      </w:r>
    </w:p>
    <w:p w:rsidR="00000000" w:rsidDel="00000000" w:rsidP="00000000" w:rsidRDefault="00000000" w:rsidRPr="00000000" w14:paraId="0000003D">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Redesign roles</w:t>
      </w:r>
      <w:r w:rsidDel="00000000" w:rsidR="00000000" w:rsidRPr="00000000">
        <w:rPr>
          <w:rFonts w:ascii="Times New Roman" w:cs="Times New Roman" w:eastAsia="Times New Roman" w:hAnsi="Times New Roman"/>
          <w:rtl w:val="0"/>
        </w:rPr>
        <w:t xml:space="preserve"> to include a “kitchen tech operator” tier.</w:t>
      </w:r>
    </w:p>
    <w:p w:rsidR="00000000" w:rsidDel="00000000" w:rsidP="00000000" w:rsidRDefault="00000000" w:rsidRPr="00000000" w14:paraId="0000003E">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Update compensation bands</w:t>
      </w:r>
      <w:r w:rsidDel="00000000" w:rsidR="00000000" w:rsidRPr="00000000">
        <w:rPr>
          <w:rFonts w:ascii="Times New Roman" w:cs="Times New Roman" w:eastAsia="Times New Roman" w:hAnsi="Times New Roman"/>
          <w:rtl w:val="0"/>
        </w:rPr>
        <w:t xml:space="preserve"> to reflect higher skill levels.</w:t>
      </w:r>
    </w:p>
    <w:p w:rsidR="00000000" w:rsidDel="00000000" w:rsidP="00000000" w:rsidRDefault="00000000" w:rsidRPr="00000000" w14:paraId="0000003F">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Reallocate freed capacity</w:t>
      </w:r>
      <w:r w:rsidDel="00000000" w:rsidR="00000000" w:rsidRPr="00000000">
        <w:rPr>
          <w:rFonts w:ascii="Times New Roman" w:cs="Times New Roman" w:eastAsia="Times New Roman" w:hAnsi="Times New Roman"/>
          <w:rtl w:val="0"/>
        </w:rPr>
        <w:t xml:space="preserve"> to enhance guest interaction and service speed.</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Technology enhances—not replaces—human service, preserving differentiation.</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Conclusion:</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scenarios, the key is to align HCM policies with both external pressures (e.g. regulation, demand shifts) and internal levers (e.g. product strategy, tech adoption). Workforce planning, skills development, incentives, and culture must work in concert to turn environmental challenges into strategic advantages.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