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DDE7" w14:textId="28D4B5F9" w:rsidR="00A65C14" w:rsidRPr="00C401A3" w:rsidRDefault="00534426" w:rsidP="00A65C14">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 xml:space="preserve">1. </w:t>
      </w:r>
      <w:r w:rsidR="00A65C14" w:rsidRPr="00C401A3">
        <w:rPr>
          <w:rFonts w:ascii="Arial" w:eastAsia="Times New Roman" w:hAnsi="Arial" w:cs="Arial"/>
          <w:b/>
          <w:bCs/>
          <w:kern w:val="0"/>
          <w:sz w:val="22"/>
          <w:szCs w:val="22"/>
          <w:lang w:eastAsia="en-GB"/>
          <w14:ligatures w14:val="none"/>
        </w:rPr>
        <w:t>Methods</w:t>
      </w:r>
    </w:p>
    <w:p w14:paraId="31E6A290" w14:textId="441C47D6" w:rsidR="00A65C14" w:rsidRPr="00C401A3" w:rsidRDefault="00A65C14" w:rsidP="00A65C14">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a) Baseline System</w:t>
      </w:r>
    </w:p>
    <w:p w14:paraId="458134D9" w14:textId="3FE19E54"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Abstracts are tokenised using </w:t>
      </w:r>
      <w:r w:rsidRPr="00C401A3">
        <w:rPr>
          <w:rFonts w:ascii="Arial" w:eastAsia="Times New Roman" w:hAnsi="Arial" w:cs="Arial"/>
          <w:i/>
          <w:iCs/>
          <w:kern w:val="0"/>
          <w:sz w:val="22"/>
          <w:szCs w:val="22"/>
          <w:lang w:eastAsia="en-GB"/>
          <w14:ligatures w14:val="none"/>
        </w:rPr>
        <w:t>EBM-NLP</w:t>
      </w:r>
      <w:r w:rsidRPr="00C401A3">
        <w:rPr>
          <w:rFonts w:ascii="Arial" w:eastAsia="Times New Roman" w:hAnsi="Arial" w:cs="Arial"/>
          <w:kern w:val="0"/>
          <w:sz w:val="22"/>
          <w:szCs w:val="22"/>
          <w:lang w:eastAsia="en-GB"/>
          <w14:ligatures w14:val="none"/>
        </w:rPr>
        <w:t xml:space="preserve"> token files (one token per line) with sentence boundaries were loaded from .sentences files. Gold annotations were read from</w:t>
      </w:r>
      <w:r w:rsidR="00A327E7" w:rsidRPr="00C401A3">
        <w:rPr>
          <w:rFonts w:ascii="Arial" w:eastAsia="Times New Roman" w:hAnsi="Arial" w:cs="Arial"/>
          <w:kern w:val="0"/>
          <w:sz w:val="22"/>
          <w:szCs w:val="22"/>
          <w:lang w:eastAsia="en-GB"/>
          <w14:ligatures w14:val="none"/>
        </w:rPr>
        <w:t xml:space="preserve"> </w:t>
      </w:r>
      <w:r w:rsidRPr="00C401A3">
        <w:rPr>
          <w:rFonts w:ascii="Arial" w:eastAsia="Times New Roman" w:hAnsi="Arial" w:cs="Arial"/>
          <w:i/>
          <w:iCs/>
          <w:kern w:val="0"/>
          <w:sz w:val="22"/>
          <w:szCs w:val="22"/>
          <w:lang w:eastAsia="en-GB"/>
          <w14:ligatures w14:val="none"/>
        </w:rPr>
        <w:t>.AGGREGATED.ann</w:t>
      </w:r>
      <w:r w:rsidRPr="00C401A3">
        <w:rPr>
          <w:rFonts w:ascii="Arial" w:eastAsia="Times New Roman" w:hAnsi="Arial" w:cs="Arial"/>
          <w:kern w:val="0"/>
          <w:sz w:val="22"/>
          <w:szCs w:val="22"/>
          <w:lang w:eastAsia="en-GB"/>
          <w14:ligatures w14:val="none"/>
        </w:rPr>
        <w:t xml:space="preserve"> files where 0 = unlabelled and non-zero = PICO-labelled.</w:t>
      </w:r>
      <w:r w:rsidR="00C401A3">
        <w:rPr>
          <w:rFonts w:ascii="Arial" w:eastAsia="Times New Roman" w:hAnsi="Arial" w:cs="Arial"/>
          <w:kern w:val="0"/>
          <w:sz w:val="22"/>
          <w:szCs w:val="22"/>
          <w:lang w:eastAsia="en-GB"/>
          <w14:ligatures w14:val="none"/>
        </w:rPr>
        <w:t xml:space="preserve"> </w:t>
      </w:r>
      <w:r w:rsidRPr="00C401A3">
        <w:rPr>
          <w:rFonts w:ascii="Arial" w:eastAsia="Times New Roman" w:hAnsi="Arial" w:cs="Arial"/>
          <w:kern w:val="0"/>
          <w:sz w:val="22"/>
          <w:szCs w:val="22"/>
          <w:lang w:eastAsia="en-GB"/>
          <w14:ligatures w14:val="none"/>
        </w:rPr>
        <w:t xml:space="preserve">The extraction model used was </w:t>
      </w:r>
      <w:r w:rsidRPr="00C401A3">
        <w:rPr>
          <w:rFonts w:ascii="Arial" w:eastAsia="Times New Roman" w:hAnsi="Arial" w:cs="Arial"/>
          <w:i/>
          <w:iCs/>
          <w:kern w:val="0"/>
          <w:sz w:val="22"/>
          <w:szCs w:val="22"/>
          <w:lang w:eastAsia="en-GB"/>
          <w14:ligatures w14:val="none"/>
        </w:rPr>
        <w:t>deepset/roberta-base-squad2</w:t>
      </w:r>
      <w:r w:rsidRPr="00C401A3">
        <w:rPr>
          <w:rFonts w:ascii="Arial" w:eastAsia="Times New Roman" w:hAnsi="Arial" w:cs="Arial"/>
          <w:kern w:val="0"/>
          <w:sz w:val="22"/>
          <w:szCs w:val="22"/>
          <w:lang w:eastAsia="en-GB"/>
          <w14:ligatures w14:val="none"/>
        </w:rPr>
        <w:t xml:space="preserve"> which is a </w:t>
      </w:r>
      <w:r w:rsidRPr="00C401A3">
        <w:rPr>
          <w:rFonts w:ascii="Arial" w:eastAsia="Times New Roman" w:hAnsi="Arial" w:cs="Arial"/>
          <w:i/>
          <w:iCs/>
          <w:kern w:val="0"/>
          <w:sz w:val="22"/>
          <w:szCs w:val="22"/>
          <w:lang w:eastAsia="en-GB"/>
          <w14:ligatures w14:val="none"/>
        </w:rPr>
        <w:t xml:space="preserve">RoBERTa </w:t>
      </w:r>
      <w:r w:rsidRPr="00C401A3">
        <w:rPr>
          <w:rFonts w:ascii="Arial" w:eastAsia="Times New Roman" w:hAnsi="Arial" w:cs="Arial"/>
          <w:kern w:val="0"/>
          <w:sz w:val="22"/>
          <w:szCs w:val="22"/>
          <w:lang w:eastAsia="en-GB"/>
          <w14:ligatures w14:val="none"/>
        </w:rPr>
        <w:t xml:space="preserve">model fine-tuned on SQuAD2 for reading comprehension. </w:t>
      </w:r>
    </w:p>
    <w:p w14:paraId="5D0A4DAC" w14:textId="629D3EDB"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Three questions were defined for PICO extraction:</w:t>
      </w:r>
    </w:p>
    <w:p w14:paraId="6F52B15F" w14:textId="77777777" w:rsidR="00A65C14" w:rsidRPr="00C401A3" w:rsidRDefault="00A65C14" w:rsidP="00C401A3">
      <w:pPr>
        <w:numPr>
          <w:ilvl w:val="0"/>
          <w:numId w:val="1"/>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Participants:</w:t>
      </w:r>
      <w:r w:rsidRPr="00C401A3">
        <w:rPr>
          <w:rFonts w:ascii="Arial" w:eastAsia="Times New Roman" w:hAnsi="Arial" w:cs="Arial"/>
          <w:kern w:val="0"/>
          <w:sz w:val="22"/>
          <w:szCs w:val="22"/>
          <w:lang w:eastAsia="en-GB"/>
          <w14:ligatures w14:val="none"/>
        </w:rPr>
        <w:t xml:space="preserve"> </w:t>
      </w:r>
      <w:r w:rsidRPr="00C401A3">
        <w:rPr>
          <w:rFonts w:ascii="Arial" w:eastAsia="Times New Roman" w:hAnsi="Arial" w:cs="Arial"/>
          <w:i/>
          <w:iCs/>
          <w:kern w:val="0"/>
          <w:sz w:val="22"/>
          <w:szCs w:val="22"/>
          <w:lang w:eastAsia="en-GB"/>
          <w14:ligatures w14:val="none"/>
        </w:rPr>
        <w:t>"Who are the patients or participants in this trial?"</w:t>
      </w:r>
    </w:p>
    <w:p w14:paraId="526B8D4F" w14:textId="77777777" w:rsidR="00A65C14" w:rsidRPr="00C401A3" w:rsidRDefault="00A65C14" w:rsidP="00C401A3">
      <w:pPr>
        <w:numPr>
          <w:ilvl w:val="0"/>
          <w:numId w:val="1"/>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Interventions:</w:t>
      </w:r>
      <w:r w:rsidRPr="00C401A3">
        <w:rPr>
          <w:rFonts w:ascii="Arial" w:eastAsia="Times New Roman" w:hAnsi="Arial" w:cs="Arial"/>
          <w:kern w:val="0"/>
          <w:sz w:val="22"/>
          <w:szCs w:val="22"/>
          <w:lang w:eastAsia="en-GB"/>
          <w14:ligatures w14:val="none"/>
        </w:rPr>
        <w:t xml:space="preserve"> </w:t>
      </w:r>
      <w:r w:rsidRPr="00C401A3">
        <w:rPr>
          <w:rFonts w:ascii="Arial" w:eastAsia="Times New Roman" w:hAnsi="Arial" w:cs="Arial"/>
          <w:i/>
          <w:iCs/>
          <w:kern w:val="0"/>
          <w:sz w:val="22"/>
          <w:szCs w:val="22"/>
          <w:lang w:eastAsia="en-GB"/>
          <w14:ligatures w14:val="none"/>
        </w:rPr>
        <w:t>"What treatment or intervention was given?"</w:t>
      </w:r>
    </w:p>
    <w:p w14:paraId="0318FD06" w14:textId="3A1CFD2A" w:rsidR="00A65C14" w:rsidRPr="006F36EE" w:rsidRDefault="00A65C14" w:rsidP="00C401A3">
      <w:pPr>
        <w:numPr>
          <w:ilvl w:val="0"/>
          <w:numId w:val="1"/>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Outcomes:</w:t>
      </w:r>
      <w:r w:rsidRPr="00C401A3">
        <w:rPr>
          <w:rFonts w:ascii="Arial" w:eastAsia="Times New Roman" w:hAnsi="Arial" w:cs="Arial"/>
          <w:kern w:val="0"/>
          <w:sz w:val="22"/>
          <w:szCs w:val="22"/>
          <w:lang w:eastAsia="en-GB"/>
          <w14:ligatures w14:val="none"/>
        </w:rPr>
        <w:t xml:space="preserve"> </w:t>
      </w:r>
      <w:r w:rsidRPr="00C401A3">
        <w:rPr>
          <w:rFonts w:ascii="Arial" w:eastAsia="Times New Roman" w:hAnsi="Arial" w:cs="Arial"/>
          <w:i/>
          <w:iCs/>
          <w:kern w:val="0"/>
          <w:sz w:val="22"/>
          <w:szCs w:val="22"/>
          <w:lang w:eastAsia="en-GB"/>
          <w14:ligatures w14:val="none"/>
        </w:rPr>
        <w:t>"What outcomes were measured?"</w:t>
      </w:r>
    </w:p>
    <w:p w14:paraId="3604B1C5" w14:textId="29DF6C09" w:rsidR="006F36EE" w:rsidRPr="006F36EE" w:rsidRDefault="006F36EE" w:rsidP="006F36EE">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6F36EE">
        <w:rPr>
          <w:rFonts w:ascii="Arial" w:eastAsia="Times New Roman" w:hAnsi="Arial" w:cs="Arial"/>
          <w:kern w:val="0"/>
          <w:sz w:val="22"/>
          <w:szCs w:val="22"/>
          <w:lang w:eastAsia="en-GB"/>
          <w14:ligatures w14:val="none"/>
        </w:rPr>
        <w:t>The EBM</w:t>
      </w:r>
      <w:r w:rsidRPr="006F36EE">
        <w:rPr>
          <w:rFonts w:ascii="Arial" w:eastAsia="Times New Roman" w:hAnsi="Arial" w:cs="Arial"/>
          <w:b/>
          <w:bCs/>
          <w:kern w:val="0"/>
          <w:sz w:val="22"/>
          <w:szCs w:val="22"/>
          <w:lang w:eastAsia="en-GB"/>
          <w14:ligatures w14:val="none"/>
        </w:rPr>
        <w:t>-</w:t>
      </w:r>
      <w:r w:rsidRPr="006F36EE">
        <w:rPr>
          <w:rFonts w:ascii="Arial" w:eastAsia="Times New Roman" w:hAnsi="Arial" w:cs="Arial"/>
          <w:kern w:val="0"/>
          <w:sz w:val="22"/>
          <w:szCs w:val="22"/>
          <w:lang w:eastAsia="en-GB"/>
          <w14:ligatures w14:val="none"/>
        </w:rPr>
        <w:t xml:space="preserve">NLP dataset </w:t>
      </w:r>
      <w:r w:rsidRPr="006F36EE">
        <w:rPr>
          <w:rFonts w:ascii="Arial" w:hAnsi="Arial" w:cs="Arial"/>
          <w:sz w:val="22"/>
          <w:szCs w:val="22"/>
        </w:rPr>
        <w:t>does not provide</w:t>
      </w:r>
      <w:r w:rsidRPr="006F36EE">
        <w:rPr>
          <w:rFonts w:ascii="Arial" w:hAnsi="Arial" w:cs="Arial"/>
          <w:sz w:val="22"/>
          <w:szCs w:val="22"/>
        </w:rPr>
        <w:t>s any</w:t>
      </w:r>
      <w:r w:rsidRPr="006F36EE">
        <w:rPr>
          <w:rFonts w:ascii="Arial" w:hAnsi="Arial" w:cs="Arial"/>
          <w:sz w:val="22"/>
          <w:szCs w:val="22"/>
        </w:rPr>
        <w:t xml:space="preserve"> separate Comparator annotations</w:t>
      </w:r>
      <w:r w:rsidRPr="006F36EE">
        <w:rPr>
          <w:rFonts w:ascii="Arial" w:hAnsi="Arial" w:cs="Arial"/>
          <w:sz w:val="22"/>
          <w:szCs w:val="22"/>
        </w:rPr>
        <w:t xml:space="preserve">. As the </w:t>
      </w:r>
      <w:r w:rsidRPr="006F36EE">
        <w:rPr>
          <w:rFonts w:ascii="Arial" w:hAnsi="Arial" w:cs="Arial"/>
          <w:sz w:val="22"/>
          <w:szCs w:val="22"/>
        </w:rPr>
        <w:t xml:space="preserve">comparator treatments are folded into the </w:t>
      </w:r>
      <w:r w:rsidRPr="006F36EE">
        <w:rPr>
          <w:rFonts w:ascii="Arial" w:hAnsi="Arial" w:cs="Arial"/>
          <w:sz w:val="22"/>
          <w:szCs w:val="22"/>
        </w:rPr>
        <w:t>i</w:t>
      </w:r>
      <w:r w:rsidRPr="006F36EE">
        <w:rPr>
          <w:rFonts w:ascii="Arial" w:hAnsi="Arial" w:cs="Arial"/>
          <w:sz w:val="22"/>
          <w:szCs w:val="22"/>
        </w:rPr>
        <w:t xml:space="preserve">nterventions field. </w:t>
      </w:r>
      <w:r w:rsidRPr="006F36EE">
        <w:rPr>
          <w:rFonts w:ascii="Arial" w:hAnsi="Arial" w:cs="Arial"/>
          <w:sz w:val="22"/>
          <w:szCs w:val="22"/>
        </w:rPr>
        <w:t>We</w:t>
      </w:r>
      <w:r w:rsidRPr="006F36EE">
        <w:rPr>
          <w:rFonts w:ascii="Arial" w:hAnsi="Arial" w:cs="Arial"/>
          <w:sz w:val="22"/>
          <w:szCs w:val="22"/>
        </w:rPr>
        <w:t xml:space="preserve"> extract</w:t>
      </w:r>
      <w:r w:rsidRPr="006F36EE">
        <w:rPr>
          <w:rFonts w:ascii="Arial" w:hAnsi="Arial" w:cs="Arial"/>
          <w:sz w:val="22"/>
          <w:szCs w:val="22"/>
        </w:rPr>
        <w:t xml:space="preserve"> </w:t>
      </w:r>
      <w:r w:rsidRPr="006F36EE">
        <w:rPr>
          <w:rFonts w:ascii="Arial" w:hAnsi="Arial" w:cs="Arial"/>
          <w:sz w:val="22"/>
          <w:szCs w:val="22"/>
        </w:rPr>
        <w:t>three fields (P, I, O)</w:t>
      </w:r>
      <w:r w:rsidRPr="006F36EE">
        <w:rPr>
          <w:rFonts w:ascii="Arial" w:hAnsi="Arial" w:cs="Arial"/>
          <w:sz w:val="22"/>
          <w:szCs w:val="22"/>
        </w:rPr>
        <w:t xml:space="preserve"> and </w:t>
      </w:r>
      <w:r w:rsidRPr="006F36EE">
        <w:rPr>
          <w:rFonts w:ascii="Arial" w:hAnsi="Arial" w:cs="Arial"/>
          <w:sz w:val="22"/>
          <w:szCs w:val="22"/>
        </w:rPr>
        <w:t xml:space="preserve">comparator detection </w:t>
      </w:r>
      <w:r w:rsidRPr="006F36EE">
        <w:rPr>
          <w:rFonts w:ascii="Arial" w:hAnsi="Arial" w:cs="Arial"/>
          <w:sz w:val="22"/>
          <w:szCs w:val="22"/>
        </w:rPr>
        <w:t xml:space="preserve">is </w:t>
      </w:r>
      <w:r w:rsidRPr="006F36EE">
        <w:rPr>
          <w:rFonts w:ascii="Arial" w:hAnsi="Arial" w:cs="Arial"/>
          <w:sz w:val="22"/>
          <w:szCs w:val="22"/>
        </w:rPr>
        <w:t>handled as a post-processing step by splitting intervention spans on comparison keywords such as 'versus', 'placebo'</w:t>
      </w:r>
      <w:r w:rsidRPr="006F36EE">
        <w:rPr>
          <w:rFonts w:ascii="Arial" w:hAnsi="Arial" w:cs="Arial"/>
          <w:sz w:val="22"/>
          <w:szCs w:val="22"/>
        </w:rPr>
        <w:t xml:space="preserve"> </w:t>
      </w:r>
      <w:r w:rsidRPr="006F36EE">
        <w:rPr>
          <w:rFonts w:ascii="Arial" w:hAnsi="Arial" w:cs="Arial"/>
          <w:sz w:val="22"/>
          <w:szCs w:val="22"/>
        </w:rPr>
        <w:t>and 'compared to'</w:t>
      </w:r>
      <w:r w:rsidRPr="006F36EE">
        <w:rPr>
          <w:rFonts w:ascii="Arial" w:hAnsi="Arial" w:cs="Arial"/>
          <w:sz w:val="22"/>
          <w:szCs w:val="22"/>
        </w:rPr>
        <w:t>.</w:t>
      </w:r>
    </w:p>
    <w:p w14:paraId="46124F81" w14:textId="17F9C85D"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Spans with confidence</w:t>
      </w:r>
      <w:r w:rsidR="00665085" w:rsidRPr="00C401A3">
        <w:rPr>
          <w:rFonts w:ascii="Arial" w:eastAsia="Times New Roman" w:hAnsi="Arial" w:cs="Arial"/>
          <w:kern w:val="0"/>
          <w:sz w:val="22"/>
          <w:szCs w:val="22"/>
          <w:lang w:eastAsia="en-GB"/>
          <w14:ligatures w14:val="none"/>
        </w:rPr>
        <w:t xml:space="preserve"> intervals</w:t>
      </w:r>
      <w:r w:rsidRPr="00C401A3">
        <w:rPr>
          <w:rFonts w:ascii="Arial" w:eastAsia="Times New Roman" w:hAnsi="Arial" w:cs="Arial"/>
          <w:kern w:val="0"/>
          <w:sz w:val="22"/>
          <w:szCs w:val="22"/>
          <w:lang w:eastAsia="en-GB"/>
          <w14:ligatures w14:val="none"/>
        </w:rPr>
        <w:t xml:space="preserve"> below</w:t>
      </w:r>
      <w:r w:rsidR="00665085" w:rsidRPr="00C401A3">
        <w:rPr>
          <w:rFonts w:ascii="Arial" w:eastAsia="Times New Roman" w:hAnsi="Arial" w:cs="Arial"/>
          <w:kern w:val="0"/>
          <w:sz w:val="22"/>
          <w:szCs w:val="22"/>
          <w:lang w:eastAsia="en-GB"/>
          <w14:ligatures w14:val="none"/>
        </w:rPr>
        <w:t xml:space="preserve"> than</w:t>
      </w:r>
      <w:r w:rsidRPr="00C401A3">
        <w:rPr>
          <w:rFonts w:ascii="Arial" w:eastAsia="Times New Roman" w:hAnsi="Arial" w:cs="Arial"/>
          <w:kern w:val="0"/>
          <w:sz w:val="22"/>
          <w:szCs w:val="22"/>
          <w:lang w:eastAsia="en-GB"/>
          <w14:ligatures w14:val="none"/>
        </w:rPr>
        <w:t xml:space="preserve"> 0.05 were discarded and input was truncated to 1000 characters to fit within the model's 512 subword token limit.</w:t>
      </w:r>
    </w:p>
    <w:p w14:paraId="2A5D2705" w14:textId="0BFCB323" w:rsidR="00A65C14" w:rsidRPr="00C401A3" w:rsidRDefault="00A65C14" w:rsidP="00C401A3">
      <w:p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b) Axis of Experimentation</w:t>
      </w:r>
    </w:p>
    <w:p w14:paraId="52AEB299" w14:textId="77777777"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2-step decomposed vs 3-step decomposed extraction</w:t>
      </w:r>
    </w:p>
    <w:p w14:paraId="130671E0" w14:textId="4F58C293"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Both of these approaches break extraction into sequential subtasks. The key trade-off is explored and </w:t>
      </w:r>
      <w:r w:rsidR="00A327E7" w:rsidRPr="00C401A3">
        <w:rPr>
          <w:rFonts w:ascii="Arial" w:eastAsia="Times New Roman" w:hAnsi="Arial" w:cs="Arial"/>
          <w:kern w:val="0"/>
          <w:sz w:val="22"/>
          <w:szCs w:val="22"/>
          <w:lang w:eastAsia="en-GB"/>
          <w14:ligatures w14:val="none"/>
        </w:rPr>
        <w:t xml:space="preserve">it </w:t>
      </w:r>
      <w:r w:rsidRPr="00C401A3">
        <w:rPr>
          <w:rFonts w:ascii="Arial" w:eastAsia="Times New Roman" w:hAnsi="Arial" w:cs="Arial"/>
          <w:kern w:val="0"/>
          <w:sz w:val="22"/>
          <w:szCs w:val="22"/>
          <w:lang w:eastAsia="en-GB"/>
          <w14:ligatures w14:val="none"/>
        </w:rPr>
        <w:t>is checked whether an additional cleaning step improves precision or not at the cost of coverage.</w:t>
      </w:r>
    </w:p>
    <w:p w14:paraId="794B4D21" w14:textId="75614A40"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Both approaches share the same two-step</w:t>
      </w:r>
      <w:r w:rsidR="00A327E7" w:rsidRPr="00C401A3">
        <w:rPr>
          <w:rFonts w:ascii="Arial" w:eastAsia="Times New Roman" w:hAnsi="Arial" w:cs="Arial"/>
          <w:kern w:val="0"/>
          <w:sz w:val="22"/>
          <w:szCs w:val="22"/>
          <w:lang w:eastAsia="en-GB"/>
          <w14:ligatures w14:val="none"/>
        </w:rPr>
        <w:t>s</w:t>
      </w:r>
      <w:r w:rsidRPr="00C401A3">
        <w:rPr>
          <w:rFonts w:ascii="Arial" w:eastAsia="Times New Roman" w:hAnsi="Arial" w:cs="Arial"/>
          <w:kern w:val="0"/>
          <w:sz w:val="22"/>
          <w:szCs w:val="22"/>
          <w:lang w:eastAsia="en-GB"/>
          <w14:ligatures w14:val="none"/>
        </w:rPr>
        <w:t>:</w:t>
      </w:r>
    </w:p>
    <w:p w14:paraId="58DAD203" w14:textId="0E553062" w:rsidR="00A65C14" w:rsidRPr="00C401A3" w:rsidRDefault="00A65C14" w:rsidP="00C401A3">
      <w:pPr>
        <w:numPr>
          <w:ilvl w:val="0"/>
          <w:numId w:val="2"/>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Step 1 — Classify:</w:t>
      </w:r>
      <w:r w:rsidRPr="00C401A3">
        <w:rPr>
          <w:rFonts w:ascii="Arial" w:eastAsia="Times New Roman" w:hAnsi="Arial" w:cs="Arial"/>
          <w:kern w:val="0"/>
          <w:sz w:val="22"/>
          <w:szCs w:val="22"/>
          <w:lang w:eastAsia="en-GB"/>
          <w14:ligatures w14:val="none"/>
        </w:rPr>
        <w:t xml:space="preserve"> Each sentence is classified by running all three PICO questions against the sentence. The field with the highest confidence above 0.1 is assigned</w:t>
      </w:r>
      <w:r w:rsidR="00A327E7" w:rsidRPr="00C401A3">
        <w:rPr>
          <w:rFonts w:ascii="Arial" w:eastAsia="Times New Roman" w:hAnsi="Arial" w:cs="Arial"/>
          <w:kern w:val="0"/>
          <w:sz w:val="22"/>
          <w:szCs w:val="22"/>
          <w:lang w:eastAsia="en-GB"/>
          <w14:ligatures w14:val="none"/>
        </w:rPr>
        <w:t xml:space="preserve"> and s</w:t>
      </w:r>
      <w:r w:rsidRPr="00C401A3">
        <w:rPr>
          <w:rFonts w:ascii="Arial" w:eastAsia="Times New Roman" w:hAnsi="Arial" w:cs="Arial"/>
          <w:kern w:val="0"/>
          <w:sz w:val="22"/>
          <w:szCs w:val="22"/>
          <w:lang w:eastAsia="en-GB"/>
          <w14:ligatures w14:val="none"/>
        </w:rPr>
        <w:t>entences which are below the threshold are skipped.</w:t>
      </w:r>
    </w:p>
    <w:p w14:paraId="6B8147F4" w14:textId="174A293E" w:rsidR="00A65C14" w:rsidRPr="00C401A3" w:rsidRDefault="00A65C14" w:rsidP="00C401A3">
      <w:pPr>
        <w:numPr>
          <w:ilvl w:val="0"/>
          <w:numId w:val="2"/>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Step 2 — Extract:</w:t>
      </w:r>
      <w:r w:rsidRPr="00C401A3">
        <w:rPr>
          <w:rFonts w:ascii="Arial" w:eastAsia="Times New Roman" w:hAnsi="Arial" w:cs="Arial"/>
          <w:kern w:val="0"/>
          <w:sz w:val="22"/>
          <w:szCs w:val="22"/>
          <w:lang w:eastAsia="en-GB"/>
          <w14:ligatures w14:val="none"/>
        </w:rPr>
        <w:t xml:space="preserve"> For classified sentences, the model extracts a span using the relevant field's question only.</w:t>
      </w:r>
    </w:p>
    <w:p w14:paraId="59B24151" w14:textId="787109BF" w:rsidR="00A65C14" w:rsidRPr="00C401A3" w:rsidRDefault="00A65C14" w:rsidP="00C401A3">
      <w:p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c) Approaches and Hypotheses</w:t>
      </w:r>
    </w:p>
    <w:p w14:paraId="3179940B" w14:textId="1307AACD"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Approach B</w:t>
      </w:r>
      <w:r w:rsidR="00AA1299">
        <w:rPr>
          <w:rFonts w:ascii="Arial" w:eastAsia="Times New Roman" w:hAnsi="Arial" w:cs="Arial"/>
          <w:b/>
          <w:bCs/>
          <w:kern w:val="0"/>
          <w:sz w:val="22"/>
          <w:szCs w:val="22"/>
          <w:lang w:eastAsia="en-GB"/>
          <w14:ligatures w14:val="none"/>
        </w:rPr>
        <w:t>:</w:t>
      </w:r>
      <w:r w:rsidRPr="00C401A3">
        <w:rPr>
          <w:rFonts w:ascii="Arial" w:eastAsia="Times New Roman" w:hAnsi="Arial" w:cs="Arial"/>
          <w:b/>
          <w:bCs/>
          <w:kern w:val="0"/>
          <w:sz w:val="22"/>
          <w:szCs w:val="22"/>
          <w:lang w:eastAsia="en-GB"/>
          <w14:ligatures w14:val="none"/>
        </w:rPr>
        <w:t xml:space="preserve"> 2-step (baseline)</w:t>
      </w:r>
      <w:r w:rsidR="00C401A3">
        <w:rPr>
          <w:rFonts w:ascii="Arial" w:eastAsia="Times New Roman" w:hAnsi="Arial" w:cs="Arial"/>
          <w:kern w:val="0"/>
          <w:sz w:val="22"/>
          <w:szCs w:val="22"/>
          <w:lang w:eastAsia="en-GB"/>
          <w14:ligatures w14:val="none"/>
        </w:rPr>
        <w:t xml:space="preserve">: </w:t>
      </w:r>
      <w:r w:rsidRPr="00C401A3">
        <w:rPr>
          <w:rFonts w:ascii="Arial" w:eastAsia="Times New Roman" w:hAnsi="Arial" w:cs="Arial"/>
          <w:kern w:val="0"/>
          <w:sz w:val="22"/>
          <w:szCs w:val="22"/>
          <w:lang w:eastAsia="en-GB"/>
          <w14:ligatures w14:val="none"/>
        </w:rPr>
        <w:t>This approach extracts all spans and they are kept regardless of their length or content.</w:t>
      </w:r>
    </w:p>
    <w:p w14:paraId="203148EF" w14:textId="520C40CD"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i/>
          <w:iCs/>
          <w:kern w:val="0"/>
          <w:sz w:val="22"/>
          <w:szCs w:val="22"/>
          <w:lang w:eastAsia="en-GB"/>
          <w14:ligatures w14:val="none"/>
        </w:rPr>
        <w:t>Hypothesis:</w:t>
      </w:r>
      <w:r w:rsidRPr="00C401A3">
        <w:rPr>
          <w:rFonts w:ascii="Arial" w:eastAsia="Times New Roman" w:hAnsi="Arial" w:cs="Arial"/>
          <w:kern w:val="0"/>
          <w:sz w:val="22"/>
          <w:szCs w:val="22"/>
          <w:lang w:eastAsia="en-GB"/>
          <w14:ligatures w14:val="none"/>
        </w:rPr>
        <w:t xml:space="preserve"> This approach will produce reliable interventions and outcome extractions where field boundaries are clear, but noisier participant extractions are not clear due to the diversity of how participants are described in clinical text.</w:t>
      </w:r>
    </w:p>
    <w:p w14:paraId="0AE092D7" w14:textId="2B2D3E24" w:rsidR="00A65C14" w:rsidRPr="00C401A3" w:rsidRDefault="00A65C14" w:rsidP="00C401A3">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Approach C</w:t>
      </w:r>
      <w:r w:rsidR="00AA1299">
        <w:rPr>
          <w:rFonts w:ascii="Arial" w:eastAsia="Times New Roman" w:hAnsi="Arial" w:cs="Arial"/>
          <w:b/>
          <w:bCs/>
          <w:kern w:val="0"/>
          <w:sz w:val="22"/>
          <w:szCs w:val="22"/>
          <w:lang w:eastAsia="en-GB"/>
          <w14:ligatures w14:val="none"/>
        </w:rPr>
        <w:t xml:space="preserve">: </w:t>
      </w:r>
      <w:r w:rsidRPr="00C401A3">
        <w:rPr>
          <w:rFonts w:ascii="Arial" w:eastAsia="Times New Roman" w:hAnsi="Arial" w:cs="Arial"/>
          <w:b/>
          <w:bCs/>
          <w:kern w:val="0"/>
          <w:sz w:val="22"/>
          <w:szCs w:val="22"/>
          <w:lang w:eastAsia="en-GB"/>
          <w14:ligatures w14:val="none"/>
        </w:rPr>
        <w:t>3-step (with cleaning)</w:t>
      </w:r>
      <w:r w:rsidR="006F36EE" w:rsidRPr="006F36EE">
        <w:t xml:space="preserve"> </w:t>
      </w:r>
      <w:r w:rsidR="006F36EE">
        <w:t>In a</w:t>
      </w:r>
      <w:r w:rsidR="006F36EE">
        <w:t xml:space="preserve">pproach C </w:t>
      </w:r>
      <w:r w:rsidR="006F36EE">
        <w:t xml:space="preserve">we </w:t>
      </w:r>
      <w:r w:rsidR="006F36EE">
        <w:t>add</w:t>
      </w:r>
      <w:r w:rsidR="006F36EE">
        <w:t>s</w:t>
      </w:r>
      <w:r w:rsidR="006F36EE">
        <w:t xml:space="preserve"> a cleaning step after </w:t>
      </w:r>
      <w:r w:rsidR="006F36EE">
        <w:t xml:space="preserve">Approach B </w:t>
      </w:r>
      <w:r w:rsidR="006F36EE">
        <w:t>extraction</w:t>
      </w:r>
      <w:r w:rsidR="006F36EE">
        <w:t xml:space="preserve"> which</w:t>
      </w:r>
      <w:r w:rsidR="006F36EE">
        <w:t xml:space="preserve"> removes spans shorter than 2 words</w:t>
      </w:r>
      <w:r w:rsidR="006F36EE">
        <w:t xml:space="preserve"> </w:t>
      </w:r>
      <w:r w:rsidRPr="00C401A3">
        <w:rPr>
          <w:rFonts w:ascii="Arial" w:eastAsia="Times New Roman" w:hAnsi="Arial" w:cs="Arial"/>
          <w:kern w:val="0"/>
          <w:sz w:val="22"/>
          <w:szCs w:val="22"/>
          <w:lang w:eastAsia="en-GB"/>
          <w14:ligatures w14:val="none"/>
        </w:rPr>
        <w:t>It removes all the duplicates, spans shorter than 2 words and participant spans containing no person-related vocabulary</w:t>
      </w:r>
      <w:r w:rsidR="00AA1299">
        <w:rPr>
          <w:rFonts w:ascii="Arial" w:eastAsia="Times New Roman" w:hAnsi="Arial" w:cs="Arial"/>
          <w:kern w:val="0"/>
          <w:sz w:val="22"/>
          <w:szCs w:val="22"/>
          <w:lang w:eastAsia="en-GB"/>
          <w14:ligatures w14:val="none"/>
        </w:rPr>
        <w:t>.</w:t>
      </w:r>
    </w:p>
    <w:p w14:paraId="5313B6BB" w14:textId="587482DF" w:rsidR="00A65C14" w:rsidRPr="00C401A3" w:rsidRDefault="00534426" w:rsidP="00A65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4181F"/>
          <w:kern w:val="0"/>
          <w:sz w:val="22"/>
          <w:szCs w:val="22"/>
          <w:lang w:eastAsia="en-GB"/>
          <w14:ligatures w14:val="none"/>
        </w:rPr>
      </w:pPr>
      <w:r w:rsidRPr="00C401A3">
        <w:rPr>
          <w:rFonts w:ascii="Arial" w:eastAsia="Times New Roman" w:hAnsi="Arial" w:cs="Arial"/>
          <w:color w:val="14181F"/>
          <w:kern w:val="0"/>
          <w:sz w:val="22"/>
          <w:szCs w:val="22"/>
          <w:lang w:eastAsia="en-GB"/>
          <w14:ligatures w14:val="none"/>
        </w:rPr>
        <w:lastRenderedPageBreak/>
        <w:t xml:space="preserve">Approach </w:t>
      </w:r>
      <w:r w:rsidR="00A65C14" w:rsidRPr="00C401A3">
        <w:rPr>
          <w:rFonts w:ascii="Arial" w:eastAsia="Times New Roman" w:hAnsi="Arial" w:cs="Arial"/>
          <w:color w:val="14181F"/>
          <w:kern w:val="0"/>
          <w:sz w:val="22"/>
          <w:szCs w:val="22"/>
          <w:lang w:eastAsia="en-GB"/>
          <w14:ligatures w14:val="none"/>
        </w:rPr>
        <w:t>B:  Sentence ──► Classify ──► Extract ──────────► span</w:t>
      </w:r>
    </w:p>
    <w:p w14:paraId="36560843" w14:textId="4EFB0752" w:rsidR="00A65C14" w:rsidRPr="00C401A3" w:rsidRDefault="00534426" w:rsidP="00A65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4181F"/>
          <w:kern w:val="0"/>
          <w:sz w:val="22"/>
          <w:szCs w:val="22"/>
          <w:lang w:eastAsia="en-GB"/>
          <w14:ligatures w14:val="none"/>
        </w:rPr>
      </w:pPr>
      <w:r w:rsidRPr="00C401A3">
        <w:rPr>
          <w:rFonts w:ascii="Arial" w:eastAsia="Times New Roman" w:hAnsi="Arial" w:cs="Arial"/>
          <w:color w:val="14181F"/>
          <w:kern w:val="0"/>
          <w:sz w:val="22"/>
          <w:szCs w:val="22"/>
          <w:lang w:eastAsia="en-GB"/>
          <w14:ligatures w14:val="none"/>
        </w:rPr>
        <w:t xml:space="preserve">Approach </w:t>
      </w:r>
      <w:r w:rsidR="00A65C14" w:rsidRPr="00C401A3">
        <w:rPr>
          <w:rFonts w:ascii="Arial" w:eastAsia="Times New Roman" w:hAnsi="Arial" w:cs="Arial"/>
          <w:color w:val="14181F"/>
          <w:kern w:val="0"/>
          <w:sz w:val="22"/>
          <w:szCs w:val="22"/>
          <w:lang w:eastAsia="en-GB"/>
          <w14:ligatures w14:val="none"/>
        </w:rPr>
        <w:t>C:  Sentence ──► Classify ──► Extract ──► Clean ──► span</w:t>
      </w:r>
    </w:p>
    <w:p w14:paraId="1D87D480" w14:textId="238FE1E5" w:rsidR="00A65C14" w:rsidRPr="00C401A3" w:rsidRDefault="00A65C14" w:rsidP="00A65C14">
      <w:pPr>
        <w:spacing w:after="0" w:line="240" w:lineRule="auto"/>
        <w:rPr>
          <w:rFonts w:ascii="Arial" w:eastAsia="Times New Roman" w:hAnsi="Arial" w:cs="Arial"/>
          <w:kern w:val="0"/>
          <w:sz w:val="22"/>
          <w:szCs w:val="22"/>
          <w:lang w:eastAsia="en-GB"/>
          <w14:ligatures w14:val="none"/>
        </w:rPr>
      </w:pPr>
    </w:p>
    <w:p w14:paraId="7EEFE406" w14:textId="752DD134" w:rsidR="00A65C14" w:rsidRPr="00C401A3" w:rsidRDefault="00534426" w:rsidP="00A65C14">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2.</w:t>
      </w:r>
      <w:r w:rsidR="00A327E7" w:rsidRPr="00C401A3">
        <w:rPr>
          <w:rFonts w:ascii="Arial" w:eastAsia="Times New Roman" w:hAnsi="Arial" w:cs="Arial"/>
          <w:b/>
          <w:bCs/>
          <w:kern w:val="0"/>
          <w:sz w:val="22"/>
          <w:szCs w:val="22"/>
          <w:lang w:eastAsia="en-GB"/>
          <w14:ligatures w14:val="none"/>
        </w:rPr>
        <w:t xml:space="preserve"> </w:t>
      </w:r>
      <w:r w:rsidR="00A65C14" w:rsidRPr="00C401A3">
        <w:rPr>
          <w:rFonts w:ascii="Arial" w:eastAsia="Times New Roman" w:hAnsi="Arial" w:cs="Arial"/>
          <w:b/>
          <w:bCs/>
          <w:kern w:val="0"/>
          <w:sz w:val="22"/>
          <w:szCs w:val="22"/>
          <w:lang w:eastAsia="en-GB"/>
          <w14:ligatures w14:val="none"/>
        </w:rPr>
        <w:t>Experimental Evaluation</w:t>
      </w:r>
    </w:p>
    <w:p w14:paraId="540BBCDB" w14:textId="61D9CB42" w:rsidR="00A65C14" w:rsidRPr="00C401A3" w:rsidRDefault="00A65C14" w:rsidP="00A65C14">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a) Performance Metrics and Limitations</w:t>
      </w:r>
    </w:p>
    <w:p w14:paraId="6158EF01" w14:textId="2FD69706" w:rsidR="00A65C14" w:rsidRPr="00C401A3" w:rsidRDefault="00A65C14"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Token-level F1 was used as the primary </w:t>
      </w:r>
      <w:r w:rsidR="00534426" w:rsidRPr="00C401A3">
        <w:rPr>
          <w:rFonts w:ascii="Arial" w:eastAsia="Times New Roman" w:hAnsi="Arial" w:cs="Arial"/>
          <w:kern w:val="0"/>
          <w:sz w:val="22"/>
          <w:szCs w:val="22"/>
          <w:lang w:eastAsia="en-GB"/>
          <w14:ligatures w14:val="none"/>
        </w:rPr>
        <w:t>metric. All the p</w:t>
      </w:r>
      <w:r w:rsidRPr="00C401A3">
        <w:rPr>
          <w:rFonts w:ascii="Arial" w:eastAsia="Times New Roman" w:hAnsi="Arial" w:cs="Arial"/>
          <w:kern w:val="0"/>
          <w:sz w:val="22"/>
          <w:szCs w:val="22"/>
          <w:lang w:eastAsia="en-GB"/>
          <w14:ligatures w14:val="none"/>
        </w:rPr>
        <w:t>redicted and gold token sets are compared using precision, recall and F1. Partial matches receive partial credit.</w:t>
      </w:r>
    </w:p>
    <w:p w14:paraId="2BD5E436" w14:textId="77777777" w:rsidR="00A65C14" w:rsidRPr="00C401A3" w:rsidRDefault="00A65C14" w:rsidP="00AA1299">
      <w:pPr>
        <w:spacing w:after="0" w:line="240" w:lineRule="auto"/>
        <w:jc w:val="both"/>
        <w:rPr>
          <w:rFonts w:ascii="Arial" w:eastAsia="Times New Roman" w:hAnsi="Arial" w:cs="Arial"/>
          <w:kern w:val="0"/>
          <w:sz w:val="22"/>
          <w:szCs w:val="22"/>
          <w:lang w:eastAsia="en-GB"/>
          <w14:ligatures w14:val="none"/>
        </w:rPr>
      </w:pPr>
      <m:oMathPara>
        <m:oMathParaPr>
          <m:jc m:val="left"/>
        </m:oMathParaPr>
        <m:oMath>
          <m:r>
            <w:rPr>
              <w:rFonts w:ascii="Cambria Math" w:eastAsia="Times New Roman" w:hAnsi="Cambria Math" w:cs="Arial"/>
              <w:kern w:val="0"/>
              <w:sz w:val="22"/>
              <w:szCs w:val="22"/>
              <w:lang w:eastAsia="en-GB"/>
              <w14:ligatures w14:val="none"/>
            </w:rPr>
            <m:t>F1=</m:t>
          </m:r>
          <m:f>
            <m:fPr>
              <m:ctrlPr>
                <w:rPr>
                  <w:rFonts w:ascii="Cambria Math" w:eastAsia="Times New Roman" w:hAnsi="Cambria Math" w:cs="Arial"/>
                  <w:kern w:val="0"/>
                  <w:sz w:val="22"/>
                  <w:szCs w:val="22"/>
                  <w:lang w:eastAsia="en-GB"/>
                  <w14:ligatures w14:val="none"/>
                </w:rPr>
              </m:ctrlPr>
            </m:fPr>
            <m:num>
              <m:r>
                <w:rPr>
                  <w:rFonts w:ascii="Cambria Math" w:eastAsia="Times New Roman" w:hAnsi="Cambria Math" w:cs="Arial"/>
                  <w:kern w:val="0"/>
                  <w:sz w:val="22"/>
                  <w:szCs w:val="22"/>
                  <w:lang w:eastAsia="en-GB"/>
                  <w14:ligatures w14:val="none"/>
                </w:rPr>
                <m:t>2×P×R</m:t>
              </m:r>
            </m:num>
            <m:den>
              <m:r>
                <w:rPr>
                  <w:rFonts w:ascii="Cambria Math" w:eastAsia="Times New Roman" w:hAnsi="Cambria Math" w:cs="Arial"/>
                  <w:kern w:val="0"/>
                  <w:sz w:val="22"/>
                  <w:szCs w:val="22"/>
                  <w:lang w:eastAsia="en-GB"/>
                  <w14:ligatures w14:val="none"/>
                </w:rPr>
                <m:t>P+R</m:t>
              </m:r>
            </m:den>
          </m:f>
          <m:r>
            <m:rPr>
              <m:sty m:val="p"/>
            </m:rPr>
            <w:rPr>
              <w:rFonts w:ascii="Cambria Math" w:eastAsia="Times New Roman" w:hAnsi="Cambria Math" w:cs="Arial"/>
              <w:kern w:val="0"/>
              <w:sz w:val="22"/>
              <w:szCs w:val="22"/>
              <w:lang w:eastAsia="en-GB"/>
              <w14:ligatures w14:val="none"/>
            </w:rPr>
            <w:br/>
          </m:r>
        </m:oMath>
      </m:oMathPara>
    </w:p>
    <w:p w14:paraId="47A0C635" w14:textId="6BEB7F25" w:rsidR="00A65C14" w:rsidRPr="00C401A3" w:rsidRDefault="00A65C14"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Coverage measures the fraction of abstracts with at least one non-empty extraction per field. </w:t>
      </w:r>
      <w:r w:rsidR="00534426" w:rsidRPr="00C401A3">
        <w:rPr>
          <w:rFonts w:ascii="Arial" w:eastAsia="Times New Roman" w:hAnsi="Arial" w:cs="Arial"/>
          <w:kern w:val="0"/>
          <w:sz w:val="22"/>
          <w:szCs w:val="22"/>
          <w:lang w:eastAsia="en-GB"/>
          <w14:ligatures w14:val="none"/>
        </w:rPr>
        <w:t>It is r</w:t>
      </w:r>
      <w:r w:rsidRPr="00C401A3">
        <w:rPr>
          <w:rFonts w:ascii="Arial" w:eastAsia="Times New Roman" w:hAnsi="Arial" w:cs="Arial"/>
          <w:kern w:val="0"/>
          <w:sz w:val="22"/>
          <w:szCs w:val="22"/>
          <w:lang w:eastAsia="en-GB"/>
          <w14:ligatures w14:val="none"/>
        </w:rPr>
        <w:t>eported alongside F1 because high precision with zero coverage is not useful in practice.</w:t>
      </w:r>
    </w:p>
    <w:p w14:paraId="4F61B2C7" w14:textId="77777777" w:rsidR="00534426" w:rsidRPr="00C401A3" w:rsidRDefault="00A65C14"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Limitation: </w:t>
      </w:r>
    </w:p>
    <w:p w14:paraId="2EE219A5" w14:textId="19CFADA9" w:rsidR="00A65C14" w:rsidRPr="00C401A3" w:rsidRDefault="00A65C14"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Token-level F1 does not capture semantic correctness. </w:t>
      </w:r>
      <w:r w:rsidR="00534426" w:rsidRPr="00C401A3">
        <w:rPr>
          <w:rFonts w:ascii="Arial" w:eastAsia="Times New Roman" w:hAnsi="Arial" w:cs="Arial"/>
          <w:kern w:val="0"/>
          <w:sz w:val="22"/>
          <w:szCs w:val="22"/>
          <w:lang w:eastAsia="en-GB"/>
          <w14:ligatures w14:val="none"/>
        </w:rPr>
        <w:t>While e</w:t>
      </w:r>
      <w:r w:rsidRPr="00C401A3">
        <w:rPr>
          <w:rFonts w:ascii="Arial" w:eastAsia="Times New Roman" w:hAnsi="Arial" w:cs="Arial"/>
          <w:kern w:val="0"/>
          <w:sz w:val="22"/>
          <w:szCs w:val="22"/>
          <w:lang w:eastAsia="en-GB"/>
          <w14:ligatures w14:val="none"/>
        </w:rPr>
        <w:t>xtracting lansoprazole or ranitidine</w:t>
      </w:r>
      <w:r w:rsidR="00534426" w:rsidRPr="00C401A3">
        <w:rPr>
          <w:rFonts w:ascii="Arial" w:eastAsia="Times New Roman" w:hAnsi="Arial" w:cs="Arial"/>
          <w:kern w:val="0"/>
          <w:sz w:val="22"/>
          <w:szCs w:val="22"/>
          <w:lang w:eastAsia="en-GB"/>
          <w14:ligatures w14:val="none"/>
        </w:rPr>
        <w:t>, it</w:t>
      </w:r>
      <w:r w:rsidRPr="00C401A3">
        <w:rPr>
          <w:rFonts w:ascii="Arial" w:eastAsia="Times New Roman" w:hAnsi="Arial" w:cs="Arial"/>
          <w:kern w:val="0"/>
          <w:sz w:val="22"/>
          <w:szCs w:val="22"/>
          <w:lang w:eastAsia="en-GB"/>
          <w14:ligatures w14:val="none"/>
        </w:rPr>
        <w:t xml:space="preserve"> is penalised against gold label ranitidine despite being more complete.</w:t>
      </w:r>
    </w:p>
    <w:p w14:paraId="32FEA0FD" w14:textId="3671D468" w:rsidR="00A65C14" w:rsidRPr="00C401A3" w:rsidRDefault="00A65C14" w:rsidP="00AA1299">
      <w:p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b) Experimental Setup</w:t>
      </w:r>
    </w:p>
    <w:p w14:paraId="6D72DFC7" w14:textId="77777777" w:rsidR="00A65C14" w:rsidRPr="00C401A3" w:rsidRDefault="00A65C14" w:rsidP="00AA1299">
      <w:pPr>
        <w:numPr>
          <w:ilvl w:val="0"/>
          <w:numId w:val="4"/>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Dataset:</w:t>
      </w:r>
      <w:r w:rsidRPr="00C401A3">
        <w:rPr>
          <w:rFonts w:ascii="Arial" w:eastAsia="Times New Roman" w:hAnsi="Arial" w:cs="Arial"/>
          <w:kern w:val="0"/>
          <w:sz w:val="22"/>
          <w:szCs w:val="22"/>
          <w:lang w:eastAsia="en-GB"/>
          <w14:ligatures w14:val="none"/>
        </w:rPr>
        <w:t xml:space="preserve"> </w:t>
      </w:r>
      <w:r w:rsidRPr="00AA1299">
        <w:rPr>
          <w:rFonts w:ascii="Arial" w:eastAsia="Times New Roman" w:hAnsi="Arial" w:cs="Arial"/>
          <w:i/>
          <w:iCs/>
          <w:kern w:val="0"/>
          <w:sz w:val="22"/>
          <w:szCs w:val="22"/>
          <w:lang w:eastAsia="en-GB"/>
          <w14:ligatures w14:val="none"/>
        </w:rPr>
        <w:t>EBM-NLP v2.0 — 4,993</w:t>
      </w:r>
      <w:r w:rsidRPr="00C401A3">
        <w:rPr>
          <w:rFonts w:ascii="Arial" w:eastAsia="Times New Roman" w:hAnsi="Arial" w:cs="Arial"/>
          <w:kern w:val="0"/>
          <w:sz w:val="22"/>
          <w:szCs w:val="22"/>
          <w:lang w:eastAsia="en-GB"/>
          <w14:ligatures w14:val="none"/>
        </w:rPr>
        <w:t xml:space="preserve"> annotated clinical abstracts. 20 abstracts from the training split were used due to computational constraints.</w:t>
      </w:r>
    </w:p>
    <w:p w14:paraId="6AFFB546" w14:textId="1A350007" w:rsidR="00A65C14" w:rsidRPr="00C401A3" w:rsidRDefault="00A65C14" w:rsidP="00AA1299">
      <w:pPr>
        <w:numPr>
          <w:ilvl w:val="0"/>
          <w:numId w:val="4"/>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Model:</w:t>
      </w:r>
      <w:r w:rsidRPr="00C401A3">
        <w:rPr>
          <w:rFonts w:ascii="Arial" w:eastAsia="Times New Roman" w:hAnsi="Arial" w:cs="Arial"/>
          <w:kern w:val="0"/>
          <w:sz w:val="22"/>
          <w:szCs w:val="22"/>
          <w:lang w:eastAsia="en-GB"/>
          <w14:ligatures w14:val="none"/>
        </w:rPr>
        <w:t xml:space="preserve"> </w:t>
      </w:r>
      <w:r w:rsidRPr="00AA1299">
        <w:rPr>
          <w:rFonts w:ascii="Arial" w:eastAsia="Times New Roman" w:hAnsi="Arial" w:cs="Arial"/>
          <w:i/>
          <w:iCs/>
          <w:kern w:val="0"/>
          <w:sz w:val="22"/>
          <w:szCs w:val="22"/>
          <w:lang w:eastAsia="en-GB"/>
          <w14:ligatures w14:val="none"/>
        </w:rPr>
        <w:t>deepset/roberta-base-squad2</w:t>
      </w:r>
      <w:r w:rsidRPr="00C401A3">
        <w:rPr>
          <w:rFonts w:ascii="Arial" w:eastAsia="Times New Roman" w:hAnsi="Arial" w:cs="Arial"/>
          <w:kern w:val="0"/>
          <w:sz w:val="22"/>
          <w:szCs w:val="22"/>
          <w:lang w:eastAsia="en-GB"/>
          <w14:ligatures w14:val="none"/>
        </w:rPr>
        <w:t xml:space="preserve"> (</w:t>
      </w:r>
      <w:hyperlink r:id="rId5" w:history="1">
        <w:r w:rsidRPr="00C401A3">
          <w:rPr>
            <w:rFonts w:ascii="Arial" w:eastAsia="Times New Roman" w:hAnsi="Arial" w:cs="Arial"/>
            <w:color w:val="45B0E1" w:themeColor="accent1" w:themeTint="99"/>
            <w:kern w:val="0"/>
            <w:sz w:val="22"/>
            <w:szCs w:val="22"/>
            <w:u w:val="single"/>
            <w:lang w:eastAsia="en-GB"/>
            <w14:ligatures w14:val="none"/>
          </w:rPr>
          <w:t>https://huggingface.co/deepset/roberta-base-squad2</w:t>
        </w:r>
      </w:hyperlink>
      <w:r w:rsidRPr="00C401A3">
        <w:rPr>
          <w:rFonts w:ascii="Arial" w:eastAsia="Times New Roman" w:hAnsi="Arial" w:cs="Arial"/>
          <w:kern w:val="0"/>
          <w:sz w:val="22"/>
          <w:szCs w:val="22"/>
          <w:lang w:eastAsia="en-GB"/>
          <w14:ligatures w14:val="none"/>
        </w:rPr>
        <w:t>)</w:t>
      </w:r>
      <w:r w:rsidR="00665085" w:rsidRPr="00C401A3">
        <w:rPr>
          <w:rFonts w:ascii="Arial" w:eastAsia="Times New Roman" w:hAnsi="Arial" w:cs="Arial"/>
          <w:kern w:val="0"/>
          <w:sz w:val="22"/>
          <w:szCs w:val="22"/>
          <w:lang w:eastAsia="en-GB"/>
          <w14:ligatures w14:val="none"/>
        </w:rPr>
        <w:t xml:space="preserve"> having </w:t>
      </w:r>
      <w:r w:rsidRPr="00C401A3">
        <w:rPr>
          <w:rFonts w:ascii="Arial" w:eastAsia="Times New Roman" w:hAnsi="Arial" w:cs="Arial"/>
          <w:kern w:val="0"/>
          <w:sz w:val="22"/>
          <w:szCs w:val="22"/>
          <w:lang w:eastAsia="en-GB"/>
          <w14:ligatures w14:val="none"/>
        </w:rPr>
        <w:t>zero-shot inference</w:t>
      </w:r>
      <w:r w:rsidR="00665085" w:rsidRPr="00C401A3">
        <w:rPr>
          <w:rFonts w:ascii="Arial" w:eastAsia="Times New Roman" w:hAnsi="Arial" w:cs="Arial"/>
          <w:kern w:val="0"/>
          <w:sz w:val="22"/>
          <w:szCs w:val="22"/>
          <w:lang w:eastAsia="en-GB"/>
          <w14:ligatures w14:val="none"/>
        </w:rPr>
        <w:t xml:space="preserve"> with </w:t>
      </w:r>
      <w:r w:rsidRPr="00C401A3">
        <w:rPr>
          <w:rFonts w:ascii="Arial" w:eastAsia="Times New Roman" w:hAnsi="Arial" w:cs="Arial"/>
          <w:kern w:val="0"/>
          <w:sz w:val="22"/>
          <w:szCs w:val="22"/>
          <w:lang w:eastAsia="en-GB"/>
          <w14:ligatures w14:val="none"/>
        </w:rPr>
        <w:t>no fine-tuning on EBM-NLP.</w:t>
      </w:r>
    </w:p>
    <w:p w14:paraId="6EDA327E" w14:textId="4946BF12" w:rsidR="00A65C14" w:rsidRPr="00C401A3" w:rsidRDefault="00A65C14" w:rsidP="00AA1299">
      <w:pPr>
        <w:numPr>
          <w:ilvl w:val="0"/>
          <w:numId w:val="4"/>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Hardware:</w:t>
      </w:r>
      <w:r w:rsidRPr="00C401A3">
        <w:rPr>
          <w:rFonts w:ascii="Arial" w:eastAsia="Times New Roman" w:hAnsi="Arial" w:cs="Arial"/>
          <w:kern w:val="0"/>
          <w:sz w:val="22"/>
          <w:szCs w:val="22"/>
          <w:lang w:eastAsia="en-GB"/>
          <w14:ligatures w14:val="none"/>
        </w:rPr>
        <w:t xml:space="preserve"> Google </w:t>
      </w:r>
      <w:proofErr w:type="spellStart"/>
      <w:r w:rsidRPr="00C401A3">
        <w:rPr>
          <w:rFonts w:ascii="Arial" w:eastAsia="Times New Roman" w:hAnsi="Arial" w:cs="Arial"/>
          <w:kern w:val="0"/>
          <w:sz w:val="22"/>
          <w:szCs w:val="22"/>
          <w:lang w:eastAsia="en-GB"/>
          <w14:ligatures w14:val="none"/>
        </w:rPr>
        <w:t>Colab</w:t>
      </w:r>
      <w:proofErr w:type="spellEnd"/>
      <w:r w:rsidRPr="00C401A3">
        <w:rPr>
          <w:rFonts w:ascii="Arial" w:eastAsia="Times New Roman" w:hAnsi="Arial" w:cs="Arial"/>
          <w:kern w:val="0"/>
          <w:sz w:val="22"/>
          <w:szCs w:val="22"/>
          <w:lang w:eastAsia="en-GB"/>
          <w14:ligatures w14:val="none"/>
        </w:rPr>
        <w:t xml:space="preserve"> T4 GPU</w:t>
      </w:r>
      <w:r w:rsidR="00665085" w:rsidRPr="00C401A3">
        <w:rPr>
          <w:rFonts w:ascii="Arial" w:eastAsia="Times New Roman" w:hAnsi="Arial" w:cs="Arial"/>
          <w:kern w:val="0"/>
          <w:sz w:val="22"/>
          <w:szCs w:val="22"/>
          <w:lang w:eastAsia="en-GB"/>
          <w14:ligatures w14:val="none"/>
        </w:rPr>
        <w:t xml:space="preserve"> where e</w:t>
      </w:r>
      <w:r w:rsidRPr="00C401A3">
        <w:rPr>
          <w:rFonts w:ascii="Arial" w:eastAsia="Times New Roman" w:hAnsi="Arial" w:cs="Arial"/>
          <w:kern w:val="0"/>
          <w:sz w:val="22"/>
          <w:szCs w:val="22"/>
          <w:lang w:eastAsia="en-GB"/>
          <w14:ligatures w14:val="none"/>
        </w:rPr>
        <w:t>ach approach took approximately 10 minutes for 20 abstracts.</w:t>
      </w:r>
    </w:p>
    <w:p w14:paraId="1BBF31BB" w14:textId="4643E9EC" w:rsidR="00A65C14" w:rsidRPr="00C401A3" w:rsidRDefault="00A65C14" w:rsidP="00AA1299">
      <w:pPr>
        <w:numPr>
          <w:ilvl w:val="0"/>
          <w:numId w:val="4"/>
        </w:num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Thresholds:</w:t>
      </w:r>
      <w:r w:rsidRPr="00C401A3">
        <w:rPr>
          <w:rFonts w:ascii="Arial" w:eastAsia="Times New Roman" w:hAnsi="Arial" w:cs="Arial"/>
          <w:kern w:val="0"/>
          <w:sz w:val="22"/>
          <w:szCs w:val="22"/>
          <w:lang w:eastAsia="en-GB"/>
          <w14:ligatures w14:val="none"/>
        </w:rPr>
        <w:t xml:space="preserve"> Extraction confidence = 0.05, classification confidence = 0.1, minimum span length = 2 words (</w:t>
      </w:r>
      <w:r w:rsidR="00534426" w:rsidRPr="00C401A3">
        <w:rPr>
          <w:rFonts w:ascii="Arial" w:eastAsia="Times New Roman" w:hAnsi="Arial" w:cs="Arial"/>
          <w:kern w:val="0"/>
          <w:sz w:val="22"/>
          <w:szCs w:val="22"/>
          <w:lang w:eastAsia="en-GB"/>
          <w14:ligatures w14:val="none"/>
        </w:rPr>
        <w:t xml:space="preserve">For </w:t>
      </w:r>
      <w:r w:rsidRPr="00C401A3">
        <w:rPr>
          <w:rFonts w:ascii="Arial" w:eastAsia="Times New Roman" w:hAnsi="Arial" w:cs="Arial"/>
          <w:kern w:val="0"/>
          <w:sz w:val="22"/>
          <w:szCs w:val="22"/>
          <w:lang w:eastAsia="en-GB"/>
          <w14:ligatures w14:val="none"/>
        </w:rPr>
        <w:t>Approach C).</w:t>
      </w:r>
    </w:p>
    <w:p w14:paraId="10E38DAE" w14:textId="21C52D36" w:rsidR="00A65C14" w:rsidRPr="00C401A3" w:rsidRDefault="00A65C14" w:rsidP="00AA1299">
      <w:p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c) Results</w:t>
      </w:r>
    </w:p>
    <w:p w14:paraId="04BF0F47" w14:textId="346CD47D" w:rsidR="00A65C14" w:rsidRPr="00C401A3" w:rsidRDefault="00A65C14"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b/>
          <w:bCs/>
          <w:kern w:val="0"/>
          <w:sz w:val="22"/>
          <w:szCs w:val="22"/>
          <w:lang w:eastAsia="en-GB"/>
          <w14:ligatures w14:val="none"/>
        </w:rPr>
        <w:t>Table: Evaluation Results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439"/>
        <w:gridCol w:w="1151"/>
        <w:gridCol w:w="1272"/>
        <w:gridCol w:w="1130"/>
        <w:gridCol w:w="1415"/>
      </w:tblGrid>
      <w:tr w:rsidR="002C5F40" w:rsidRPr="00C401A3" w14:paraId="13043C46"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6EB3882F" w14:textId="77777777" w:rsidR="002C5F40" w:rsidRPr="00C401A3" w:rsidRDefault="002C5F40" w:rsidP="00AA1299">
            <w:pPr>
              <w:jc w:val="both"/>
              <w:rPr>
                <w:rFonts w:ascii="Arial" w:hAnsi="Arial" w:cs="Arial"/>
                <w:sz w:val="22"/>
                <w:szCs w:val="22"/>
              </w:rPr>
            </w:pPr>
            <w:r w:rsidRPr="00C401A3">
              <w:rPr>
                <w:rFonts w:ascii="Arial" w:hAnsi="Arial" w:cs="Arial"/>
                <w:b/>
                <w:bCs/>
                <w:sz w:val="22"/>
                <w:szCs w:val="22"/>
              </w:rPr>
              <w:t>Approach</w:t>
            </w:r>
          </w:p>
        </w:tc>
        <w:tc>
          <w:tcPr>
            <w:tcW w:w="1439"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787C6F01" w14:textId="77777777" w:rsidR="002C5F40" w:rsidRPr="00C401A3" w:rsidRDefault="002C5F40" w:rsidP="00AA1299">
            <w:pPr>
              <w:jc w:val="both"/>
              <w:rPr>
                <w:rFonts w:ascii="Arial" w:hAnsi="Arial" w:cs="Arial"/>
                <w:sz w:val="22"/>
                <w:szCs w:val="22"/>
              </w:rPr>
            </w:pPr>
            <w:r w:rsidRPr="00C401A3">
              <w:rPr>
                <w:rFonts w:ascii="Arial" w:hAnsi="Arial" w:cs="Arial"/>
                <w:b/>
                <w:bCs/>
                <w:sz w:val="22"/>
                <w:szCs w:val="22"/>
              </w:rPr>
              <w:t>Field</w:t>
            </w:r>
          </w:p>
        </w:tc>
        <w:tc>
          <w:tcPr>
            <w:tcW w:w="1134"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58BB63D6" w14:textId="77777777" w:rsidR="002C5F40" w:rsidRPr="00C401A3" w:rsidRDefault="002C5F40" w:rsidP="00AA1299">
            <w:pPr>
              <w:jc w:val="both"/>
              <w:rPr>
                <w:rFonts w:ascii="Arial" w:hAnsi="Arial" w:cs="Arial"/>
                <w:sz w:val="22"/>
                <w:szCs w:val="22"/>
              </w:rPr>
            </w:pPr>
            <w:r w:rsidRPr="00C401A3">
              <w:rPr>
                <w:rFonts w:ascii="Arial" w:hAnsi="Arial" w:cs="Arial"/>
                <w:b/>
                <w:bCs/>
                <w:sz w:val="22"/>
                <w:szCs w:val="22"/>
              </w:rPr>
              <w:t>Precision</w:t>
            </w:r>
          </w:p>
        </w:tc>
        <w:tc>
          <w:tcPr>
            <w:tcW w:w="1276"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27F1E6EE" w14:textId="77777777" w:rsidR="002C5F40" w:rsidRPr="00C401A3" w:rsidRDefault="002C5F40" w:rsidP="00AA1299">
            <w:pPr>
              <w:jc w:val="both"/>
              <w:rPr>
                <w:rFonts w:ascii="Arial" w:hAnsi="Arial" w:cs="Arial"/>
                <w:sz w:val="22"/>
                <w:szCs w:val="22"/>
              </w:rPr>
            </w:pPr>
            <w:r w:rsidRPr="00C401A3">
              <w:rPr>
                <w:rFonts w:ascii="Arial" w:hAnsi="Arial" w:cs="Arial"/>
                <w:b/>
                <w:bCs/>
                <w:sz w:val="22"/>
                <w:szCs w:val="22"/>
              </w:rPr>
              <w:t>Recall</w:t>
            </w:r>
          </w:p>
        </w:tc>
        <w:tc>
          <w:tcPr>
            <w:tcW w:w="1134"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0634F84E" w14:textId="77777777" w:rsidR="002C5F40" w:rsidRPr="00C401A3" w:rsidRDefault="002C5F40" w:rsidP="00AA1299">
            <w:pPr>
              <w:jc w:val="both"/>
              <w:rPr>
                <w:rFonts w:ascii="Arial" w:hAnsi="Arial" w:cs="Arial"/>
                <w:sz w:val="22"/>
                <w:szCs w:val="22"/>
              </w:rPr>
            </w:pPr>
            <w:r w:rsidRPr="00C401A3">
              <w:rPr>
                <w:rFonts w:ascii="Arial" w:hAnsi="Arial" w:cs="Arial"/>
                <w:b/>
                <w:bCs/>
                <w:sz w:val="22"/>
                <w:szCs w:val="22"/>
              </w:rPr>
              <w:t>F1</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40" w:type="dxa"/>
              <w:left w:w="80" w:type="dxa"/>
              <w:bottom w:w="40" w:type="dxa"/>
              <w:right w:w="80" w:type="dxa"/>
            </w:tcMar>
          </w:tcPr>
          <w:p w14:paraId="39267285" w14:textId="77777777" w:rsidR="002C5F40" w:rsidRPr="00C401A3" w:rsidRDefault="002C5F40" w:rsidP="00AA1299">
            <w:pPr>
              <w:jc w:val="both"/>
              <w:rPr>
                <w:rFonts w:ascii="Arial" w:hAnsi="Arial" w:cs="Arial"/>
                <w:sz w:val="22"/>
                <w:szCs w:val="22"/>
              </w:rPr>
            </w:pPr>
            <w:r w:rsidRPr="00C401A3">
              <w:rPr>
                <w:rFonts w:ascii="Arial" w:hAnsi="Arial" w:cs="Arial"/>
                <w:b/>
                <w:bCs/>
                <w:sz w:val="22"/>
                <w:szCs w:val="22"/>
              </w:rPr>
              <w:t>Coverage</w:t>
            </w:r>
          </w:p>
        </w:tc>
      </w:tr>
      <w:tr w:rsidR="002C5F40" w:rsidRPr="00C401A3" w14:paraId="4609B340"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8908BF" w14:textId="5A4FACE9" w:rsidR="002C5F40" w:rsidRPr="00C401A3" w:rsidRDefault="002C5F40" w:rsidP="00AA1299">
            <w:pPr>
              <w:jc w:val="both"/>
              <w:rPr>
                <w:rFonts w:ascii="Arial" w:hAnsi="Arial" w:cs="Arial"/>
                <w:sz w:val="22"/>
                <w:szCs w:val="22"/>
              </w:rPr>
            </w:pPr>
            <w:r w:rsidRPr="00C401A3">
              <w:rPr>
                <w:rFonts w:ascii="Arial" w:hAnsi="Arial" w:cs="Arial"/>
                <w:sz w:val="22"/>
                <w:szCs w:val="22"/>
              </w:rPr>
              <w:t>B 2-Step Decomposed</w:t>
            </w:r>
          </w:p>
        </w:tc>
        <w:tc>
          <w:tcPr>
            <w:tcW w:w="14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214D85"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Participants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A7C1C1"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0.451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C0EC2A"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0.224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310C67"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0.260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B5C314"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50%</w:t>
            </w:r>
          </w:p>
        </w:tc>
      </w:tr>
      <w:tr w:rsidR="002C5F40" w:rsidRPr="00C401A3" w14:paraId="51137AF6"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2E880C" w14:textId="77777777" w:rsidR="002C5F40" w:rsidRPr="00C401A3" w:rsidRDefault="002C5F40" w:rsidP="00AA1299">
            <w:pPr>
              <w:jc w:val="both"/>
              <w:rPr>
                <w:rFonts w:ascii="Arial" w:hAnsi="Arial" w:cs="Arial"/>
                <w:sz w:val="22"/>
                <w:szCs w:val="22"/>
              </w:rPr>
            </w:pPr>
          </w:p>
        </w:tc>
        <w:tc>
          <w:tcPr>
            <w:tcW w:w="14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26207A"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Interventions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B8ECB8"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0.151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5E272F"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0.085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1215D6"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0.095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DC6B77"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25%</w:t>
            </w:r>
          </w:p>
        </w:tc>
      </w:tr>
      <w:tr w:rsidR="002C5F40" w:rsidRPr="00C401A3" w14:paraId="331173B2"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611B30" w14:textId="77777777" w:rsidR="002C5F40" w:rsidRPr="00C401A3" w:rsidRDefault="002C5F40" w:rsidP="00AA1299">
            <w:pPr>
              <w:jc w:val="both"/>
              <w:rPr>
                <w:rFonts w:ascii="Arial" w:hAnsi="Arial" w:cs="Arial"/>
                <w:sz w:val="22"/>
                <w:szCs w:val="22"/>
              </w:rPr>
            </w:pPr>
          </w:p>
        </w:tc>
        <w:tc>
          <w:tcPr>
            <w:tcW w:w="14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5CE8E3"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Outcomes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5F2E3F"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0.150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7E0261"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0.105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2DEE66"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0.110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1F8A81"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10%</w:t>
            </w:r>
          </w:p>
        </w:tc>
      </w:tr>
      <w:tr w:rsidR="002C5F40" w:rsidRPr="00C401A3" w14:paraId="7DDBCB42"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903EAB"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C – 3-Step Decomposed</w:t>
            </w:r>
          </w:p>
        </w:tc>
        <w:tc>
          <w:tcPr>
            <w:tcW w:w="14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C0F925"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Participants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22BDCF"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0.268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D87EF9"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0.170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8BE8F3"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0.192</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74B1F5"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30%</w:t>
            </w:r>
          </w:p>
        </w:tc>
      </w:tr>
      <w:tr w:rsidR="002C5F40" w:rsidRPr="00C401A3" w14:paraId="59E05A90"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119936" w14:textId="77777777" w:rsidR="002C5F40" w:rsidRPr="00C401A3" w:rsidRDefault="002C5F40" w:rsidP="00AA1299">
            <w:pPr>
              <w:jc w:val="both"/>
              <w:rPr>
                <w:rFonts w:ascii="Arial" w:hAnsi="Arial" w:cs="Arial"/>
                <w:sz w:val="22"/>
                <w:szCs w:val="22"/>
              </w:rPr>
            </w:pPr>
          </w:p>
        </w:tc>
        <w:tc>
          <w:tcPr>
            <w:tcW w:w="14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2F9E95"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Interventions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E39E9B"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0.151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489067"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0.085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D88F11"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0.095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F55C3D"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25%</w:t>
            </w:r>
          </w:p>
        </w:tc>
      </w:tr>
      <w:tr w:rsidR="002C5F40" w:rsidRPr="00C401A3" w14:paraId="1371B940" w14:textId="77777777" w:rsidTr="002C5F40">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FF2E51" w14:textId="77777777" w:rsidR="002C5F40" w:rsidRPr="00C401A3" w:rsidRDefault="002C5F40" w:rsidP="00AA1299">
            <w:pPr>
              <w:jc w:val="both"/>
              <w:rPr>
                <w:rFonts w:ascii="Arial" w:hAnsi="Arial" w:cs="Arial"/>
                <w:sz w:val="22"/>
                <w:szCs w:val="22"/>
              </w:rPr>
            </w:pPr>
          </w:p>
        </w:tc>
        <w:tc>
          <w:tcPr>
            <w:tcW w:w="14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A09165"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Outcomes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F6C3D5"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0.150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C38AB0"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0.105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AC4048"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0.110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2AC26D" w14:textId="77777777" w:rsidR="002C5F40" w:rsidRPr="00C401A3" w:rsidRDefault="002C5F40" w:rsidP="00AA1299">
            <w:pPr>
              <w:jc w:val="both"/>
              <w:rPr>
                <w:rFonts w:ascii="Arial" w:hAnsi="Arial" w:cs="Arial"/>
                <w:sz w:val="22"/>
                <w:szCs w:val="22"/>
              </w:rPr>
            </w:pPr>
            <w:r w:rsidRPr="00C401A3">
              <w:rPr>
                <w:rFonts w:ascii="Arial" w:hAnsi="Arial" w:cs="Arial"/>
                <w:sz w:val="22"/>
                <w:szCs w:val="22"/>
              </w:rPr>
              <w:t>5%</w:t>
            </w:r>
          </w:p>
        </w:tc>
      </w:tr>
    </w:tbl>
    <w:p w14:paraId="2EC5A0B8" w14:textId="3C3A61FF" w:rsidR="002C5F40" w:rsidRPr="00C401A3" w:rsidRDefault="00876802"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eastAsia="Times New Roman" w:hAnsi="Arial" w:cs="Arial"/>
          <w:kern w:val="0"/>
          <w:sz w:val="22"/>
          <w:szCs w:val="22"/>
          <w:lang w:eastAsia="en-GB"/>
          <w14:ligatures w14:val="none"/>
        </w:rPr>
        <w:t xml:space="preserve">Both approaches have low F1 scores which reflects the </w:t>
      </w:r>
      <w:r w:rsidRPr="00C401A3">
        <w:rPr>
          <w:rFonts w:ascii="Arial" w:hAnsi="Arial" w:cs="Arial"/>
          <w:sz w:val="22"/>
          <w:szCs w:val="22"/>
        </w:rPr>
        <w:t>difficulty of zero-shot PICO extraction on specialist clinical text using a general-purpose QA model.</w:t>
      </w:r>
    </w:p>
    <w:p w14:paraId="2F437AEB" w14:textId="26CE495B" w:rsidR="005D65FF" w:rsidRPr="00C401A3" w:rsidRDefault="005D65FF" w:rsidP="00AA1299">
      <w:pPr>
        <w:pStyle w:val="font-claude-response-body"/>
        <w:jc w:val="both"/>
        <w:rPr>
          <w:rFonts w:ascii="Arial" w:hAnsi="Arial" w:cs="Arial"/>
          <w:sz w:val="22"/>
          <w:szCs w:val="22"/>
        </w:rPr>
      </w:pPr>
      <w:r w:rsidRPr="00C401A3">
        <w:rPr>
          <w:rFonts w:ascii="Arial" w:hAnsi="Arial" w:cs="Arial"/>
          <w:sz w:val="22"/>
          <w:szCs w:val="22"/>
        </w:rPr>
        <w:t xml:space="preserve">Approach B achieved the highest F1 </w:t>
      </w:r>
      <w:r w:rsidR="00EC5097" w:rsidRPr="00C401A3">
        <w:rPr>
          <w:rFonts w:ascii="Arial" w:hAnsi="Arial" w:cs="Arial"/>
          <w:sz w:val="22"/>
          <w:szCs w:val="22"/>
        </w:rPr>
        <w:t xml:space="preserve">score </w:t>
      </w:r>
      <w:r w:rsidRPr="00C401A3">
        <w:rPr>
          <w:rFonts w:ascii="Arial" w:hAnsi="Arial" w:cs="Arial"/>
          <w:sz w:val="22"/>
          <w:szCs w:val="22"/>
        </w:rPr>
        <w:t xml:space="preserve">of 0.260 </w:t>
      </w:r>
      <w:r w:rsidR="00EC5097" w:rsidRPr="00C401A3">
        <w:rPr>
          <w:rFonts w:ascii="Arial" w:hAnsi="Arial" w:cs="Arial"/>
          <w:sz w:val="22"/>
          <w:szCs w:val="22"/>
        </w:rPr>
        <w:t>at</w:t>
      </w:r>
      <w:r w:rsidRPr="00C401A3">
        <w:rPr>
          <w:rFonts w:ascii="Arial" w:hAnsi="Arial" w:cs="Arial"/>
          <w:sz w:val="22"/>
          <w:szCs w:val="22"/>
        </w:rPr>
        <w:t xml:space="preserve"> 50% coverage </w:t>
      </w:r>
      <w:r w:rsidR="00EC5097" w:rsidRPr="00C401A3">
        <w:rPr>
          <w:rFonts w:ascii="Arial" w:hAnsi="Arial" w:cs="Arial"/>
          <w:sz w:val="22"/>
          <w:szCs w:val="22"/>
        </w:rPr>
        <w:t xml:space="preserve">which is </w:t>
      </w:r>
      <w:r w:rsidRPr="00C401A3">
        <w:rPr>
          <w:rFonts w:ascii="Arial" w:hAnsi="Arial" w:cs="Arial"/>
          <w:sz w:val="22"/>
          <w:szCs w:val="22"/>
        </w:rPr>
        <w:t xml:space="preserve">the best coverage </w:t>
      </w:r>
      <w:r w:rsidR="00EC5097" w:rsidRPr="00C401A3">
        <w:rPr>
          <w:rFonts w:ascii="Arial" w:hAnsi="Arial" w:cs="Arial"/>
          <w:sz w:val="22"/>
          <w:szCs w:val="22"/>
        </w:rPr>
        <w:t>for</w:t>
      </w:r>
      <w:r w:rsidRPr="00C401A3">
        <w:rPr>
          <w:rFonts w:ascii="Arial" w:hAnsi="Arial" w:cs="Arial"/>
          <w:sz w:val="22"/>
          <w:szCs w:val="22"/>
        </w:rPr>
        <w:t xml:space="preserve"> any field </w:t>
      </w:r>
      <w:r w:rsidR="00EC5097" w:rsidRPr="00C401A3">
        <w:rPr>
          <w:rFonts w:ascii="Arial" w:hAnsi="Arial" w:cs="Arial"/>
          <w:sz w:val="22"/>
          <w:szCs w:val="22"/>
        </w:rPr>
        <w:t>in</w:t>
      </w:r>
      <w:r w:rsidRPr="00C401A3">
        <w:rPr>
          <w:rFonts w:ascii="Arial" w:hAnsi="Arial" w:cs="Arial"/>
          <w:sz w:val="22"/>
          <w:szCs w:val="22"/>
        </w:rPr>
        <w:t xml:space="preserve"> both approaches. Intervention and outcome F1 scores were lower at 0.095 and 0.110 respectively</w:t>
      </w:r>
      <w:r w:rsidR="00EC5097" w:rsidRPr="00C401A3">
        <w:rPr>
          <w:rFonts w:ascii="Arial" w:hAnsi="Arial" w:cs="Arial"/>
          <w:sz w:val="22"/>
          <w:szCs w:val="22"/>
        </w:rPr>
        <w:t xml:space="preserve"> which indicates that the </w:t>
      </w:r>
      <w:r w:rsidRPr="00C401A3">
        <w:rPr>
          <w:rFonts w:ascii="Arial" w:hAnsi="Arial" w:cs="Arial"/>
          <w:sz w:val="22"/>
          <w:szCs w:val="22"/>
        </w:rPr>
        <w:t>model struggled to extract these fields reliably in a zero-shot setting.</w:t>
      </w:r>
    </w:p>
    <w:p w14:paraId="16B55F44" w14:textId="2B1BF1B5" w:rsidR="00A65C14" w:rsidRPr="00C401A3" w:rsidRDefault="005D65FF" w:rsidP="00AA1299">
      <w:pPr>
        <w:pStyle w:val="font-claude-response-body"/>
        <w:jc w:val="both"/>
        <w:rPr>
          <w:rFonts w:ascii="Arial" w:hAnsi="Arial" w:cs="Arial"/>
          <w:sz w:val="22"/>
          <w:szCs w:val="22"/>
        </w:rPr>
      </w:pPr>
      <w:r w:rsidRPr="00C401A3">
        <w:rPr>
          <w:rFonts w:ascii="Arial" w:hAnsi="Arial" w:cs="Arial"/>
          <w:sz w:val="22"/>
          <w:szCs w:val="22"/>
        </w:rPr>
        <w:t xml:space="preserve">Approach C showed reduced performance across all fields </w:t>
      </w:r>
      <w:r w:rsidR="00724302" w:rsidRPr="00C401A3">
        <w:rPr>
          <w:rFonts w:ascii="Arial" w:hAnsi="Arial" w:cs="Arial"/>
          <w:sz w:val="22"/>
          <w:szCs w:val="22"/>
        </w:rPr>
        <w:t xml:space="preserve">in </w:t>
      </w:r>
      <w:r w:rsidR="00A327E7" w:rsidRPr="00C401A3">
        <w:rPr>
          <w:rFonts w:ascii="Arial" w:hAnsi="Arial" w:cs="Arial"/>
          <w:sz w:val="22"/>
          <w:szCs w:val="22"/>
        </w:rPr>
        <w:t>comparison</w:t>
      </w:r>
      <w:r w:rsidRPr="00C401A3">
        <w:rPr>
          <w:rFonts w:ascii="Arial" w:hAnsi="Arial" w:cs="Arial"/>
          <w:sz w:val="22"/>
          <w:szCs w:val="22"/>
        </w:rPr>
        <w:t xml:space="preserve"> to</w:t>
      </w:r>
      <w:r w:rsidR="00724302" w:rsidRPr="00C401A3">
        <w:rPr>
          <w:rFonts w:ascii="Arial" w:hAnsi="Arial" w:cs="Arial"/>
          <w:sz w:val="22"/>
          <w:szCs w:val="22"/>
        </w:rPr>
        <w:t xml:space="preserve"> Approach</w:t>
      </w:r>
      <w:r w:rsidRPr="00C401A3">
        <w:rPr>
          <w:rFonts w:ascii="Arial" w:hAnsi="Arial" w:cs="Arial"/>
          <w:sz w:val="22"/>
          <w:szCs w:val="22"/>
        </w:rPr>
        <w:t xml:space="preserve"> B. Participant F1</w:t>
      </w:r>
      <w:r w:rsidR="00724302" w:rsidRPr="00C401A3">
        <w:rPr>
          <w:rFonts w:ascii="Arial" w:hAnsi="Arial" w:cs="Arial"/>
          <w:sz w:val="22"/>
          <w:szCs w:val="22"/>
        </w:rPr>
        <w:t xml:space="preserve"> score</w:t>
      </w:r>
      <w:r w:rsidRPr="00C401A3">
        <w:rPr>
          <w:rFonts w:ascii="Arial" w:hAnsi="Arial" w:cs="Arial"/>
          <w:sz w:val="22"/>
          <w:szCs w:val="22"/>
        </w:rPr>
        <w:t xml:space="preserve"> dropped from 0.260 to 0.192 and coverage fell from 50% to 30%,</w:t>
      </w:r>
      <w:r w:rsidR="00A327E7" w:rsidRPr="00C401A3">
        <w:rPr>
          <w:rFonts w:ascii="Arial" w:hAnsi="Arial" w:cs="Arial"/>
          <w:sz w:val="22"/>
          <w:szCs w:val="22"/>
        </w:rPr>
        <w:t xml:space="preserve"> </w:t>
      </w:r>
      <w:r w:rsidR="00724302" w:rsidRPr="00C401A3">
        <w:rPr>
          <w:rFonts w:ascii="Arial" w:hAnsi="Arial" w:cs="Arial"/>
          <w:sz w:val="22"/>
          <w:szCs w:val="22"/>
        </w:rPr>
        <w:t xml:space="preserve">which </w:t>
      </w:r>
      <w:r w:rsidRPr="00C401A3">
        <w:rPr>
          <w:rFonts w:ascii="Arial" w:hAnsi="Arial" w:cs="Arial"/>
          <w:sz w:val="22"/>
          <w:szCs w:val="22"/>
        </w:rPr>
        <w:t>confirm</w:t>
      </w:r>
      <w:r w:rsidR="00724302" w:rsidRPr="00C401A3">
        <w:rPr>
          <w:rFonts w:ascii="Arial" w:hAnsi="Arial" w:cs="Arial"/>
          <w:sz w:val="22"/>
          <w:szCs w:val="22"/>
        </w:rPr>
        <w:t xml:space="preserve">s </w:t>
      </w:r>
      <w:r w:rsidRPr="00C401A3">
        <w:rPr>
          <w:rFonts w:ascii="Arial" w:hAnsi="Arial" w:cs="Arial"/>
          <w:sz w:val="22"/>
          <w:szCs w:val="22"/>
        </w:rPr>
        <w:t xml:space="preserve">that the cleaning step removes valid extractions </w:t>
      </w:r>
      <w:r w:rsidR="00724302" w:rsidRPr="00C401A3">
        <w:rPr>
          <w:rFonts w:ascii="Arial" w:hAnsi="Arial" w:cs="Arial"/>
          <w:sz w:val="22"/>
          <w:szCs w:val="22"/>
        </w:rPr>
        <w:t>and</w:t>
      </w:r>
      <w:r w:rsidRPr="00C401A3">
        <w:rPr>
          <w:rFonts w:ascii="Arial" w:hAnsi="Arial" w:cs="Arial"/>
          <w:sz w:val="22"/>
          <w:szCs w:val="22"/>
        </w:rPr>
        <w:t xml:space="preserve"> noise</w:t>
      </w:r>
      <w:r w:rsidR="00724302" w:rsidRPr="00C401A3">
        <w:rPr>
          <w:rFonts w:ascii="Arial" w:hAnsi="Arial" w:cs="Arial"/>
          <w:sz w:val="22"/>
          <w:szCs w:val="22"/>
        </w:rPr>
        <w:t xml:space="preserve"> as well</w:t>
      </w:r>
      <w:r w:rsidRPr="00C401A3">
        <w:rPr>
          <w:rFonts w:ascii="Arial" w:hAnsi="Arial" w:cs="Arial"/>
          <w:sz w:val="22"/>
          <w:szCs w:val="22"/>
        </w:rPr>
        <w:t xml:space="preserve">. Intervention and outcome scores were identical to </w:t>
      </w:r>
      <w:r w:rsidR="00724302" w:rsidRPr="00C401A3">
        <w:rPr>
          <w:rFonts w:ascii="Arial" w:hAnsi="Arial" w:cs="Arial"/>
          <w:sz w:val="22"/>
          <w:szCs w:val="22"/>
        </w:rPr>
        <w:t xml:space="preserve">Approach </w:t>
      </w:r>
      <w:r w:rsidRPr="00C401A3">
        <w:rPr>
          <w:rFonts w:ascii="Arial" w:hAnsi="Arial" w:cs="Arial"/>
          <w:sz w:val="22"/>
          <w:szCs w:val="22"/>
        </w:rPr>
        <w:t>B</w:t>
      </w:r>
      <w:r w:rsidR="00724302" w:rsidRPr="00C401A3">
        <w:rPr>
          <w:rFonts w:ascii="Arial" w:hAnsi="Arial" w:cs="Arial"/>
          <w:sz w:val="22"/>
          <w:szCs w:val="22"/>
        </w:rPr>
        <w:t xml:space="preserve"> which showed that </w:t>
      </w:r>
      <w:r w:rsidRPr="00C401A3">
        <w:rPr>
          <w:rFonts w:ascii="Arial" w:hAnsi="Arial" w:cs="Arial"/>
          <w:sz w:val="22"/>
          <w:szCs w:val="22"/>
        </w:rPr>
        <w:t xml:space="preserve">the cleaning step </w:t>
      </w:r>
      <w:r w:rsidR="00A327E7" w:rsidRPr="00C401A3">
        <w:rPr>
          <w:rFonts w:ascii="Arial" w:hAnsi="Arial" w:cs="Arial"/>
          <w:sz w:val="22"/>
          <w:szCs w:val="22"/>
        </w:rPr>
        <w:t xml:space="preserve">did not </w:t>
      </w:r>
      <w:r w:rsidR="00AA1299" w:rsidRPr="00C401A3">
        <w:rPr>
          <w:rFonts w:ascii="Arial" w:hAnsi="Arial" w:cs="Arial"/>
          <w:sz w:val="22"/>
          <w:szCs w:val="22"/>
        </w:rPr>
        <w:t>affect</w:t>
      </w:r>
      <w:r w:rsidRPr="00C401A3">
        <w:rPr>
          <w:rFonts w:ascii="Arial" w:hAnsi="Arial" w:cs="Arial"/>
          <w:sz w:val="22"/>
          <w:szCs w:val="22"/>
        </w:rPr>
        <w:t xml:space="preserve"> these fields as their spans were already longer than the 2-word minimum threshold.</w:t>
      </w:r>
    </w:p>
    <w:p w14:paraId="1AB8AD83" w14:textId="77777777" w:rsidR="00AA1299" w:rsidRDefault="00A65C14" w:rsidP="00AA1299">
      <w:pPr>
        <w:spacing w:before="100" w:beforeAutospacing="1" w:after="100" w:afterAutospacing="1" w:line="240" w:lineRule="auto"/>
        <w:jc w:val="both"/>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Downstream usability</w:t>
      </w:r>
      <w:r w:rsidR="00724302" w:rsidRPr="00C401A3">
        <w:rPr>
          <w:rFonts w:ascii="Arial" w:eastAsia="Times New Roman" w:hAnsi="Arial" w:cs="Arial"/>
          <w:b/>
          <w:bCs/>
          <w:kern w:val="0"/>
          <w:sz w:val="22"/>
          <w:szCs w:val="22"/>
          <w:lang w:eastAsia="en-GB"/>
          <w14:ligatures w14:val="none"/>
        </w:rPr>
        <w:t xml:space="preserve">: </w:t>
      </w:r>
    </w:p>
    <w:p w14:paraId="4714677A" w14:textId="3B933DDA" w:rsidR="00A65C14" w:rsidRPr="00C401A3" w:rsidRDefault="005D65FF" w:rsidP="00AA1299">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C401A3">
        <w:rPr>
          <w:rFonts w:ascii="Arial" w:hAnsi="Arial" w:cs="Arial"/>
          <w:sz w:val="22"/>
          <w:szCs w:val="22"/>
        </w:rPr>
        <w:t>Despite</w:t>
      </w:r>
      <w:r w:rsidR="00724302" w:rsidRPr="00C401A3">
        <w:rPr>
          <w:rFonts w:ascii="Arial" w:hAnsi="Arial" w:cs="Arial"/>
          <w:sz w:val="22"/>
          <w:szCs w:val="22"/>
        </w:rPr>
        <w:t xml:space="preserve"> having</w:t>
      </w:r>
      <w:r w:rsidRPr="00C401A3">
        <w:rPr>
          <w:rFonts w:ascii="Arial" w:hAnsi="Arial" w:cs="Arial"/>
          <w:sz w:val="22"/>
          <w:szCs w:val="22"/>
        </w:rPr>
        <w:t xml:space="preserve"> low F1 scores, both approaches produced </w:t>
      </w:r>
      <w:r w:rsidR="00724302" w:rsidRPr="00C401A3">
        <w:rPr>
          <w:rFonts w:ascii="Arial" w:hAnsi="Arial" w:cs="Arial"/>
          <w:sz w:val="22"/>
          <w:szCs w:val="22"/>
        </w:rPr>
        <w:t xml:space="preserve">query </w:t>
      </w:r>
      <w:r w:rsidRPr="00C401A3">
        <w:rPr>
          <w:rFonts w:ascii="Arial" w:hAnsi="Arial" w:cs="Arial"/>
          <w:sz w:val="22"/>
          <w:szCs w:val="22"/>
        </w:rPr>
        <w:t>tables. A rehabilitation intervention query correctly returned abstract 10052279 (</w:t>
      </w:r>
      <w:r w:rsidRPr="00C401A3">
        <w:rPr>
          <w:rStyle w:val="HTMLCode"/>
          <w:rFonts w:ascii="Arial" w:eastAsiaTheme="minorHAnsi" w:hAnsi="Arial" w:cs="Arial"/>
          <w:sz w:val="22"/>
          <w:szCs w:val="22"/>
        </w:rPr>
        <w:t>short-term pulmonary rehabilitation</w:t>
      </w:r>
      <w:r w:rsidRPr="00C401A3">
        <w:rPr>
          <w:rFonts w:ascii="Arial" w:hAnsi="Arial" w:cs="Arial"/>
          <w:sz w:val="22"/>
          <w:szCs w:val="22"/>
        </w:rPr>
        <w:t>) from both approaches. A patient-related participant query returned 5 matching abstracts from both approaches, demonstrating practical utility even at low extraction rates.</w:t>
      </w:r>
    </w:p>
    <w:p w14:paraId="10400CCE" w14:textId="77777777" w:rsidR="00AA1299" w:rsidRDefault="00A65C14" w:rsidP="00AA1299">
      <w:p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Error Analysis</w:t>
      </w:r>
      <w:r w:rsidR="00AA1299">
        <w:rPr>
          <w:rFonts w:ascii="Arial" w:eastAsia="Times New Roman" w:hAnsi="Arial" w:cs="Arial"/>
          <w:b/>
          <w:bCs/>
          <w:kern w:val="0"/>
          <w:sz w:val="22"/>
          <w:szCs w:val="22"/>
          <w:lang w:eastAsia="en-GB"/>
          <w14:ligatures w14:val="none"/>
        </w:rPr>
        <w:t>:</w:t>
      </w:r>
    </w:p>
    <w:p w14:paraId="46D08B22" w14:textId="1905D81A" w:rsidR="005D65FF" w:rsidRPr="00AA1299" w:rsidRDefault="005D65FF" w:rsidP="00AA1299">
      <w:pPr>
        <w:pStyle w:val="ListParagraph"/>
        <w:numPr>
          <w:ilvl w:val="0"/>
          <w:numId w:val="10"/>
        </w:num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AA1299">
        <w:rPr>
          <w:rFonts w:ascii="Arial" w:eastAsia="Times New Roman" w:hAnsi="Arial" w:cs="Arial"/>
          <w:b/>
          <w:bCs/>
          <w:kern w:val="0"/>
          <w:sz w:val="22"/>
          <w:szCs w:val="22"/>
          <w:lang w:eastAsia="en-GB"/>
          <w14:ligatures w14:val="none"/>
        </w:rPr>
        <w:t>Participants:</w:t>
      </w:r>
      <w:r w:rsidRPr="00AA1299">
        <w:rPr>
          <w:rFonts w:ascii="Arial" w:eastAsia="Times New Roman" w:hAnsi="Arial" w:cs="Arial"/>
          <w:kern w:val="0"/>
          <w:sz w:val="22"/>
          <w:szCs w:val="22"/>
          <w:lang w:eastAsia="en-GB"/>
          <w14:ligatures w14:val="none"/>
        </w:rPr>
        <w:t xml:space="preserve"> </w:t>
      </w:r>
      <w:r w:rsidR="00724302" w:rsidRPr="00AA1299">
        <w:rPr>
          <w:rFonts w:ascii="Arial" w:eastAsia="Times New Roman" w:hAnsi="Arial" w:cs="Arial"/>
          <w:kern w:val="0"/>
          <w:sz w:val="22"/>
          <w:szCs w:val="22"/>
          <w:lang w:eastAsia="en-GB"/>
          <w14:ligatures w14:val="none"/>
        </w:rPr>
        <w:t>It has</w:t>
      </w:r>
      <w:r w:rsidRPr="00AA1299">
        <w:rPr>
          <w:rFonts w:ascii="Arial" w:eastAsia="Times New Roman" w:hAnsi="Arial" w:cs="Arial"/>
          <w:kern w:val="0"/>
          <w:sz w:val="22"/>
          <w:szCs w:val="22"/>
          <w:lang w:eastAsia="en-GB"/>
          <w14:ligatures w14:val="none"/>
        </w:rPr>
        <w:t xml:space="preserve"> </w:t>
      </w:r>
      <w:r w:rsidR="00A327E7" w:rsidRPr="00AA1299">
        <w:rPr>
          <w:rFonts w:ascii="Arial" w:eastAsia="Times New Roman" w:hAnsi="Arial" w:cs="Arial"/>
          <w:kern w:val="0"/>
          <w:sz w:val="22"/>
          <w:szCs w:val="22"/>
          <w:lang w:eastAsia="en-GB"/>
          <w14:ligatures w14:val="none"/>
        </w:rPr>
        <w:t xml:space="preserve">the </w:t>
      </w:r>
      <w:r w:rsidRPr="00AA1299">
        <w:rPr>
          <w:rFonts w:ascii="Arial" w:eastAsia="Times New Roman" w:hAnsi="Arial" w:cs="Arial"/>
          <w:kern w:val="0"/>
          <w:sz w:val="22"/>
          <w:szCs w:val="22"/>
          <w:lang w:eastAsia="en-GB"/>
          <w14:ligatures w14:val="none"/>
        </w:rPr>
        <w:t xml:space="preserve">highest coverage field (50%) but </w:t>
      </w:r>
      <w:r w:rsidR="00A327E7" w:rsidRPr="00AA1299">
        <w:rPr>
          <w:rFonts w:ascii="Arial" w:eastAsia="Times New Roman" w:hAnsi="Arial" w:cs="Arial"/>
          <w:kern w:val="0"/>
          <w:sz w:val="22"/>
          <w:szCs w:val="22"/>
          <w:lang w:eastAsia="en-GB"/>
          <w14:ligatures w14:val="none"/>
        </w:rPr>
        <w:t xml:space="preserve">the </w:t>
      </w:r>
      <w:r w:rsidRPr="00AA1299">
        <w:rPr>
          <w:rFonts w:ascii="Arial" w:eastAsia="Times New Roman" w:hAnsi="Arial" w:cs="Arial"/>
          <w:kern w:val="0"/>
          <w:sz w:val="22"/>
          <w:szCs w:val="22"/>
          <w:lang w:eastAsia="en-GB"/>
          <w14:ligatures w14:val="none"/>
        </w:rPr>
        <w:t xml:space="preserve">lowest precision </w:t>
      </w:r>
      <w:r w:rsidR="00724302" w:rsidRPr="00AA1299">
        <w:rPr>
          <w:rFonts w:ascii="Arial" w:eastAsia="Times New Roman" w:hAnsi="Arial" w:cs="Arial"/>
          <w:kern w:val="0"/>
          <w:sz w:val="22"/>
          <w:szCs w:val="22"/>
          <w:lang w:eastAsia="en-GB"/>
          <w14:ligatures w14:val="none"/>
        </w:rPr>
        <w:t xml:space="preserve">for approach </w:t>
      </w:r>
      <w:r w:rsidRPr="00AA1299">
        <w:rPr>
          <w:rFonts w:ascii="Arial" w:eastAsia="Times New Roman" w:hAnsi="Arial" w:cs="Arial"/>
          <w:kern w:val="0"/>
          <w:sz w:val="22"/>
          <w:szCs w:val="22"/>
          <w:lang w:eastAsia="en-GB"/>
          <w14:ligatures w14:val="none"/>
        </w:rPr>
        <w:t xml:space="preserve">B (0.451), </w:t>
      </w:r>
      <w:r w:rsidR="00724302" w:rsidRPr="00AA1299">
        <w:rPr>
          <w:rFonts w:ascii="Arial" w:eastAsia="Times New Roman" w:hAnsi="Arial" w:cs="Arial"/>
          <w:kern w:val="0"/>
          <w:sz w:val="22"/>
          <w:szCs w:val="22"/>
          <w:lang w:eastAsia="en-GB"/>
          <w14:ligatures w14:val="none"/>
        </w:rPr>
        <w:t xml:space="preserve">which </w:t>
      </w:r>
      <w:r w:rsidRPr="00AA1299">
        <w:rPr>
          <w:rFonts w:ascii="Arial" w:eastAsia="Times New Roman" w:hAnsi="Arial" w:cs="Arial"/>
          <w:kern w:val="0"/>
          <w:sz w:val="22"/>
          <w:szCs w:val="22"/>
          <w:lang w:eastAsia="en-GB"/>
          <w14:ligatures w14:val="none"/>
        </w:rPr>
        <w:t>suggest</w:t>
      </w:r>
      <w:r w:rsidR="00724302" w:rsidRPr="00AA1299">
        <w:rPr>
          <w:rFonts w:ascii="Arial" w:eastAsia="Times New Roman" w:hAnsi="Arial" w:cs="Arial"/>
          <w:kern w:val="0"/>
          <w:sz w:val="22"/>
          <w:szCs w:val="22"/>
          <w:lang w:eastAsia="en-GB"/>
          <w14:ligatures w14:val="none"/>
        </w:rPr>
        <w:t>s that</w:t>
      </w:r>
      <w:r w:rsidRPr="00AA1299">
        <w:rPr>
          <w:rFonts w:ascii="Arial" w:eastAsia="Times New Roman" w:hAnsi="Arial" w:cs="Arial"/>
          <w:kern w:val="0"/>
          <w:sz w:val="22"/>
          <w:szCs w:val="22"/>
          <w:lang w:eastAsia="en-GB"/>
          <w14:ligatures w14:val="none"/>
        </w:rPr>
        <w:t xml:space="preserve"> the model frequently retrieved participant-adjacent text rather than precise participant spans. Numeric descriptions (99, Forty-five) and condition names (acute otitis media) were systematically missed as the model does not recognise</w:t>
      </w:r>
      <w:r w:rsidR="00A327E7" w:rsidRPr="00AA1299">
        <w:rPr>
          <w:rFonts w:ascii="Arial" w:eastAsia="Times New Roman" w:hAnsi="Arial" w:cs="Arial"/>
          <w:kern w:val="0"/>
          <w:sz w:val="22"/>
          <w:szCs w:val="22"/>
          <w:lang w:eastAsia="en-GB"/>
          <w14:ligatures w14:val="none"/>
        </w:rPr>
        <w:t xml:space="preserve"> </w:t>
      </w:r>
      <w:r w:rsidRPr="00AA1299">
        <w:rPr>
          <w:rFonts w:ascii="Arial" w:eastAsia="Times New Roman" w:hAnsi="Arial" w:cs="Arial"/>
          <w:kern w:val="0"/>
          <w:sz w:val="22"/>
          <w:szCs w:val="22"/>
          <w:lang w:eastAsia="en-GB"/>
          <w14:ligatures w14:val="none"/>
        </w:rPr>
        <w:t xml:space="preserve">these as answers to "who are the patients?". Approach C's cleaning step worsened </w:t>
      </w:r>
      <w:r w:rsidR="00724302" w:rsidRPr="00AA1299">
        <w:rPr>
          <w:rFonts w:ascii="Arial" w:eastAsia="Times New Roman" w:hAnsi="Arial" w:cs="Arial"/>
          <w:kern w:val="0"/>
          <w:sz w:val="22"/>
          <w:szCs w:val="22"/>
          <w:lang w:eastAsia="en-GB"/>
          <w14:ligatures w14:val="none"/>
        </w:rPr>
        <w:t xml:space="preserve">the </w:t>
      </w:r>
      <w:r w:rsidRPr="00AA1299">
        <w:rPr>
          <w:rFonts w:ascii="Arial" w:eastAsia="Times New Roman" w:hAnsi="Arial" w:cs="Arial"/>
          <w:kern w:val="0"/>
          <w:sz w:val="22"/>
          <w:szCs w:val="22"/>
          <w:lang w:eastAsia="en-GB"/>
          <w14:ligatures w14:val="none"/>
        </w:rPr>
        <w:t>recall</w:t>
      </w:r>
      <w:r w:rsidR="00724302" w:rsidRPr="00AA1299">
        <w:rPr>
          <w:rFonts w:ascii="Arial" w:eastAsia="Times New Roman" w:hAnsi="Arial" w:cs="Arial"/>
          <w:kern w:val="0"/>
          <w:sz w:val="22"/>
          <w:szCs w:val="22"/>
          <w:lang w:eastAsia="en-GB"/>
          <w14:ligatures w14:val="none"/>
        </w:rPr>
        <w:t xml:space="preserve"> value</w:t>
      </w:r>
      <w:r w:rsidRPr="00AA1299">
        <w:rPr>
          <w:rFonts w:ascii="Arial" w:eastAsia="Times New Roman" w:hAnsi="Arial" w:cs="Arial"/>
          <w:kern w:val="0"/>
          <w:sz w:val="22"/>
          <w:szCs w:val="22"/>
          <w:lang w:eastAsia="en-GB"/>
          <w14:ligatures w14:val="none"/>
        </w:rPr>
        <w:t xml:space="preserve"> from 0.224 to 0.170 by removing these short but valid spans. </w:t>
      </w:r>
    </w:p>
    <w:p w14:paraId="4976747D" w14:textId="48779753" w:rsidR="005D65FF" w:rsidRPr="00AA1299" w:rsidRDefault="005D65FF" w:rsidP="00AA1299">
      <w:pPr>
        <w:pStyle w:val="ListParagraph"/>
        <w:numPr>
          <w:ilvl w:val="0"/>
          <w:numId w:val="4"/>
        </w:numPr>
        <w:spacing w:after="0" w:line="240" w:lineRule="auto"/>
        <w:jc w:val="both"/>
        <w:rPr>
          <w:rFonts w:ascii="Arial" w:eastAsia="Times New Roman" w:hAnsi="Arial" w:cs="Arial"/>
          <w:kern w:val="0"/>
          <w:sz w:val="22"/>
          <w:szCs w:val="22"/>
          <w:lang w:eastAsia="en-GB"/>
          <w14:ligatures w14:val="none"/>
        </w:rPr>
      </w:pPr>
      <w:r w:rsidRPr="00AA1299">
        <w:rPr>
          <w:rFonts w:ascii="Arial" w:eastAsia="Times New Roman" w:hAnsi="Arial" w:cs="Arial"/>
          <w:b/>
          <w:bCs/>
          <w:kern w:val="0"/>
          <w:sz w:val="22"/>
          <w:szCs w:val="22"/>
          <w:lang w:eastAsia="en-GB"/>
          <w14:ligatures w14:val="none"/>
        </w:rPr>
        <w:t>Interventions:</w:t>
      </w:r>
      <w:r w:rsidRPr="00AA1299">
        <w:rPr>
          <w:rFonts w:ascii="Arial" w:eastAsia="Times New Roman" w:hAnsi="Arial" w:cs="Arial"/>
          <w:kern w:val="0"/>
          <w:sz w:val="22"/>
          <w:szCs w:val="22"/>
          <w:lang w:eastAsia="en-GB"/>
          <w14:ligatures w14:val="none"/>
        </w:rPr>
        <w:t xml:space="preserve"> </w:t>
      </w:r>
      <w:r w:rsidR="00724302" w:rsidRPr="00AA1299">
        <w:rPr>
          <w:rFonts w:ascii="Arial" w:eastAsia="Times New Roman" w:hAnsi="Arial" w:cs="Arial"/>
          <w:kern w:val="0"/>
          <w:sz w:val="22"/>
          <w:szCs w:val="22"/>
          <w:lang w:eastAsia="en-GB"/>
          <w14:ligatures w14:val="none"/>
        </w:rPr>
        <w:t xml:space="preserve">It showed </w:t>
      </w:r>
      <w:r w:rsidR="00A327E7" w:rsidRPr="00AA1299">
        <w:rPr>
          <w:rFonts w:ascii="Arial" w:eastAsia="Times New Roman" w:hAnsi="Arial" w:cs="Arial"/>
          <w:kern w:val="0"/>
          <w:sz w:val="22"/>
          <w:szCs w:val="22"/>
          <w:lang w:eastAsia="en-GB"/>
          <w14:ligatures w14:val="none"/>
        </w:rPr>
        <w:t xml:space="preserve">a </w:t>
      </w:r>
      <w:r w:rsidR="00724302" w:rsidRPr="00AA1299">
        <w:rPr>
          <w:rFonts w:ascii="Arial" w:eastAsia="Times New Roman" w:hAnsi="Arial" w:cs="Arial"/>
          <w:kern w:val="0"/>
          <w:sz w:val="22"/>
          <w:szCs w:val="22"/>
          <w:lang w:eastAsia="en-GB"/>
          <w14:ligatures w14:val="none"/>
        </w:rPr>
        <w:t>l</w:t>
      </w:r>
      <w:r w:rsidRPr="00AA1299">
        <w:rPr>
          <w:rFonts w:ascii="Arial" w:eastAsia="Times New Roman" w:hAnsi="Arial" w:cs="Arial"/>
          <w:kern w:val="0"/>
          <w:sz w:val="22"/>
          <w:szCs w:val="22"/>
          <w:lang w:eastAsia="en-GB"/>
          <w14:ligatures w14:val="none"/>
        </w:rPr>
        <w:t>ow F1</w:t>
      </w:r>
      <w:r w:rsidR="00724302" w:rsidRPr="00AA1299">
        <w:rPr>
          <w:rFonts w:ascii="Arial" w:eastAsia="Times New Roman" w:hAnsi="Arial" w:cs="Arial"/>
          <w:kern w:val="0"/>
          <w:sz w:val="22"/>
          <w:szCs w:val="22"/>
          <w:lang w:eastAsia="en-GB"/>
          <w14:ligatures w14:val="none"/>
        </w:rPr>
        <w:t xml:space="preserve"> score of </w:t>
      </w:r>
      <w:r w:rsidRPr="00AA1299">
        <w:rPr>
          <w:rFonts w:ascii="Arial" w:eastAsia="Times New Roman" w:hAnsi="Arial" w:cs="Arial"/>
          <w:kern w:val="0"/>
          <w:sz w:val="22"/>
          <w:szCs w:val="22"/>
          <w:lang w:eastAsia="en-GB"/>
          <w14:ligatures w14:val="none"/>
        </w:rPr>
        <w:t xml:space="preserve">0.095 across both approaches </w:t>
      </w:r>
      <w:r w:rsidR="00724302" w:rsidRPr="00AA1299">
        <w:rPr>
          <w:rFonts w:ascii="Arial" w:eastAsia="Times New Roman" w:hAnsi="Arial" w:cs="Arial"/>
          <w:kern w:val="0"/>
          <w:sz w:val="22"/>
          <w:szCs w:val="22"/>
          <w:lang w:eastAsia="en-GB"/>
          <w14:ligatures w14:val="none"/>
        </w:rPr>
        <w:t xml:space="preserve">which </w:t>
      </w:r>
      <w:r w:rsidRPr="00AA1299">
        <w:rPr>
          <w:rFonts w:ascii="Arial" w:eastAsia="Times New Roman" w:hAnsi="Arial" w:cs="Arial"/>
          <w:kern w:val="0"/>
          <w:sz w:val="22"/>
          <w:szCs w:val="22"/>
          <w:lang w:eastAsia="en-GB"/>
          <w14:ligatures w14:val="none"/>
        </w:rPr>
        <w:t xml:space="preserve">indicates consistent failure on intervention extraction. Clinical intervention descriptions use drug abbreviations </w:t>
      </w:r>
      <w:r w:rsidR="00724302" w:rsidRPr="00AA1299">
        <w:rPr>
          <w:rFonts w:ascii="Arial" w:eastAsia="Times New Roman" w:hAnsi="Arial" w:cs="Arial"/>
          <w:kern w:val="0"/>
          <w:sz w:val="22"/>
          <w:szCs w:val="22"/>
          <w:lang w:eastAsia="en-GB"/>
          <w14:ligatures w14:val="none"/>
        </w:rPr>
        <w:t xml:space="preserve">like </w:t>
      </w:r>
      <w:r w:rsidRPr="00AA1299">
        <w:rPr>
          <w:rFonts w:ascii="Arial" w:eastAsia="Times New Roman" w:hAnsi="Arial" w:cs="Arial"/>
          <w:kern w:val="0"/>
          <w:sz w:val="22"/>
          <w:szCs w:val="22"/>
          <w:lang w:eastAsia="en-GB"/>
          <w14:ligatures w14:val="none"/>
        </w:rPr>
        <w:t xml:space="preserve">LPZ, RNT and complex combination therapy descriptions </w:t>
      </w:r>
      <w:r w:rsidR="00724302" w:rsidRPr="00AA1299">
        <w:rPr>
          <w:rFonts w:ascii="Arial" w:eastAsia="Times New Roman" w:hAnsi="Arial" w:cs="Arial"/>
          <w:kern w:val="0"/>
          <w:sz w:val="22"/>
          <w:szCs w:val="22"/>
          <w:lang w:eastAsia="en-GB"/>
          <w14:ligatures w14:val="none"/>
        </w:rPr>
        <w:t>which</w:t>
      </w:r>
      <w:r w:rsidRPr="00AA1299">
        <w:rPr>
          <w:rFonts w:ascii="Arial" w:eastAsia="Times New Roman" w:hAnsi="Arial" w:cs="Arial"/>
          <w:kern w:val="0"/>
          <w:sz w:val="22"/>
          <w:szCs w:val="22"/>
          <w:lang w:eastAsia="en-GB"/>
          <w14:ligatures w14:val="none"/>
        </w:rPr>
        <w:t xml:space="preserve"> fall</w:t>
      </w:r>
      <w:r w:rsidR="00417C73" w:rsidRPr="00AA1299">
        <w:rPr>
          <w:rFonts w:ascii="Arial" w:eastAsia="Times New Roman" w:hAnsi="Arial" w:cs="Arial"/>
          <w:kern w:val="0"/>
          <w:sz w:val="22"/>
          <w:szCs w:val="22"/>
          <w:lang w:eastAsia="en-GB"/>
          <w14:ligatures w14:val="none"/>
        </w:rPr>
        <w:t xml:space="preserve"> </w:t>
      </w:r>
      <w:r w:rsidRPr="00AA1299">
        <w:rPr>
          <w:rFonts w:ascii="Arial" w:eastAsia="Times New Roman" w:hAnsi="Arial" w:cs="Arial"/>
          <w:kern w:val="0"/>
          <w:sz w:val="22"/>
          <w:szCs w:val="22"/>
          <w:lang w:eastAsia="en-GB"/>
          <w14:ligatures w14:val="none"/>
        </w:rPr>
        <w:t xml:space="preserve">outside the model's training distribution. </w:t>
      </w:r>
    </w:p>
    <w:p w14:paraId="605FB0C8" w14:textId="56827137" w:rsidR="005D65FF" w:rsidRPr="00AA1299" w:rsidRDefault="005D65FF" w:rsidP="00AA1299">
      <w:pPr>
        <w:pStyle w:val="ListParagraph"/>
        <w:numPr>
          <w:ilvl w:val="0"/>
          <w:numId w:val="4"/>
        </w:numPr>
        <w:spacing w:after="0" w:line="240" w:lineRule="auto"/>
        <w:jc w:val="both"/>
        <w:rPr>
          <w:rFonts w:ascii="Arial" w:eastAsia="Times New Roman" w:hAnsi="Arial" w:cs="Arial"/>
          <w:kern w:val="0"/>
          <w:sz w:val="22"/>
          <w:szCs w:val="22"/>
          <w:lang w:eastAsia="en-GB"/>
          <w14:ligatures w14:val="none"/>
        </w:rPr>
      </w:pPr>
      <w:r w:rsidRPr="00AA1299">
        <w:rPr>
          <w:rFonts w:ascii="Arial" w:eastAsia="Times New Roman" w:hAnsi="Arial" w:cs="Arial"/>
          <w:b/>
          <w:bCs/>
          <w:kern w:val="0"/>
          <w:sz w:val="22"/>
          <w:szCs w:val="22"/>
          <w:lang w:eastAsia="en-GB"/>
          <w14:ligatures w14:val="none"/>
        </w:rPr>
        <w:t>Outcomes:</w:t>
      </w:r>
      <w:r w:rsidR="00724302" w:rsidRPr="00AA1299">
        <w:rPr>
          <w:rFonts w:ascii="Arial" w:eastAsia="Times New Roman" w:hAnsi="Arial" w:cs="Arial"/>
          <w:kern w:val="0"/>
          <w:sz w:val="22"/>
          <w:szCs w:val="22"/>
          <w:lang w:eastAsia="en-GB"/>
          <w14:ligatures w14:val="none"/>
        </w:rPr>
        <w:t xml:space="preserve"> It had </w:t>
      </w:r>
      <w:r w:rsidR="00A327E7" w:rsidRPr="00AA1299">
        <w:rPr>
          <w:rFonts w:ascii="Arial" w:eastAsia="Times New Roman" w:hAnsi="Arial" w:cs="Arial"/>
          <w:kern w:val="0"/>
          <w:sz w:val="22"/>
          <w:szCs w:val="22"/>
          <w:lang w:eastAsia="en-GB"/>
          <w14:ligatures w14:val="none"/>
        </w:rPr>
        <w:t xml:space="preserve">a </w:t>
      </w:r>
      <w:r w:rsidR="00724302" w:rsidRPr="00AA1299">
        <w:rPr>
          <w:rFonts w:ascii="Arial" w:eastAsia="Times New Roman" w:hAnsi="Arial" w:cs="Arial"/>
          <w:kern w:val="0"/>
          <w:sz w:val="22"/>
          <w:szCs w:val="22"/>
          <w:lang w:eastAsia="en-GB"/>
          <w14:ligatures w14:val="none"/>
        </w:rPr>
        <w:t>similar</w:t>
      </w:r>
      <w:r w:rsidRPr="00AA1299">
        <w:rPr>
          <w:rFonts w:ascii="Arial" w:eastAsia="Times New Roman" w:hAnsi="Arial" w:cs="Arial"/>
          <w:kern w:val="0"/>
          <w:sz w:val="22"/>
          <w:szCs w:val="22"/>
          <w:lang w:eastAsia="en-GB"/>
          <w14:ligatures w14:val="none"/>
        </w:rPr>
        <w:t xml:space="preserve"> low F1 </w:t>
      </w:r>
      <w:r w:rsidR="00724302" w:rsidRPr="00AA1299">
        <w:rPr>
          <w:rFonts w:ascii="Arial" w:eastAsia="Times New Roman" w:hAnsi="Arial" w:cs="Arial"/>
          <w:kern w:val="0"/>
          <w:sz w:val="22"/>
          <w:szCs w:val="22"/>
          <w:lang w:eastAsia="en-GB"/>
          <w14:ligatures w14:val="none"/>
        </w:rPr>
        <w:t xml:space="preserve">score of </w:t>
      </w:r>
      <w:r w:rsidRPr="00AA1299">
        <w:rPr>
          <w:rFonts w:ascii="Arial" w:eastAsia="Times New Roman" w:hAnsi="Arial" w:cs="Arial"/>
          <w:kern w:val="0"/>
          <w:sz w:val="22"/>
          <w:szCs w:val="22"/>
          <w:lang w:eastAsia="en-GB"/>
          <w14:ligatures w14:val="none"/>
        </w:rPr>
        <w:t>0.110</w:t>
      </w:r>
      <w:r w:rsidR="00724302" w:rsidRPr="00AA1299">
        <w:rPr>
          <w:rFonts w:ascii="Arial" w:eastAsia="Times New Roman" w:hAnsi="Arial" w:cs="Arial"/>
          <w:kern w:val="0"/>
          <w:sz w:val="22"/>
          <w:szCs w:val="22"/>
          <w:lang w:eastAsia="en-GB"/>
          <w14:ligatures w14:val="none"/>
        </w:rPr>
        <w:t>,</w:t>
      </w:r>
      <w:r w:rsidRPr="00AA1299">
        <w:rPr>
          <w:rFonts w:ascii="Arial" w:eastAsia="Times New Roman" w:hAnsi="Arial" w:cs="Arial"/>
          <w:kern w:val="0"/>
          <w:sz w:val="22"/>
          <w:szCs w:val="22"/>
          <w:lang w:eastAsia="en-GB"/>
          <w14:ligatures w14:val="none"/>
        </w:rPr>
        <w:t xml:space="preserve"> reflect</w:t>
      </w:r>
      <w:r w:rsidR="00724302" w:rsidRPr="00AA1299">
        <w:rPr>
          <w:rFonts w:ascii="Arial" w:eastAsia="Times New Roman" w:hAnsi="Arial" w:cs="Arial"/>
          <w:kern w:val="0"/>
          <w:sz w:val="22"/>
          <w:szCs w:val="22"/>
          <w:lang w:eastAsia="en-GB"/>
          <w14:ligatures w14:val="none"/>
        </w:rPr>
        <w:t>ing</w:t>
      </w:r>
      <w:r w:rsidRPr="00AA1299">
        <w:rPr>
          <w:rFonts w:ascii="Arial" w:eastAsia="Times New Roman" w:hAnsi="Arial" w:cs="Arial"/>
          <w:kern w:val="0"/>
          <w:sz w:val="22"/>
          <w:szCs w:val="22"/>
          <w:lang w:eastAsia="en-GB"/>
          <w14:ligatures w14:val="none"/>
        </w:rPr>
        <w:t xml:space="preserve"> the difficulty of extracting long technical outcome phrases. Outcome descriptions frequently exceed</w:t>
      </w:r>
      <w:r w:rsidR="00724302" w:rsidRPr="00AA1299">
        <w:rPr>
          <w:rFonts w:ascii="Arial" w:eastAsia="Times New Roman" w:hAnsi="Arial" w:cs="Arial"/>
          <w:kern w:val="0"/>
          <w:sz w:val="22"/>
          <w:szCs w:val="22"/>
          <w:lang w:eastAsia="en-GB"/>
          <w14:ligatures w14:val="none"/>
        </w:rPr>
        <w:t>ed</w:t>
      </w:r>
      <w:r w:rsidRPr="00AA1299">
        <w:rPr>
          <w:rFonts w:ascii="Arial" w:eastAsia="Times New Roman" w:hAnsi="Arial" w:cs="Arial"/>
          <w:kern w:val="0"/>
          <w:sz w:val="22"/>
          <w:szCs w:val="22"/>
          <w:lang w:eastAsia="en-GB"/>
          <w14:ligatures w14:val="none"/>
        </w:rPr>
        <w:t xml:space="preserve"> the model's answer length limit and are embedded within result sentences </w:t>
      </w:r>
      <w:r w:rsidR="00724302" w:rsidRPr="00AA1299">
        <w:rPr>
          <w:rFonts w:ascii="Arial" w:eastAsia="Times New Roman" w:hAnsi="Arial" w:cs="Arial"/>
          <w:kern w:val="0"/>
          <w:sz w:val="22"/>
          <w:szCs w:val="22"/>
          <w:lang w:eastAsia="en-GB"/>
          <w14:ligatures w14:val="none"/>
        </w:rPr>
        <w:t xml:space="preserve">which </w:t>
      </w:r>
      <w:r w:rsidRPr="00AA1299">
        <w:rPr>
          <w:rFonts w:ascii="Arial" w:eastAsia="Times New Roman" w:hAnsi="Arial" w:cs="Arial"/>
          <w:kern w:val="0"/>
          <w:sz w:val="22"/>
          <w:szCs w:val="22"/>
          <w:lang w:eastAsia="en-GB"/>
          <w14:ligatures w14:val="none"/>
        </w:rPr>
        <w:t xml:space="preserve">mix clinical measurements with statistical values. </w:t>
      </w:r>
    </w:p>
    <w:p w14:paraId="2253613E" w14:textId="74DBF2A9" w:rsidR="00A65C14" w:rsidRPr="00AA1299" w:rsidRDefault="005D65FF" w:rsidP="00AA1299">
      <w:pPr>
        <w:pStyle w:val="ListParagraph"/>
        <w:numPr>
          <w:ilvl w:val="0"/>
          <w:numId w:val="4"/>
        </w:numPr>
        <w:spacing w:after="0" w:line="240" w:lineRule="auto"/>
        <w:jc w:val="both"/>
        <w:rPr>
          <w:rFonts w:ascii="Arial" w:eastAsia="Times New Roman" w:hAnsi="Arial" w:cs="Arial"/>
          <w:kern w:val="0"/>
          <w:sz w:val="22"/>
          <w:szCs w:val="22"/>
          <w:lang w:eastAsia="en-GB"/>
          <w14:ligatures w14:val="none"/>
        </w:rPr>
      </w:pPr>
      <w:r w:rsidRPr="00AA1299">
        <w:rPr>
          <w:rFonts w:ascii="Arial" w:eastAsia="Times New Roman" w:hAnsi="Arial" w:cs="Arial"/>
          <w:b/>
          <w:bCs/>
          <w:kern w:val="0"/>
          <w:sz w:val="22"/>
          <w:szCs w:val="22"/>
          <w:lang w:eastAsia="en-GB"/>
          <w14:ligatures w14:val="none"/>
        </w:rPr>
        <w:t>Classification errors:</w:t>
      </w:r>
      <w:r w:rsidRPr="00AA1299">
        <w:rPr>
          <w:rFonts w:ascii="Arial" w:eastAsia="Times New Roman" w:hAnsi="Arial" w:cs="Arial"/>
          <w:kern w:val="0"/>
          <w:sz w:val="22"/>
          <w:szCs w:val="22"/>
          <w:lang w:eastAsia="en-GB"/>
          <w14:ligatures w14:val="none"/>
        </w:rPr>
        <w:t xml:space="preserve"> </w:t>
      </w:r>
      <w:r w:rsidR="00724302" w:rsidRPr="00AA1299">
        <w:rPr>
          <w:rFonts w:ascii="Arial" w:eastAsia="Times New Roman" w:hAnsi="Arial" w:cs="Arial"/>
          <w:kern w:val="0"/>
          <w:sz w:val="22"/>
          <w:szCs w:val="22"/>
          <w:lang w:eastAsia="en-GB"/>
          <w14:ligatures w14:val="none"/>
        </w:rPr>
        <w:t xml:space="preserve">Misclassifications in </w:t>
      </w:r>
      <w:r w:rsidRPr="00AA1299">
        <w:rPr>
          <w:rFonts w:ascii="Arial" w:eastAsia="Times New Roman" w:hAnsi="Arial" w:cs="Arial"/>
          <w:kern w:val="0"/>
          <w:sz w:val="22"/>
          <w:szCs w:val="22"/>
          <w:lang w:eastAsia="en-GB"/>
          <w14:ligatures w14:val="none"/>
        </w:rPr>
        <w:t xml:space="preserve">Step 1 particularly methodology sentences </w:t>
      </w:r>
      <w:r w:rsidR="00724302" w:rsidRPr="00AA1299">
        <w:rPr>
          <w:rFonts w:ascii="Arial" w:eastAsia="Times New Roman" w:hAnsi="Arial" w:cs="Arial"/>
          <w:kern w:val="0"/>
          <w:sz w:val="22"/>
          <w:szCs w:val="22"/>
          <w:lang w:eastAsia="en-GB"/>
          <w14:ligatures w14:val="none"/>
        </w:rPr>
        <w:t xml:space="preserve">were </w:t>
      </w:r>
      <w:r w:rsidRPr="00AA1299">
        <w:rPr>
          <w:rFonts w:ascii="Arial" w:eastAsia="Times New Roman" w:hAnsi="Arial" w:cs="Arial"/>
          <w:kern w:val="0"/>
          <w:sz w:val="22"/>
          <w:szCs w:val="22"/>
          <w:lang w:eastAsia="en-GB"/>
          <w14:ligatures w14:val="none"/>
        </w:rPr>
        <w:t xml:space="preserve">labelled as interventions </w:t>
      </w:r>
      <w:r w:rsidR="00724302" w:rsidRPr="00AA1299">
        <w:rPr>
          <w:rFonts w:ascii="Arial" w:eastAsia="Times New Roman" w:hAnsi="Arial" w:cs="Arial"/>
          <w:kern w:val="0"/>
          <w:sz w:val="22"/>
          <w:szCs w:val="22"/>
          <w:lang w:eastAsia="en-GB"/>
          <w14:ligatures w14:val="none"/>
        </w:rPr>
        <w:t xml:space="preserve">which </w:t>
      </w:r>
      <w:r w:rsidRPr="00AA1299">
        <w:rPr>
          <w:rFonts w:ascii="Arial" w:eastAsia="Times New Roman" w:hAnsi="Arial" w:cs="Arial"/>
          <w:kern w:val="0"/>
          <w:sz w:val="22"/>
          <w:szCs w:val="22"/>
          <w:lang w:eastAsia="en-GB"/>
          <w14:ligatures w14:val="none"/>
        </w:rPr>
        <w:t xml:space="preserve">propagated directly to Step 2, </w:t>
      </w:r>
      <w:r w:rsidR="00724302" w:rsidRPr="00AA1299">
        <w:rPr>
          <w:rFonts w:ascii="Arial" w:eastAsia="Times New Roman" w:hAnsi="Arial" w:cs="Arial"/>
          <w:kern w:val="0"/>
          <w:sz w:val="22"/>
          <w:szCs w:val="22"/>
          <w:lang w:eastAsia="en-GB"/>
          <w14:ligatures w14:val="none"/>
        </w:rPr>
        <w:t xml:space="preserve">and produced </w:t>
      </w:r>
      <w:r w:rsidRPr="00AA1299">
        <w:rPr>
          <w:rFonts w:ascii="Arial" w:eastAsia="Times New Roman" w:hAnsi="Arial" w:cs="Arial"/>
          <w:kern w:val="0"/>
          <w:sz w:val="22"/>
          <w:szCs w:val="22"/>
          <w:lang w:eastAsia="en-GB"/>
          <w14:ligatures w14:val="none"/>
        </w:rPr>
        <w:t>incorrect extractions and</w:t>
      </w:r>
      <w:r w:rsidR="00724302" w:rsidRPr="00AA1299">
        <w:rPr>
          <w:rFonts w:ascii="Arial" w:eastAsia="Times New Roman" w:hAnsi="Arial" w:cs="Arial"/>
          <w:kern w:val="0"/>
          <w:sz w:val="22"/>
          <w:szCs w:val="22"/>
          <w:lang w:eastAsia="en-GB"/>
          <w14:ligatures w14:val="none"/>
        </w:rPr>
        <w:t xml:space="preserve"> thus</w:t>
      </w:r>
      <w:r w:rsidRPr="00AA1299">
        <w:rPr>
          <w:rFonts w:ascii="Arial" w:eastAsia="Times New Roman" w:hAnsi="Arial" w:cs="Arial"/>
          <w:kern w:val="0"/>
          <w:sz w:val="22"/>
          <w:szCs w:val="22"/>
          <w:lang w:eastAsia="en-GB"/>
          <w14:ligatures w14:val="none"/>
        </w:rPr>
        <w:t xml:space="preserve"> reducing </w:t>
      </w:r>
      <w:r w:rsidR="00724302" w:rsidRPr="00AA1299">
        <w:rPr>
          <w:rFonts w:ascii="Arial" w:eastAsia="Times New Roman" w:hAnsi="Arial" w:cs="Arial"/>
          <w:kern w:val="0"/>
          <w:sz w:val="22"/>
          <w:szCs w:val="22"/>
          <w:lang w:eastAsia="en-GB"/>
          <w14:ligatures w14:val="none"/>
        </w:rPr>
        <w:t xml:space="preserve">the </w:t>
      </w:r>
      <w:r w:rsidRPr="00AA1299">
        <w:rPr>
          <w:rFonts w:ascii="Arial" w:eastAsia="Times New Roman" w:hAnsi="Arial" w:cs="Arial"/>
          <w:kern w:val="0"/>
          <w:sz w:val="22"/>
          <w:szCs w:val="22"/>
          <w:lang w:eastAsia="en-GB"/>
          <w14:ligatures w14:val="none"/>
        </w:rPr>
        <w:t>precision across all fields.</w:t>
      </w:r>
    </w:p>
    <w:p w14:paraId="73C65273" w14:textId="68077867" w:rsidR="00A65C14" w:rsidRPr="00C401A3" w:rsidRDefault="00A65C14" w:rsidP="00AA1299">
      <w:pPr>
        <w:spacing w:before="100" w:beforeAutospacing="1" w:after="100" w:afterAutospacing="1" w:line="240" w:lineRule="auto"/>
        <w:jc w:val="both"/>
        <w:outlineLvl w:val="2"/>
        <w:rPr>
          <w:rFonts w:ascii="Arial" w:eastAsia="Times New Roman" w:hAnsi="Arial" w:cs="Arial"/>
          <w:b/>
          <w:bCs/>
          <w:kern w:val="0"/>
          <w:sz w:val="22"/>
          <w:szCs w:val="22"/>
          <w:lang w:eastAsia="en-GB"/>
          <w14:ligatures w14:val="none"/>
        </w:rPr>
      </w:pPr>
      <w:r w:rsidRPr="00C401A3">
        <w:rPr>
          <w:rFonts w:ascii="Arial" w:eastAsia="Times New Roman" w:hAnsi="Arial" w:cs="Arial"/>
          <w:b/>
          <w:bCs/>
          <w:kern w:val="0"/>
          <w:sz w:val="22"/>
          <w:szCs w:val="22"/>
          <w:lang w:eastAsia="en-GB"/>
          <w14:ligatures w14:val="none"/>
        </w:rPr>
        <w:t>Discussion</w:t>
      </w:r>
    </w:p>
    <w:p w14:paraId="60289F12" w14:textId="29B918AA" w:rsidR="005D65FF" w:rsidRPr="00C401A3" w:rsidRDefault="005D65FF" w:rsidP="00AA1299">
      <w:pPr>
        <w:pStyle w:val="font-claude-response-body"/>
        <w:jc w:val="both"/>
        <w:rPr>
          <w:rFonts w:ascii="Arial" w:hAnsi="Arial" w:cs="Arial"/>
          <w:sz w:val="22"/>
          <w:szCs w:val="22"/>
        </w:rPr>
      </w:pPr>
      <w:r w:rsidRPr="00C401A3">
        <w:rPr>
          <w:rFonts w:ascii="Arial" w:hAnsi="Arial" w:cs="Arial"/>
          <w:sz w:val="22"/>
          <w:szCs w:val="22"/>
        </w:rPr>
        <w:t xml:space="preserve">The results reveal that </w:t>
      </w:r>
      <w:r w:rsidR="00724302" w:rsidRPr="00C401A3">
        <w:rPr>
          <w:rFonts w:ascii="Arial" w:hAnsi="Arial" w:cs="Arial"/>
          <w:sz w:val="22"/>
          <w:szCs w:val="22"/>
        </w:rPr>
        <w:t xml:space="preserve">this </w:t>
      </w:r>
      <w:r w:rsidRPr="00C401A3">
        <w:rPr>
          <w:rFonts w:ascii="Arial" w:hAnsi="Arial" w:cs="Arial"/>
          <w:sz w:val="22"/>
          <w:szCs w:val="22"/>
        </w:rPr>
        <w:t xml:space="preserve">extraction performs poorly on clinical text regardless of </w:t>
      </w:r>
      <w:r w:rsidR="00724302" w:rsidRPr="00C401A3">
        <w:rPr>
          <w:rFonts w:ascii="Arial" w:hAnsi="Arial" w:cs="Arial"/>
          <w:sz w:val="22"/>
          <w:szCs w:val="22"/>
        </w:rPr>
        <w:t xml:space="preserve">the </w:t>
      </w:r>
      <w:r w:rsidRPr="00C401A3">
        <w:rPr>
          <w:rFonts w:ascii="Arial" w:hAnsi="Arial" w:cs="Arial"/>
          <w:sz w:val="22"/>
          <w:szCs w:val="22"/>
        </w:rPr>
        <w:t>pipeline structure. F1 scores</w:t>
      </w:r>
      <w:r w:rsidR="00724302" w:rsidRPr="00C401A3">
        <w:rPr>
          <w:rFonts w:ascii="Arial" w:hAnsi="Arial" w:cs="Arial"/>
          <w:sz w:val="22"/>
          <w:szCs w:val="22"/>
        </w:rPr>
        <w:t xml:space="preserve"> were</w:t>
      </w:r>
      <w:r w:rsidRPr="00C401A3">
        <w:rPr>
          <w:rFonts w:ascii="Arial" w:hAnsi="Arial" w:cs="Arial"/>
          <w:sz w:val="22"/>
          <w:szCs w:val="22"/>
        </w:rPr>
        <w:t xml:space="preserve"> below 0.26 across all fields</w:t>
      </w:r>
      <w:r w:rsidR="00724302" w:rsidRPr="00C401A3">
        <w:rPr>
          <w:rFonts w:ascii="Arial" w:hAnsi="Arial" w:cs="Arial"/>
          <w:sz w:val="22"/>
          <w:szCs w:val="22"/>
        </w:rPr>
        <w:t xml:space="preserve">, which </w:t>
      </w:r>
      <w:r w:rsidRPr="00C401A3">
        <w:rPr>
          <w:rFonts w:ascii="Arial" w:hAnsi="Arial" w:cs="Arial"/>
          <w:sz w:val="22"/>
          <w:szCs w:val="22"/>
        </w:rPr>
        <w:t>indicate</w:t>
      </w:r>
      <w:r w:rsidR="00724302" w:rsidRPr="00C401A3">
        <w:rPr>
          <w:rFonts w:ascii="Arial" w:hAnsi="Arial" w:cs="Arial"/>
          <w:sz w:val="22"/>
          <w:szCs w:val="22"/>
        </w:rPr>
        <w:t>d</w:t>
      </w:r>
      <w:r w:rsidRPr="00C401A3">
        <w:rPr>
          <w:rFonts w:ascii="Arial" w:hAnsi="Arial" w:cs="Arial"/>
          <w:sz w:val="22"/>
          <w:szCs w:val="22"/>
        </w:rPr>
        <w:t xml:space="preserve"> that </w:t>
      </w:r>
      <w:r w:rsidR="00A327E7" w:rsidRPr="00C401A3">
        <w:rPr>
          <w:rFonts w:ascii="Arial" w:hAnsi="Arial" w:cs="Arial"/>
          <w:sz w:val="22"/>
          <w:szCs w:val="22"/>
        </w:rPr>
        <w:t xml:space="preserve">the </w:t>
      </w:r>
      <w:r w:rsidRPr="00C401A3">
        <w:rPr>
          <w:rStyle w:val="HTMLCode"/>
          <w:rFonts w:ascii="Arial" w:hAnsi="Arial" w:cs="Arial"/>
          <w:i/>
          <w:iCs/>
          <w:sz w:val="22"/>
          <w:szCs w:val="22"/>
        </w:rPr>
        <w:t>roberta-base-squad2</w:t>
      </w:r>
      <w:r w:rsidR="00724302" w:rsidRPr="00C401A3">
        <w:rPr>
          <w:rFonts w:ascii="Arial" w:hAnsi="Arial" w:cs="Arial"/>
          <w:i/>
          <w:iCs/>
          <w:sz w:val="22"/>
          <w:szCs w:val="22"/>
        </w:rPr>
        <w:t xml:space="preserve"> </w:t>
      </w:r>
      <w:r w:rsidR="00724302" w:rsidRPr="00C401A3">
        <w:rPr>
          <w:rFonts w:ascii="Arial" w:hAnsi="Arial" w:cs="Arial"/>
          <w:sz w:val="22"/>
          <w:szCs w:val="22"/>
        </w:rPr>
        <w:t>model which was</w:t>
      </w:r>
      <w:r w:rsidRPr="00C401A3">
        <w:rPr>
          <w:rFonts w:ascii="Arial" w:hAnsi="Arial" w:cs="Arial"/>
          <w:sz w:val="22"/>
          <w:szCs w:val="22"/>
        </w:rPr>
        <w:t xml:space="preserve"> trained on general web text, lacks the domain knowledge </w:t>
      </w:r>
      <w:r w:rsidR="00724302" w:rsidRPr="00C401A3">
        <w:rPr>
          <w:rFonts w:ascii="Arial" w:hAnsi="Arial" w:cs="Arial"/>
          <w:sz w:val="22"/>
          <w:szCs w:val="22"/>
        </w:rPr>
        <w:t xml:space="preserve">which is </w:t>
      </w:r>
      <w:r w:rsidRPr="00C401A3">
        <w:rPr>
          <w:rFonts w:ascii="Arial" w:hAnsi="Arial" w:cs="Arial"/>
          <w:sz w:val="22"/>
          <w:szCs w:val="22"/>
        </w:rPr>
        <w:t>required for reliable PICO extraction.</w:t>
      </w:r>
    </w:p>
    <w:p w14:paraId="116B5CB9" w14:textId="20967CF6" w:rsidR="005D65FF" w:rsidRPr="00C401A3" w:rsidRDefault="005D65FF" w:rsidP="00AA1299">
      <w:pPr>
        <w:pStyle w:val="font-claude-response-body"/>
        <w:jc w:val="both"/>
        <w:rPr>
          <w:rFonts w:ascii="Arial" w:hAnsi="Arial" w:cs="Arial"/>
          <w:sz w:val="22"/>
          <w:szCs w:val="22"/>
        </w:rPr>
      </w:pPr>
      <w:r w:rsidRPr="00C401A3">
        <w:rPr>
          <w:rFonts w:ascii="Arial" w:hAnsi="Arial" w:cs="Arial"/>
          <w:sz w:val="22"/>
          <w:szCs w:val="22"/>
        </w:rPr>
        <w:lastRenderedPageBreak/>
        <w:t>Approach B perform</w:t>
      </w:r>
      <w:r w:rsidR="00724302" w:rsidRPr="00C401A3">
        <w:rPr>
          <w:rFonts w:ascii="Arial" w:hAnsi="Arial" w:cs="Arial"/>
          <w:sz w:val="22"/>
          <w:szCs w:val="22"/>
        </w:rPr>
        <w:t xml:space="preserve">ed slightly better than Approach </w:t>
      </w:r>
      <w:r w:rsidRPr="00C401A3">
        <w:rPr>
          <w:rFonts w:ascii="Arial" w:hAnsi="Arial" w:cs="Arial"/>
          <w:sz w:val="22"/>
          <w:szCs w:val="22"/>
        </w:rPr>
        <w:t xml:space="preserve">C despite having lower precision </w:t>
      </w:r>
      <w:r w:rsidR="00A327E7" w:rsidRPr="00C401A3">
        <w:rPr>
          <w:rFonts w:ascii="Arial" w:hAnsi="Arial" w:cs="Arial"/>
          <w:sz w:val="22"/>
          <w:szCs w:val="22"/>
        </w:rPr>
        <w:t xml:space="preserve">for </w:t>
      </w:r>
      <w:r w:rsidRPr="00C401A3">
        <w:rPr>
          <w:rFonts w:ascii="Arial" w:hAnsi="Arial" w:cs="Arial"/>
          <w:sz w:val="22"/>
          <w:szCs w:val="22"/>
        </w:rPr>
        <w:t xml:space="preserve">participants. The cleaning step in </w:t>
      </w:r>
      <w:r w:rsidR="00724302" w:rsidRPr="00C401A3">
        <w:rPr>
          <w:rFonts w:ascii="Arial" w:hAnsi="Arial" w:cs="Arial"/>
          <w:sz w:val="22"/>
          <w:szCs w:val="22"/>
        </w:rPr>
        <w:t xml:space="preserve">Approach </w:t>
      </w:r>
      <w:r w:rsidRPr="00C401A3">
        <w:rPr>
          <w:rFonts w:ascii="Arial" w:hAnsi="Arial" w:cs="Arial"/>
          <w:sz w:val="22"/>
          <w:szCs w:val="22"/>
        </w:rPr>
        <w:t xml:space="preserve">C </w:t>
      </w:r>
      <w:r w:rsidR="00724302" w:rsidRPr="00C401A3">
        <w:rPr>
          <w:rFonts w:ascii="Arial" w:hAnsi="Arial" w:cs="Arial"/>
          <w:sz w:val="22"/>
          <w:szCs w:val="22"/>
        </w:rPr>
        <w:t xml:space="preserve">shows no </w:t>
      </w:r>
      <w:r w:rsidRPr="00C401A3">
        <w:rPr>
          <w:rFonts w:ascii="Arial" w:hAnsi="Arial" w:cs="Arial"/>
          <w:sz w:val="22"/>
          <w:szCs w:val="22"/>
        </w:rPr>
        <w:t>improve</w:t>
      </w:r>
      <w:r w:rsidR="00724302" w:rsidRPr="00C401A3">
        <w:rPr>
          <w:rFonts w:ascii="Arial" w:hAnsi="Arial" w:cs="Arial"/>
          <w:sz w:val="22"/>
          <w:szCs w:val="22"/>
        </w:rPr>
        <w:t>ment</w:t>
      </w:r>
      <w:r w:rsidRPr="00C401A3">
        <w:rPr>
          <w:rFonts w:ascii="Arial" w:hAnsi="Arial" w:cs="Arial"/>
          <w:sz w:val="22"/>
          <w:szCs w:val="22"/>
        </w:rPr>
        <w:t xml:space="preserve"> and </w:t>
      </w:r>
      <w:r w:rsidR="00724302" w:rsidRPr="00C401A3">
        <w:rPr>
          <w:rFonts w:ascii="Arial" w:hAnsi="Arial" w:cs="Arial"/>
          <w:sz w:val="22"/>
          <w:szCs w:val="22"/>
        </w:rPr>
        <w:t>mostly</w:t>
      </w:r>
      <w:r w:rsidRPr="00C401A3">
        <w:rPr>
          <w:rFonts w:ascii="Arial" w:hAnsi="Arial" w:cs="Arial"/>
          <w:sz w:val="22"/>
          <w:szCs w:val="22"/>
        </w:rPr>
        <w:t xml:space="preserve"> reduces performance</w:t>
      </w:r>
      <w:r w:rsidR="00724302" w:rsidRPr="00C401A3">
        <w:rPr>
          <w:rFonts w:ascii="Arial" w:hAnsi="Arial" w:cs="Arial"/>
          <w:sz w:val="22"/>
          <w:szCs w:val="22"/>
        </w:rPr>
        <w:t xml:space="preserve">. This is only beneficial for </w:t>
      </w:r>
      <w:r w:rsidRPr="00C401A3">
        <w:rPr>
          <w:rFonts w:ascii="Arial" w:hAnsi="Arial" w:cs="Arial"/>
          <w:sz w:val="22"/>
          <w:szCs w:val="22"/>
        </w:rPr>
        <w:t>removing very short noisy spans</w:t>
      </w:r>
      <w:r w:rsidR="00724302" w:rsidRPr="00C401A3">
        <w:rPr>
          <w:rFonts w:ascii="Arial" w:hAnsi="Arial" w:cs="Arial"/>
          <w:sz w:val="22"/>
          <w:szCs w:val="22"/>
        </w:rPr>
        <w:t xml:space="preserve"> </w:t>
      </w:r>
      <w:r w:rsidRPr="00C401A3">
        <w:rPr>
          <w:rFonts w:ascii="Arial" w:hAnsi="Arial" w:cs="Arial"/>
          <w:sz w:val="22"/>
          <w:szCs w:val="22"/>
        </w:rPr>
        <w:t xml:space="preserve">which are </w:t>
      </w:r>
      <w:r w:rsidR="00A327E7" w:rsidRPr="00C401A3">
        <w:rPr>
          <w:rFonts w:ascii="Arial" w:hAnsi="Arial" w:cs="Arial"/>
          <w:sz w:val="22"/>
          <w:szCs w:val="22"/>
        </w:rPr>
        <w:t xml:space="preserve">a </w:t>
      </w:r>
      <w:r w:rsidRPr="00C401A3">
        <w:rPr>
          <w:rFonts w:ascii="Arial" w:hAnsi="Arial" w:cs="Arial"/>
          <w:sz w:val="22"/>
          <w:szCs w:val="22"/>
        </w:rPr>
        <w:t xml:space="preserve">small proportion of total errors. The dominant error source is </w:t>
      </w:r>
      <w:r w:rsidR="00A327E7" w:rsidRPr="00C401A3">
        <w:rPr>
          <w:rFonts w:ascii="Arial" w:hAnsi="Arial" w:cs="Arial"/>
          <w:sz w:val="22"/>
          <w:szCs w:val="22"/>
        </w:rPr>
        <w:t xml:space="preserve">the </w:t>
      </w:r>
      <w:r w:rsidRPr="00C401A3">
        <w:rPr>
          <w:rFonts w:ascii="Arial" w:hAnsi="Arial" w:cs="Arial"/>
          <w:sz w:val="22"/>
          <w:szCs w:val="22"/>
        </w:rPr>
        <w:t>model's inability to identify PICO-relevant content in clinical languag</w:t>
      </w:r>
      <w:r w:rsidR="00724302" w:rsidRPr="00C401A3">
        <w:rPr>
          <w:rFonts w:ascii="Arial" w:hAnsi="Arial" w:cs="Arial"/>
          <w:sz w:val="22"/>
          <w:szCs w:val="22"/>
        </w:rPr>
        <w:t>e rather than span noise</w:t>
      </w:r>
      <w:r w:rsidRPr="00C401A3">
        <w:rPr>
          <w:rFonts w:ascii="Arial" w:hAnsi="Arial" w:cs="Arial"/>
          <w:sz w:val="22"/>
          <w:szCs w:val="22"/>
        </w:rPr>
        <w:t>.</w:t>
      </w:r>
      <w:r w:rsidR="00724302" w:rsidRPr="00C401A3">
        <w:rPr>
          <w:rFonts w:ascii="Arial" w:hAnsi="Arial" w:cs="Arial"/>
          <w:sz w:val="22"/>
          <w:szCs w:val="22"/>
        </w:rPr>
        <w:t xml:space="preserve"> </w:t>
      </w:r>
    </w:p>
    <w:p w14:paraId="6FA1851A" w14:textId="4844A037" w:rsidR="00724302" w:rsidRPr="00C401A3" w:rsidRDefault="005D65FF" w:rsidP="00AA1299">
      <w:pPr>
        <w:pStyle w:val="font-claude-response-body"/>
        <w:jc w:val="both"/>
        <w:rPr>
          <w:rFonts w:ascii="Arial" w:hAnsi="Arial" w:cs="Arial"/>
          <w:sz w:val="22"/>
          <w:szCs w:val="22"/>
        </w:rPr>
      </w:pPr>
      <w:r w:rsidRPr="00C401A3">
        <w:rPr>
          <w:rFonts w:ascii="Arial" w:hAnsi="Arial" w:cs="Arial"/>
          <w:sz w:val="22"/>
          <w:szCs w:val="22"/>
        </w:rPr>
        <w:t xml:space="preserve">The identical scores for interventions and outcomes across </w:t>
      </w:r>
      <w:r w:rsidR="00724302" w:rsidRPr="00C401A3">
        <w:rPr>
          <w:rFonts w:ascii="Arial" w:hAnsi="Arial" w:cs="Arial"/>
          <w:sz w:val="22"/>
          <w:szCs w:val="22"/>
        </w:rPr>
        <w:t xml:space="preserve">Approach </w:t>
      </w:r>
      <w:r w:rsidRPr="00C401A3">
        <w:rPr>
          <w:rFonts w:ascii="Arial" w:hAnsi="Arial" w:cs="Arial"/>
          <w:sz w:val="22"/>
          <w:szCs w:val="22"/>
        </w:rPr>
        <w:t>B and C suggest</w:t>
      </w:r>
      <w:r w:rsidR="00724302" w:rsidRPr="00C401A3">
        <w:rPr>
          <w:rFonts w:ascii="Arial" w:hAnsi="Arial" w:cs="Arial"/>
          <w:sz w:val="22"/>
          <w:szCs w:val="22"/>
        </w:rPr>
        <w:t xml:space="preserve"> that</w:t>
      </w:r>
      <w:r w:rsidRPr="00C401A3">
        <w:rPr>
          <w:rFonts w:ascii="Arial" w:hAnsi="Arial" w:cs="Arial"/>
          <w:sz w:val="22"/>
          <w:szCs w:val="22"/>
        </w:rPr>
        <w:t xml:space="preserve"> these fields require a fundamentally different approach rather than </w:t>
      </w:r>
      <w:r w:rsidR="00724302" w:rsidRPr="00C401A3">
        <w:rPr>
          <w:rFonts w:ascii="Arial" w:hAnsi="Arial" w:cs="Arial"/>
          <w:sz w:val="22"/>
          <w:szCs w:val="22"/>
        </w:rPr>
        <w:t xml:space="preserve">a </w:t>
      </w:r>
      <w:r w:rsidRPr="00C401A3">
        <w:rPr>
          <w:rFonts w:ascii="Arial" w:hAnsi="Arial" w:cs="Arial"/>
          <w:sz w:val="22"/>
          <w:szCs w:val="22"/>
        </w:rPr>
        <w:t>post</w:t>
      </w:r>
      <w:r w:rsidR="00A327E7" w:rsidRPr="00C401A3">
        <w:rPr>
          <w:rFonts w:ascii="Arial" w:hAnsi="Arial" w:cs="Arial"/>
          <w:sz w:val="22"/>
          <w:szCs w:val="22"/>
        </w:rPr>
        <w:t>-</w:t>
      </w:r>
      <w:r w:rsidRPr="00C401A3">
        <w:rPr>
          <w:rFonts w:ascii="Arial" w:hAnsi="Arial" w:cs="Arial"/>
          <w:sz w:val="22"/>
          <w:szCs w:val="22"/>
        </w:rPr>
        <w:t xml:space="preserve">processing refinement. </w:t>
      </w:r>
    </w:p>
    <w:p w14:paraId="565BAF58" w14:textId="2411967B" w:rsidR="00A15978" w:rsidRPr="00C401A3" w:rsidRDefault="00A15978" w:rsidP="00AA1299">
      <w:pPr>
        <w:pStyle w:val="font-claude-response-body"/>
        <w:jc w:val="both"/>
        <w:rPr>
          <w:rFonts w:ascii="Arial" w:hAnsi="Arial" w:cs="Arial"/>
          <w:sz w:val="22"/>
          <w:szCs w:val="22"/>
        </w:rPr>
      </w:pPr>
      <w:r w:rsidRPr="00C401A3">
        <w:rPr>
          <w:rFonts w:ascii="Arial" w:hAnsi="Arial" w:cs="Arial"/>
          <w:sz w:val="22"/>
          <w:szCs w:val="22"/>
        </w:rPr>
        <w:t>R</w:t>
      </w:r>
      <w:r w:rsidR="005D65FF" w:rsidRPr="00C401A3">
        <w:rPr>
          <w:rFonts w:ascii="Arial" w:hAnsi="Arial" w:cs="Arial"/>
          <w:sz w:val="22"/>
          <w:szCs w:val="22"/>
        </w:rPr>
        <w:t xml:space="preserve">ecommendations </w:t>
      </w:r>
      <w:r w:rsidRPr="00C401A3">
        <w:rPr>
          <w:rFonts w:ascii="Arial" w:hAnsi="Arial" w:cs="Arial"/>
          <w:sz w:val="22"/>
          <w:szCs w:val="22"/>
        </w:rPr>
        <w:t>for better performances include:</w:t>
      </w:r>
    </w:p>
    <w:p w14:paraId="4490B515" w14:textId="77777777" w:rsidR="00A15978" w:rsidRPr="00C401A3" w:rsidRDefault="00A15978" w:rsidP="00AA1299">
      <w:pPr>
        <w:pStyle w:val="font-claude-response-body"/>
        <w:numPr>
          <w:ilvl w:val="0"/>
          <w:numId w:val="7"/>
        </w:numPr>
        <w:jc w:val="both"/>
        <w:rPr>
          <w:rFonts w:ascii="Arial" w:hAnsi="Arial" w:cs="Arial"/>
          <w:sz w:val="22"/>
          <w:szCs w:val="22"/>
        </w:rPr>
      </w:pPr>
      <w:r w:rsidRPr="00C401A3">
        <w:rPr>
          <w:rFonts w:ascii="Arial" w:hAnsi="Arial" w:cs="Arial"/>
          <w:sz w:val="22"/>
          <w:szCs w:val="22"/>
        </w:rPr>
        <w:t>R</w:t>
      </w:r>
      <w:r w:rsidR="005D65FF" w:rsidRPr="00C401A3">
        <w:rPr>
          <w:rFonts w:ascii="Arial" w:hAnsi="Arial" w:cs="Arial"/>
          <w:sz w:val="22"/>
          <w:szCs w:val="22"/>
        </w:rPr>
        <w:t xml:space="preserve">eplacing </w:t>
      </w:r>
      <w:r w:rsidR="005D65FF" w:rsidRPr="00C401A3">
        <w:rPr>
          <w:rStyle w:val="HTMLCode"/>
          <w:rFonts w:ascii="Arial" w:hAnsi="Arial" w:cs="Arial"/>
          <w:i/>
          <w:iCs/>
          <w:sz w:val="22"/>
          <w:szCs w:val="22"/>
        </w:rPr>
        <w:t>roberta-base-squad2</w:t>
      </w:r>
      <w:r w:rsidR="005D65FF" w:rsidRPr="00C401A3">
        <w:rPr>
          <w:rFonts w:ascii="Arial" w:hAnsi="Arial" w:cs="Arial"/>
          <w:sz w:val="22"/>
          <w:szCs w:val="22"/>
        </w:rPr>
        <w:t xml:space="preserve"> with </w:t>
      </w:r>
      <w:proofErr w:type="spellStart"/>
      <w:r w:rsidR="005D65FF" w:rsidRPr="00C401A3">
        <w:rPr>
          <w:rStyle w:val="HTMLCode"/>
          <w:rFonts w:ascii="Arial" w:hAnsi="Arial" w:cs="Arial"/>
          <w:i/>
          <w:iCs/>
          <w:sz w:val="22"/>
          <w:szCs w:val="22"/>
        </w:rPr>
        <w:t>dmis</w:t>
      </w:r>
      <w:proofErr w:type="spellEnd"/>
      <w:r w:rsidR="005D65FF" w:rsidRPr="00C401A3">
        <w:rPr>
          <w:rStyle w:val="HTMLCode"/>
          <w:rFonts w:ascii="Arial" w:hAnsi="Arial" w:cs="Arial"/>
          <w:i/>
          <w:iCs/>
          <w:sz w:val="22"/>
          <w:szCs w:val="22"/>
        </w:rPr>
        <w:t>-lab/biobert-base-cased-v1.2</w:t>
      </w:r>
      <w:r w:rsidR="005D65FF" w:rsidRPr="00C401A3">
        <w:rPr>
          <w:rFonts w:ascii="Arial" w:hAnsi="Arial" w:cs="Arial"/>
          <w:sz w:val="22"/>
          <w:szCs w:val="22"/>
        </w:rPr>
        <w:t xml:space="preserve"> or </w:t>
      </w:r>
      <w:proofErr w:type="spellStart"/>
      <w:r w:rsidR="005D65FF" w:rsidRPr="00C401A3">
        <w:rPr>
          <w:rStyle w:val="HTMLCode"/>
          <w:rFonts w:ascii="Arial" w:hAnsi="Arial" w:cs="Arial"/>
          <w:i/>
          <w:iCs/>
          <w:sz w:val="22"/>
          <w:szCs w:val="22"/>
        </w:rPr>
        <w:t>microsoft</w:t>
      </w:r>
      <w:proofErr w:type="spellEnd"/>
      <w:r w:rsidR="005D65FF" w:rsidRPr="00C401A3">
        <w:rPr>
          <w:rStyle w:val="HTMLCode"/>
          <w:rFonts w:ascii="Arial" w:hAnsi="Arial" w:cs="Arial"/>
          <w:i/>
          <w:iCs/>
          <w:sz w:val="22"/>
          <w:szCs w:val="22"/>
        </w:rPr>
        <w:t>/</w:t>
      </w:r>
      <w:proofErr w:type="spellStart"/>
      <w:r w:rsidR="005D65FF" w:rsidRPr="00C401A3">
        <w:rPr>
          <w:rStyle w:val="HTMLCode"/>
          <w:rFonts w:ascii="Arial" w:hAnsi="Arial" w:cs="Arial"/>
          <w:i/>
          <w:iCs/>
          <w:sz w:val="22"/>
          <w:szCs w:val="22"/>
        </w:rPr>
        <w:t>BiomedNLP</w:t>
      </w:r>
      <w:proofErr w:type="spellEnd"/>
      <w:r w:rsidR="005D65FF" w:rsidRPr="00C401A3">
        <w:rPr>
          <w:rStyle w:val="HTMLCode"/>
          <w:rFonts w:ascii="Arial" w:hAnsi="Arial" w:cs="Arial"/>
          <w:i/>
          <w:iCs/>
          <w:sz w:val="22"/>
          <w:szCs w:val="22"/>
        </w:rPr>
        <w:t>-</w:t>
      </w:r>
      <w:proofErr w:type="spellStart"/>
      <w:r w:rsidR="005D65FF" w:rsidRPr="00C401A3">
        <w:rPr>
          <w:rStyle w:val="HTMLCode"/>
          <w:rFonts w:ascii="Arial" w:hAnsi="Arial" w:cs="Arial"/>
          <w:i/>
          <w:iCs/>
          <w:sz w:val="22"/>
          <w:szCs w:val="22"/>
        </w:rPr>
        <w:t>PubMedBERT</w:t>
      </w:r>
      <w:proofErr w:type="spellEnd"/>
      <w:r w:rsidR="005D65FF" w:rsidRPr="00C401A3">
        <w:rPr>
          <w:rStyle w:val="HTMLCode"/>
          <w:rFonts w:ascii="Arial" w:hAnsi="Arial" w:cs="Arial"/>
          <w:i/>
          <w:iCs/>
          <w:sz w:val="22"/>
          <w:szCs w:val="22"/>
        </w:rPr>
        <w:t>-base-uncased-abstract</w:t>
      </w:r>
      <w:r w:rsidRPr="00C401A3">
        <w:rPr>
          <w:rFonts w:ascii="Arial" w:hAnsi="Arial" w:cs="Arial"/>
          <w:sz w:val="22"/>
          <w:szCs w:val="22"/>
        </w:rPr>
        <w:t xml:space="preserve"> model.</w:t>
      </w:r>
    </w:p>
    <w:p w14:paraId="723455E2" w14:textId="57922034" w:rsidR="00A15978" w:rsidRPr="00C401A3" w:rsidRDefault="00A15978" w:rsidP="00AA1299">
      <w:pPr>
        <w:pStyle w:val="font-claude-response-body"/>
        <w:numPr>
          <w:ilvl w:val="0"/>
          <w:numId w:val="7"/>
        </w:numPr>
        <w:jc w:val="both"/>
        <w:rPr>
          <w:rFonts w:ascii="Arial" w:hAnsi="Arial" w:cs="Arial"/>
          <w:sz w:val="22"/>
          <w:szCs w:val="22"/>
        </w:rPr>
      </w:pPr>
      <w:r w:rsidRPr="00C401A3">
        <w:rPr>
          <w:rFonts w:ascii="Arial" w:hAnsi="Arial" w:cs="Arial"/>
          <w:sz w:val="22"/>
          <w:szCs w:val="22"/>
        </w:rPr>
        <w:t>F</w:t>
      </w:r>
      <w:r w:rsidR="005D65FF" w:rsidRPr="00C401A3">
        <w:rPr>
          <w:rFonts w:ascii="Arial" w:hAnsi="Arial" w:cs="Arial"/>
          <w:sz w:val="22"/>
          <w:szCs w:val="22"/>
        </w:rPr>
        <w:t xml:space="preserve">ine-tuning EBM-NLP gold labels </w:t>
      </w:r>
      <w:r w:rsidR="003C2ECA" w:rsidRPr="00C401A3">
        <w:rPr>
          <w:rFonts w:ascii="Arial" w:hAnsi="Arial" w:cs="Arial"/>
          <w:sz w:val="22"/>
          <w:szCs w:val="22"/>
        </w:rPr>
        <w:t>for</w:t>
      </w:r>
      <w:r w:rsidR="005D65FF" w:rsidRPr="00C401A3">
        <w:rPr>
          <w:rFonts w:ascii="Arial" w:hAnsi="Arial" w:cs="Arial"/>
          <w:sz w:val="22"/>
          <w:szCs w:val="22"/>
        </w:rPr>
        <w:t xml:space="preserve"> token classifi</w:t>
      </w:r>
      <w:r w:rsidR="003C2ECA" w:rsidRPr="00C401A3">
        <w:rPr>
          <w:rFonts w:ascii="Arial" w:hAnsi="Arial" w:cs="Arial"/>
          <w:sz w:val="22"/>
          <w:szCs w:val="22"/>
        </w:rPr>
        <w:t>cation</w:t>
      </w:r>
      <w:r w:rsidR="005D65FF" w:rsidRPr="00C401A3">
        <w:rPr>
          <w:rFonts w:ascii="Arial" w:hAnsi="Arial" w:cs="Arial"/>
          <w:sz w:val="22"/>
          <w:szCs w:val="22"/>
        </w:rPr>
        <w:t xml:space="preserve"> rather than relying on zero-shot QA. </w:t>
      </w:r>
    </w:p>
    <w:p w14:paraId="5ED0CDE4" w14:textId="0BC33653" w:rsidR="005D65FF" w:rsidRPr="00C401A3" w:rsidRDefault="005D65FF" w:rsidP="00AA1299">
      <w:pPr>
        <w:pStyle w:val="font-claude-response-body"/>
        <w:numPr>
          <w:ilvl w:val="0"/>
          <w:numId w:val="7"/>
        </w:numPr>
        <w:jc w:val="both"/>
        <w:rPr>
          <w:rFonts w:ascii="Arial" w:hAnsi="Arial" w:cs="Arial"/>
          <w:sz w:val="22"/>
          <w:szCs w:val="22"/>
        </w:rPr>
      </w:pPr>
      <w:r w:rsidRPr="00C401A3">
        <w:rPr>
          <w:rFonts w:ascii="Arial" w:hAnsi="Arial" w:cs="Arial"/>
          <w:sz w:val="22"/>
          <w:szCs w:val="22"/>
        </w:rPr>
        <w:t xml:space="preserve">The decomposed pipeline architecture </w:t>
      </w:r>
      <w:r w:rsidR="00A15978" w:rsidRPr="00C401A3">
        <w:rPr>
          <w:rFonts w:ascii="Arial" w:hAnsi="Arial" w:cs="Arial"/>
          <w:sz w:val="22"/>
          <w:szCs w:val="22"/>
        </w:rPr>
        <w:t xml:space="preserve">can be </w:t>
      </w:r>
      <w:r w:rsidRPr="00C401A3">
        <w:rPr>
          <w:rFonts w:ascii="Arial" w:hAnsi="Arial" w:cs="Arial"/>
          <w:sz w:val="22"/>
          <w:szCs w:val="22"/>
        </w:rPr>
        <w:t>retain</w:t>
      </w:r>
      <w:r w:rsidR="00A15978" w:rsidRPr="00C401A3">
        <w:rPr>
          <w:rFonts w:ascii="Arial" w:hAnsi="Arial" w:cs="Arial"/>
          <w:sz w:val="22"/>
          <w:szCs w:val="22"/>
        </w:rPr>
        <w:t xml:space="preserve">ed </w:t>
      </w:r>
      <w:r w:rsidRPr="00C401A3">
        <w:rPr>
          <w:rFonts w:ascii="Arial" w:hAnsi="Arial" w:cs="Arial"/>
          <w:sz w:val="22"/>
          <w:szCs w:val="22"/>
        </w:rPr>
        <w:t xml:space="preserve">as sentence-level processing </w:t>
      </w:r>
      <w:r w:rsidR="00A15978" w:rsidRPr="00C401A3">
        <w:rPr>
          <w:rFonts w:ascii="Arial" w:hAnsi="Arial" w:cs="Arial"/>
          <w:sz w:val="22"/>
          <w:szCs w:val="22"/>
        </w:rPr>
        <w:t xml:space="preserve">which </w:t>
      </w:r>
      <w:r w:rsidRPr="00C401A3">
        <w:rPr>
          <w:rFonts w:ascii="Arial" w:hAnsi="Arial" w:cs="Arial"/>
          <w:sz w:val="22"/>
          <w:szCs w:val="22"/>
        </w:rPr>
        <w:t>keep</w:t>
      </w:r>
      <w:r w:rsidR="00A327E7" w:rsidRPr="00C401A3">
        <w:rPr>
          <w:rFonts w:ascii="Arial" w:hAnsi="Arial" w:cs="Arial"/>
          <w:sz w:val="22"/>
          <w:szCs w:val="22"/>
        </w:rPr>
        <w:t>s</w:t>
      </w:r>
      <w:r w:rsidR="00A15978" w:rsidRPr="00C401A3">
        <w:rPr>
          <w:rFonts w:ascii="Arial" w:hAnsi="Arial" w:cs="Arial"/>
          <w:sz w:val="22"/>
          <w:szCs w:val="22"/>
        </w:rPr>
        <w:t xml:space="preserve"> the</w:t>
      </w:r>
      <w:r w:rsidRPr="00C401A3">
        <w:rPr>
          <w:rFonts w:ascii="Arial" w:hAnsi="Arial" w:cs="Arial"/>
          <w:sz w:val="22"/>
          <w:szCs w:val="22"/>
        </w:rPr>
        <w:t xml:space="preserve"> context manageable but the model </w:t>
      </w:r>
      <w:r w:rsidR="00A15978" w:rsidRPr="00C401A3">
        <w:rPr>
          <w:rFonts w:ascii="Arial" w:hAnsi="Arial" w:cs="Arial"/>
          <w:sz w:val="22"/>
          <w:szCs w:val="22"/>
        </w:rPr>
        <w:t>should be adaptive with the</w:t>
      </w:r>
      <w:r w:rsidRPr="00C401A3">
        <w:rPr>
          <w:rFonts w:ascii="Arial" w:hAnsi="Arial" w:cs="Arial"/>
          <w:sz w:val="22"/>
          <w:szCs w:val="22"/>
        </w:rPr>
        <w:t xml:space="preserve"> </w:t>
      </w:r>
      <w:r w:rsidR="00A327E7" w:rsidRPr="00C401A3">
        <w:rPr>
          <w:rFonts w:ascii="Arial" w:hAnsi="Arial" w:cs="Arial"/>
          <w:sz w:val="22"/>
          <w:szCs w:val="22"/>
        </w:rPr>
        <w:t xml:space="preserve">domain </w:t>
      </w:r>
      <w:r w:rsidR="00A15978" w:rsidRPr="00C401A3">
        <w:rPr>
          <w:rFonts w:ascii="Arial" w:hAnsi="Arial" w:cs="Arial"/>
          <w:sz w:val="22"/>
          <w:szCs w:val="22"/>
        </w:rPr>
        <w:t>so</w:t>
      </w:r>
      <w:r w:rsidR="00A327E7" w:rsidRPr="00C401A3">
        <w:rPr>
          <w:rFonts w:ascii="Arial" w:hAnsi="Arial" w:cs="Arial"/>
          <w:sz w:val="22"/>
          <w:szCs w:val="22"/>
        </w:rPr>
        <w:t xml:space="preserve"> that</w:t>
      </w:r>
      <w:r w:rsidR="00A15978" w:rsidRPr="00C401A3">
        <w:rPr>
          <w:rFonts w:ascii="Arial" w:hAnsi="Arial" w:cs="Arial"/>
          <w:sz w:val="22"/>
          <w:szCs w:val="22"/>
        </w:rPr>
        <w:t xml:space="preserve"> we can</w:t>
      </w:r>
      <w:r w:rsidRPr="00C401A3">
        <w:rPr>
          <w:rFonts w:ascii="Arial" w:hAnsi="Arial" w:cs="Arial"/>
          <w:sz w:val="22"/>
          <w:szCs w:val="22"/>
        </w:rPr>
        <w:t xml:space="preserve"> achieve practically useful extraction rates.</w:t>
      </w:r>
    </w:p>
    <w:p w14:paraId="1F673A40" w14:textId="77777777" w:rsidR="00A65C14" w:rsidRPr="00C401A3" w:rsidRDefault="00A65C14" w:rsidP="00AA1299">
      <w:pPr>
        <w:jc w:val="both"/>
        <w:rPr>
          <w:rFonts w:ascii="Arial" w:hAnsi="Arial" w:cs="Arial"/>
          <w:sz w:val="22"/>
          <w:szCs w:val="22"/>
        </w:rPr>
      </w:pPr>
    </w:p>
    <w:sectPr w:rsidR="00A65C14" w:rsidRPr="00C40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5C1E"/>
    <w:multiLevelType w:val="multilevel"/>
    <w:tmpl w:val="5E1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E73A0"/>
    <w:multiLevelType w:val="hybridMultilevel"/>
    <w:tmpl w:val="E0106FD6"/>
    <w:lvl w:ilvl="0" w:tplc="AE92B37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9D1486"/>
    <w:multiLevelType w:val="multilevel"/>
    <w:tmpl w:val="344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15252"/>
    <w:multiLevelType w:val="hybridMultilevel"/>
    <w:tmpl w:val="ECCA85DE"/>
    <w:lvl w:ilvl="0" w:tplc="4DB20CC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696C5D"/>
    <w:multiLevelType w:val="multilevel"/>
    <w:tmpl w:val="E46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626BD"/>
    <w:multiLevelType w:val="hybridMultilevel"/>
    <w:tmpl w:val="4B209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726737F"/>
    <w:multiLevelType w:val="multilevel"/>
    <w:tmpl w:val="30A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3091B"/>
    <w:multiLevelType w:val="hybridMultilevel"/>
    <w:tmpl w:val="FCAAA3AE"/>
    <w:lvl w:ilvl="0" w:tplc="AE92B37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C40DFE"/>
    <w:multiLevelType w:val="hybridMultilevel"/>
    <w:tmpl w:val="0C289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3D1DB7"/>
    <w:multiLevelType w:val="multilevel"/>
    <w:tmpl w:val="4E8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457131">
    <w:abstractNumId w:val="2"/>
  </w:num>
  <w:num w:numId="2" w16cid:durableId="1904872267">
    <w:abstractNumId w:val="4"/>
  </w:num>
  <w:num w:numId="3" w16cid:durableId="1769891240">
    <w:abstractNumId w:val="9"/>
  </w:num>
  <w:num w:numId="4" w16cid:durableId="598411416">
    <w:abstractNumId w:val="6"/>
  </w:num>
  <w:num w:numId="5" w16cid:durableId="1264680184">
    <w:abstractNumId w:val="0"/>
  </w:num>
  <w:num w:numId="6" w16cid:durableId="1174759705">
    <w:abstractNumId w:val="3"/>
  </w:num>
  <w:num w:numId="7" w16cid:durableId="810097507">
    <w:abstractNumId w:val="1"/>
  </w:num>
  <w:num w:numId="8" w16cid:durableId="1914923631">
    <w:abstractNumId w:val="7"/>
  </w:num>
  <w:num w:numId="9" w16cid:durableId="165873292">
    <w:abstractNumId w:val="5"/>
  </w:num>
  <w:num w:numId="10" w16cid:durableId="15385460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14"/>
    <w:rsid w:val="00055600"/>
    <w:rsid w:val="002C5F40"/>
    <w:rsid w:val="003C2ECA"/>
    <w:rsid w:val="00417C73"/>
    <w:rsid w:val="00534426"/>
    <w:rsid w:val="005D65FF"/>
    <w:rsid w:val="00665085"/>
    <w:rsid w:val="006F36EE"/>
    <w:rsid w:val="00724302"/>
    <w:rsid w:val="00742936"/>
    <w:rsid w:val="00876802"/>
    <w:rsid w:val="00934A41"/>
    <w:rsid w:val="00954BFF"/>
    <w:rsid w:val="00967133"/>
    <w:rsid w:val="00A15978"/>
    <w:rsid w:val="00A327E7"/>
    <w:rsid w:val="00A65C14"/>
    <w:rsid w:val="00AA1299"/>
    <w:rsid w:val="00C401A3"/>
    <w:rsid w:val="00C52961"/>
    <w:rsid w:val="00C604E3"/>
    <w:rsid w:val="00EC5097"/>
    <w:rsid w:val="00F25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D671"/>
  <w15:chartTrackingRefBased/>
  <w15:docId w15:val="{FDBD8135-8E43-634C-9F70-5E2BF7C6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C14"/>
    <w:rPr>
      <w:rFonts w:eastAsiaTheme="majorEastAsia" w:cstheme="majorBidi"/>
      <w:color w:val="272727" w:themeColor="text1" w:themeTint="D8"/>
    </w:rPr>
  </w:style>
  <w:style w:type="paragraph" w:styleId="Title">
    <w:name w:val="Title"/>
    <w:basedOn w:val="Normal"/>
    <w:next w:val="Normal"/>
    <w:link w:val="TitleChar"/>
    <w:uiPriority w:val="10"/>
    <w:qFormat/>
    <w:rsid w:val="00A65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C14"/>
    <w:pPr>
      <w:spacing w:before="160"/>
      <w:jc w:val="center"/>
    </w:pPr>
    <w:rPr>
      <w:i/>
      <w:iCs/>
      <w:color w:val="404040" w:themeColor="text1" w:themeTint="BF"/>
    </w:rPr>
  </w:style>
  <w:style w:type="character" w:customStyle="1" w:styleId="QuoteChar">
    <w:name w:val="Quote Char"/>
    <w:basedOn w:val="DefaultParagraphFont"/>
    <w:link w:val="Quote"/>
    <w:uiPriority w:val="29"/>
    <w:rsid w:val="00A65C14"/>
    <w:rPr>
      <w:i/>
      <w:iCs/>
      <w:color w:val="404040" w:themeColor="text1" w:themeTint="BF"/>
    </w:rPr>
  </w:style>
  <w:style w:type="paragraph" w:styleId="ListParagraph">
    <w:name w:val="List Paragraph"/>
    <w:basedOn w:val="Normal"/>
    <w:uiPriority w:val="34"/>
    <w:qFormat/>
    <w:rsid w:val="00A65C14"/>
    <w:pPr>
      <w:ind w:left="720"/>
      <w:contextualSpacing/>
    </w:pPr>
  </w:style>
  <w:style w:type="character" w:styleId="IntenseEmphasis">
    <w:name w:val="Intense Emphasis"/>
    <w:basedOn w:val="DefaultParagraphFont"/>
    <w:uiPriority w:val="21"/>
    <w:qFormat/>
    <w:rsid w:val="00A65C14"/>
    <w:rPr>
      <w:i/>
      <w:iCs/>
      <w:color w:val="0F4761" w:themeColor="accent1" w:themeShade="BF"/>
    </w:rPr>
  </w:style>
  <w:style w:type="paragraph" w:styleId="IntenseQuote">
    <w:name w:val="Intense Quote"/>
    <w:basedOn w:val="Normal"/>
    <w:next w:val="Normal"/>
    <w:link w:val="IntenseQuoteChar"/>
    <w:uiPriority w:val="30"/>
    <w:qFormat/>
    <w:rsid w:val="00A65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C14"/>
    <w:rPr>
      <w:i/>
      <w:iCs/>
      <w:color w:val="0F4761" w:themeColor="accent1" w:themeShade="BF"/>
    </w:rPr>
  </w:style>
  <w:style w:type="character" w:styleId="IntenseReference">
    <w:name w:val="Intense Reference"/>
    <w:basedOn w:val="DefaultParagraphFont"/>
    <w:uiPriority w:val="32"/>
    <w:qFormat/>
    <w:rsid w:val="00A65C14"/>
    <w:rPr>
      <w:b/>
      <w:bCs/>
      <w:smallCaps/>
      <w:color w:val="0F4761" w:themeColor="accent1" w:themeShade="BF"/>
      <w:spacing w:val="5"/>
    </w:rPr>
  </w:style>
  <w:style w:type="paragraph" w:customStyle="1" w:styleId="font-claude-response-body">
    <w:name w:val="font-claude-response-body"/>
    <w:basedOn w:val="Normal"/>
    <w:rsid w:val="00A65C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65C14"/>
    <w:rPr>
      <w:b/>
      <w:bCs/>
    </w:rPr>
  </w:style>
  <w:style w:type="character" w:styleId="HTMLCode">
    <w:name w:val="HTML Code"/>
    <w:basedOn w:val="DefaultParagraphFont"/>
    <w:uiPriority w:val="99"/>
    <w:semiHidden/>
    <w:unhideWhenUsed/>
    <w:rsid w:val="00A65C14"/>
    <w:rPr>
      <w:rFonts w:ascii="Courier New" w:eastAsia="Times New Roman" w:hAnsi="Courier New" w:cs="Courier New"/>
      <w:sz w:val="20"/>
      <w:szCs w:val="20"/>
    </w:rPr>
  </w:style>
  <w:style w:type="paragraph" w:customStyle="1" w:styleId="whitespace-normal">
    <w:name w:val="whitespace-normal"/>
    <w:basedOn w:val="Normal"/>
    <w:rsid w:val="00A65C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65C14"/>
    <w:rPr>
      <w:i/>
      <w:iCs/>
    </w:rPr>
  </w:style>
  <w:style w:type="paragraph" w:styleId="HTMLPreformatted">
    <w:name w:val="HTML Preformatted"/>
    <w:basedOn w:val="Normal"/>
    <w:link w:val="HTMLPreformattedChar"/>
    <w:uiPriority w:val="99"/>
    <w:semiHidden/>
    <w:unhideWhenUsed/>
    <w:rsid w:val="00A65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65C14"/>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semiHidden/>
    <w:unhideWhenUsed/>
    <w:rsid w:val="00A65C14"/>
    <w:rPr>
      <w:color w:val="0000FF"/>
      <w:u w:val="single"/>
    </w:rPr>
  </w:style>
  <w:style w:type="table" w:styleId="TableGrid">
    <w:name w:val="Table Grid"/>
    <w:basedOn w:val="TableNormal"/>
    <w:uiPriority w:val="39"/>
    <w:rsid w:val="002C5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deepset/roberta-base-squad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Kapoor</dc:creator>
  <cp:keywords/>
  <dc:description/>
  <cp:lastModifiedBy>Sanya Kapoor</cp:lastModifiedBy>
  <cp:revision>11</cp:revision>
  <dcterms:created xsi:type="dcterms:W3CDTF">2026-04-28T20:17:00Z</dcterms:created>
  <dcterms:modified xsi:type="dcterms:W3CDTF">2026-04-30T23:15:00Z</dcterms:modified>
</cp:coreProperties>
</file>