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2017-2018下学期</w:t>
      </w:r>
    </w:p>
    <w:p>
      <w:pPr>
        <w:pStyle w:val="2"/>
        <w:jc w:val="center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eastAsia="zh-CN"/>
        </w:rPr>
        <w:t>《</w:t>
      </w:r>
      <w:r>
        <w:rPr>
          <w:rFonts w:hint="eastAsia" w:ascii="等线" w:hAnsi="等线" w:eastAsia="等线" w:cs="等线"/>
          <w:lang w:val="en-US" w:eastAsia="zh-CN"/>
        </w:rPr>
        <w:t>响应式网页制作</w:t>
      </w:r>
      <w:r>
        <w:rPr>
          <w:rFonts w:hint="eastAsia" w:ascii="等线" w:hAnsi="等线" w:eastAsia="等线" w:cs="等线"/>
          <w:lang w:eastAsia="zh-CN"/>
        </w:rPr>
        <w:t>》</w:t>
      </w:r>
      <w:r>
        <w:rPr>
          <w:rFonts w:hint="eastAsia" w:ascii="等线" w:hAnsi="等线" w:eastAsia="等线" w:cs="等线"/>
          <w:lang w:val="en-US" w:eastAsia="zh-CN"/>
        </w:rPr>
        <w:t>期末考核方案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制定人：胡阳译</w:t>
      </w:r>
    </w:p>
    <w:p>
      <w:pPr>
        <w:pStyle w:val="3"/>
        <w:jc w:val="center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学生目标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制作一个响应式网站，</w:t>
      </w:r>
      <w:r>
        <w:rPr>
          <w:rFonts w:hint="eastAsia" w:ascii="等线" w:hAnsi="等线" w:eastAsia="等线" w:cs="等线"/>
          <w:b/>
          <w:bCs/>
          <w:lang w:val="en-US" w:eastAsia="zh-CN"/>
        </w:rPr>
        <w:t>要求</w:t>
      </w:r>
      <w:r>
        <w:rPr>
          <w:rFonts w:hint="eastAsia" w:ascii="等线" w:hAnsi="等线" w:eastAsia="等线" w:cs="等线"/>
          <w:lang w:val="en-US" w:eastAsia="zh-CN"/>
        </w:rPr>
        <w:t>及</w:t>
      </w:r>
      <w:r>
        <w:rPr>
          <w:rFonts w:hint="eastAsia" w:ascii="等线" w:hAnsi="等线" w:eastAsia="等线" w:cs="等线"/>
          <w:b/>
          <w:bCs/>
          <w:lang w:val="en-US" w:eastAsia="zh-CN"/>
        </w:rPr>
        <w:t>评分标准</w:t>
      </w:r>
      <w:r>
        <w:rPr>
          <w:rFonts w:hint="eastAsia" w:ascii="等线" w:hAnsi="等线" w:eastAsia="等线" w:cs="等线"/>
          <w:lang w:val="en-US" w:eastAsia="zh-CN"/>
        </w:rPr>
        <w:t>见下方；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将制作的网站上传到Github，并利用Github Pages服务让网站可以在</w:t>
      </w:r>
      <w:r>
        <w:rPr>
          <w:rFonts w:hint="eastAsia" w:ascii="等线" w:hAnsi="等线" w:eastAsia="等线" w:cs="等线"/>
          <w:b/>
          <w:bCs/>
          <w:lang w:val="en-US" w:eastAsia="zh-CN"/>
        </w:rPr>
        <w:t>互联网上浏览</w:t>
      </w:r>
      <w:r>
        <w:rPr>
          <w:rFonts w:hint="eastAsia" w:ascii="等线" w:hAnsi="等线" w:eastAsia="等线" w:cs="等线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FF0000"/>
          <w:sz w:val="32"/>
          <w:szCs w:val="40"/>
          <w:lang w:val="en-US" w:eastAsia="zh-CN"/>
        </w:rPr>
        <w:t>网站效果参考</w:t>
      </w: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t>：</w:t>
      </w: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fldChar w:fldCharType="begin"/>
      </w: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instrText xml:space="preserve"> HYPERLINK "https://blackoutta.github.io/tutotest.github.io/" </w:instrText>
      </w: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fldChar w:fldCharType="separate"/>
      </w:r>
      <w:r>
        <w:rPr>
          <w:rStyle w:val="5"/>
          <w:rFonts w:hint="eastAsia" w:ascii="等线" w:hAnsi="等线" w:eastAsia="等线" w:cs="等线"/>
          <w:sz w:val="32"/>
          <w:szCs w:val="40"/>
          <w:lang w:val="en-US" w:eastAsia="zh-CN"/>
        </w:rPr>
        <w:t>https://blackoutta.github.io/tutotest.github.io/</w:t>
      </w: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both"/>
        <w:textAlignment w:val="auto"/>
        <w:outlineLvl w:val="9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同学们也可以在该网站上下载教学资源。</w:t>
      </w:r>
    </w:p>
    <w:p>
      <w:pPr>
        <w:pStyle w:val="3"/>
        <w:jc w:val="center"/>
        <w:rPr>
          <w:rFonts w:hint="eastAsia" w:ascii="等线" w:hAnsi="等线" w:eastAsia="等线" w:cs="等线"/>
          <w:b/>
          <w:lang w:val="en-US" w:eastAsia="zh-CN"/>
        </w:rPr>
      </w:pPr>
      <w:r>
        <w:rPr>
          <w:rFonts w:hint="eastAsia" w:ascii="等线" w:hAnsi="等线" w:eastAsia="等线" w:cs="等线"/>
          <w:b/>
          <w:lang w:val="en-US" w:eastAsia="zh-CN"/>
        </w:rPr>
        <w:t>响应式网站制作要求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本次学生的期末项目是制作一个响应式网站，主题是“个人Portfolio网站”，可以理解为专门展示个人文章、作品的博客网站。由于该网站最后可以在互联网上浏览，将其放入工作简历中可以让企业更直观地了解学生的技能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学生需制作一个首页，以及至少一个二级页面；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每个页面至少包含：导航条（页眉）、横幅区域、内容区域、页脚、媒体查询；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32"/>
                <w:vertAlign w:val="baseline"/>
                <w:lang w:val="en-US" w:eastAsia="zh-CN"/>
              </w:rPr>
              <w:t>具体要求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导航条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需包含</w:t>
            </w: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Logo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、及跳转到二级页面的</w:t>
            </w: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横幅区域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需包含</w:t>
            </w: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欢迎辞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及</w:t>
            </w: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网站标语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（一句话概述网站内容）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内容区域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自由定制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，这里放置你想展示给用户看的内容。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页脚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需包含</w:t>
            </w: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自我介绍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信息，也可以作</w:t>
            </w: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第二导航条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媒体查询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需向网页添加</w:t>
            </w: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媒体查询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，网页要根据</w:t>
            </w: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不同的屏幕宽度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，呈现出</w:t>
            </w: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不同的布局</w:t>
            </w: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，方便用户在不同设备上阅览</w:t>
            </w:r>
          </w:p>
        </w:tc>
      </w:tr>
    </w:tbl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br w:type="page"/>
      </w:r>
    </w:p>
    <w:p>
      <w:pPr>
        <w:pStyle w:val="3"/>
        <w:jc w:val="center"/>
        <w:rPr>
          <w:rFonts w:hint="eastAsia" w:ascii="等线" w:hAnsi="等线" w:eastAsia="等线" w:cs="等线"/>
          <w:b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b/>
          <w:lang w:val="en-US" w:eastAsia="zh-CN"/>
        </w:rPr>
        <w:t>评分标准</w:t>
      </w:r>
    </w:p>
    <w:tbl>
      <w:tblPr>
        <w:tblStyle w:val="8"/>
        <w:tblW w:w="91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01"/>
        <w:gridCol w:w="5176"/>
        <w:gridCol w:w="1433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阶段</w:t>
            </w:r>
          </w:p>
        </w:tc>
        <w:tc>
          <w:tcPr>
            <w:tcW w:w="5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评分项</w:t>
            </w:r>
          </w:p>
        </w:tc>
        <w:tc>
          <w:tcPr>
            <w:tcW w:w="1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分值比重</w:t>
            </w:r>
          </w:p>
        </w:tc>
        <w:tc>
          <w:tcPr>
            <w:tcW w:w="12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5B9BD5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基础项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准备工作</w:t>
            </w:r>
          </w:p>
        </w:tc>
        <w:tc>
          <w:tcPr>
            <w:tcW w:w="5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是否在HTML中链接了normalize.css （css重置）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是否设置了box-sizing: borderbox （边框盒模型）</w:t>
            </w:r>
          </w:p>
        </w:tc>
        <w:tc>
          <w:tcPr>
            <w:tcW w:w="1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10%</w:t>
            </w:r>
          </w:p>
        </w:tc>
        <w:tc>
          <w:tcPr>
            <w:tcW w:w="123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HTML</w:t>
            </w:r>
          </w:p>
        </w:tc>
        <w:tc>
          <w:tcPr>
            <w:tcW w:w="5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标签内容结构是否合理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标签嵌套是否合理、美观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是否使用备注来划分代码板块</w:t>
            </w:r>
          </w:p>
        </w:tc>
        <w:tc>
          <w:tcPr>
            <w:tcW w:w="1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15%</w:t>
            </w:r>
          </w:p>
        </w:tc>
        <w:tc>
          <w:tcPr>
            <w:tcW w:w="123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CSS</w:t>
            </w:r>
          </w:p>
        </w:tc>
        <w:tc>
          <w:tcPr>
            <w:tcW w:w="5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CSS选择器语法是否正确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页面元素的边距是否设置得当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Flex布局使用是否得当</w:t>
            </w:r>
          </w:p>
        </w:tc>
        <w:tc>
          <w:tcPr>
            <w:tcW w:w="1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30%</w:t>
            </w:r>
          </w:p>
        </w:tc>
        <w:tc>
          <w:tcPr>
            <w:tcW w:w="123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媒体查询</w:t>
            </w:r>
          </w:p>
        </w:tc>
        <w:tc>
          <w:tcPr>
            <w:tcW w:w="5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CSS/Sass中是否使用了“移动优先”媒体查询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页面是否会根据浏览器窗口大小而发生布局变化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布局变化是否合理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在移动设备上浏览是否显示“移动优先”布局</w:t>
            </w:r>
          </w:p>
        </w:tc>
        <w:tc>
          <w:tcPr>
            <w:tcW w:w="1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30%</w:t>
            </w:r>
          </w:p>
        </w:tc>
        <w:tc>
          <w:tcPr>
            <w:tcW w:w="123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Github</w:t>
            </w:r>
          </w:p>
        </w:tc>
        <w:tc>
          <w:tcPr>
            <w:tcW w:w="5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网站是否上传到了Github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网站是否可以在互联网上浏览</w:t>
            </w:r>
          </w:p>
        </w:tc>
        <w:tc>
          <w:tcPr>
            <w:tcW w:w="1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15%</w:t>
            </w:r>
          </w:p>
        </w:tc>
        <w:tc>
          <w:tcPr>
            <w:tcW w:w="123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Sass</w:t>
            </w:r>
          </w:p>
        </w:tc>
        <w:tc>
          <w:tcPr>
            <w:tcW w:w="5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如果使用Sass来书写CSS，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vertAlign w:val="baseline"/>
                <w:lang w:val="en-US" w:eastAsia="zh-CN"/>
              </w:rPr>
              <w:t>学生会得到额外分数，不使用不扣分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Sass代码嵌套是否合理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left="420" w:leftChars="0" w:right="0" w:rightChars="0" w:hanging="420" w:firstLine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Sass代码是否进行了子文件分类</w:t>
            </w:r>
          </w:p>
        </w:tc>
        <w:tc>
          <w:tcPr>
            <w:tcW w:w="1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15%</w:t>
            </w:r>
          </w:p>
        </w:tc>
        <w:tc>
          <w:tcPr>
            <w:tcW w:w="123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vertAlign w:val="baseline"/>
                <w:lang w:val="en-US" w:eastAsia="zh-CN"/>
              </w:rPr>
              <w:t>加分项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JavaScript</w:t>
            </w:r>
          </w:p>
        </w:tc>
        <w:tc>
          <w:tcPr>
            <w:tcW w:w="517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如果使用JavaScript来增加网页互动性，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vertAlign w:val="baseline"/>
                <w:lang w:val="en-US" w:eastAsia="zh-CN"/>
              </w:rPr>
              <w:t>学生会得到额外分数，不使用不扣分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both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  <w:t>参考例子：折叠式导航条、鼠标移动到某个图片元素时，图片变为动图、计算器等。</w:t>
            </w:r>
          </w:p>
        </w:tc>
        <w:tc>
          <w:tcPr>
            <w:tcW w:w="1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vertAlign w:val="baseline"/>
                <w:lang w:val="en-US" w:eastAsia="zh-CN"/>
              </w:rPr>
              <w:t>15%</w:t>
            </w:r>
          </w:p>
        </w:tc>
        <w:tc>
          <w:tcPr>
            <w:tcW w:w="1230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36" w:lineRule="auto"/>
              <w:ind w:right="0" w:rightChars="0"/>
              <w:jc w:val="center"/>
              <w:textAlignment w:val="auto"/>
              <w:outlineLvl w:val="9"/>
              <w:rPr>
                <w:rFonts w:hint="eastAsia" w:ascii="等线" w:hAnsi="等线" w:eastAsia="等线" w:cs="等线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anyi Senty Tang 汉仪新蒂唐朝体">
    <w:panose1 w:val="02000500000000000000"/>
    <w:charset w:val="86"/>
    <w:family w:val="auto"/>
    <w:pitch w:val="default"/>
    <w:sig w:usb0="00000003" w:usb1="1A070000" w:usb2="00000002" w:usb3="00000000" w:csb0="001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0AD6D"/>
    <w:multiLevelType w:val="singleLevel"/>
    <w:tmpl w:val="9000AD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6FBC6BA"/>
    <w:multiLevelType w:val="singleLevel"/>
    <w:tmpl w:val="A6FBC6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CA97A3"/>
    <w:multiLevelType w:val="singleLevel"/>
    <w:tmpl w:val="DBCA97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00D3219"/>
    <w:multiLevelType w:val="singleLevel"/>
    <w:tmpl w:val="000D321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0E24E9D"/>
    <w:multiLevelType w:val="singleLevel"/>
    <w:tmpl w:val="50E24E9D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27D2"/>
    <w:rsid w:val="02143150"/>
    <w:rsid w:val="03BF38B9"/>
    <w:rsid w:val="03BF4682"/>
    <w:rsid w:val="04C50376"/>
    <w:rsid w:val="04CC7FF1"/>
    <w:rsid w:val="051B2BEF"/>
    <w:rsid w:val="082B7869"/>
    <w:rsid w:val="08A9474D"/>
    <w:rsid w:val="0A0C04DE"/>
    <w:rsid w:val="0A8D4EAC"/>
    <w:rsid w:val="0AA067D1"/>
    <w:rsid w:val="0AA64185"/>
    <w:rsid w:val="0CE3742C"/>
    <w:rsid w:val="0CE866F5"/>
    <w:rsid w:val="0D3F7A27"/>
    <w:rsid w:val="0E3A5DFF"/>
    <w:rsid w:val="0FB23A34"/>
    <w:rsid w:val="10867740"/>
    <w:rsid w:val="16F1561B"/>
    <w:rsid w:val="17721C77"/>
    <w:rsid w:val="17805E1D"/>
    <w:rsid w:val="17AB6A92"/>
    <w:rsid w:val="1B8272D8"/>
    <w:rsid w:val="1C4F57FF"/>
    <w:rsid w:val="1FC56A2C"/>
    <w:rsid w:val="20CB5453"/>
    <w:rsid w:val="285B08AC"/>
    <w:rsid w:val="29012220"/>
    <w:rsid w:val="296A31A2"/>
    <w:rsid w:val="29946583"/>
    <w:rsid w:val="2B94380D"/>
    <w:rsid w:val="2BFA77C6"/>
    <w:rsid w:val="2DE2518A"/>
    <w:rsid w:val="2F412411"/>
    <w:rsid w:val="2FA14F0C"/>
    <w:rsid w:val="2FE37EE0"/>
    <w:rsid w:val="336674F6"/>
    <w:rsid w:val="33755FB3"/>
    <w:rsid w:val="33CB16A6"/>
    <w:rsid w:val="345927E9"/>
    <w:rsid w:val="34B12127"/>
    <w:rsid w:val="36226C3B"/>
    <w:rsid w:val="36844547"/>
    <w:rsid w:val="37883A34"/>
    <w:rsid w:val="39056824"/>
    <w:rsid w:val="3A7E4349"/>
    <w:rsid w:val="3AD218C6"/>
    <w:rsid w:val="3DCC2AD4"/>
    <w:rsid w:val="3F0464E2"/>
    <w:rsid w:val="3F4A3D82"/>
    <w:rsid w:val="3FF06896"/>
    <w:rsid w:val="3FF866DB"/>
    <w:rsid w:val="40E779BF"/>
    <w:rsid w:val="41031932"/>
    <w:rsid w:val="42065B34"/>
    <w:rsid w:val="426D7471"/>
    <w:rsid w:val="43B90954"/>
    <w:rsid w:val="44F32DDE"/>
    <w:rsid w:val="465F11A9"/>
    <w:rsid w:val="46E174EF"/>
    <w:rsid w:val="47996A40"/>
    <w:rsid w:val="4BF80AC4"/>
    <w:rsid w:val="4C752924"/>
    <w:rsid w:val="53921CE3"/>
    <w:rsid w:val="54C75688"/>
    <w:rsid w:val="571F43A2"/>
    <w:rsid w:val="57C915B3"/>
    <w:rsid w:val="57DB5CB6"/>
    <w:rsid w:val="5D176846"/>
    <w:rsid w:val="5FD17805"/>
    <w:rsid w:val="604029D9"/>
    <w:rsid w:val="604D25AC"/>
    <w:rsid w:val="61F81D39"/>
    <w:rsid w:val="626D12A9"/>
    <w:rsid w:val="63333350"/>
    <w:rsid w:val="638E3139"/>
    <w:rsid w:val="63BD3209"/>
    <w:rsid w:val="63DF6B86"/>
    <w:rsid w:val="65830E06"/>
    <w:rsid w:val="658969F8"/>
    <w:rsid w:val="65952E74"/>
    <w:rsid w:val="65D32D62"/>
    <w:rsid w:val="66B81936"/>
    <w:rsid w:val="697E1530"/>
    <w:rsid w:val="6B5767B7"/>
    <w:rsid w:val="6C1311AB"/>
    <w:rsid w:val="6D6A1797"/>
    <w:rsid w:val="6DDA1C4C"/>
    <w:rsid w:val="6E800FF2"/>
    <w:rsid w:val="6EA04D6E"/>
    <w:rsid w:val="70A24E05"/>
    <w:rsid w:val="733F7135"/>
    <w:rsid w:val="73E54A22"/>
    <w:rsid w:val="75857AEC"/>
    <w:rsid w:val="76CF0FCB"/>
    <w:rsid w:val="785A6527"/>
    <w:rsid w:val="79097AC3"/>
    <w:rsid w:val="7B361EF7"/>
    <w:rsid w:val="7D9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2018-06-04T03:35:55Z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