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614B4A" w:rsidP="2A614B4A" w:rsidRDefault="2A614B4A" w14:paraId="50734974" w14:textId="31C33723">
      <w:pPr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bookmarkStart w:name="_GoBack" w:id="0"/>
      <w:bookmarkEnd w:id="0"/>
      <w:r w:rsidRPr="6667F4A0" w:rsidR="6667F4A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TP2 – PL19</w:t>
      </w:r>
    </w:p>
    <w:p w:rsidR="6667F4A0" w:rsidP="6667F4A0" w:rsidRDefault="6667F4A0" w14:paraId="59A9F405" w14:textId="5F202AA9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667F4A0" w:rsidR="6667F4A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Tiago Matos Guedes</w:t>
      </w:r>
    </w:p>
    <w:p w:rsidR="6667F4A0" w:rsidP="6667F4A0" w:rsidRDefault="6667F4A0" w14:paraId="6933E34B" w14:textId="5814B082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667F4A0" w:rsidR="6667F4A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Eduardo Manuel Sousa Pereira</w:t>
      </w:r>
    </w:p>
    <w:p w:rsidR="6667F4A0" w:rsidP="6667F4A0" w:rsidRDefault="6667F4A0" w14:paraId="5708E099" w14:textId="3EE682DE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pt-PT"/>
        </w:rPr>
      </w:pPr>
    </w:p>
    <w:p w:rsidR="2A614B4A" w:rsidP="2A614B4A" w:rsidRDefault="2A614B4A" w14:paraId="4D966A58" w14:textId="206A33EE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pt-PT"/>
        </w:rPr>
      </w:pPr>
      <w:r w:rsidRPr="2A614B4A" w:rsidR="2A614B4A">
        <w:rPr>
          <w:rFonts w:ascii="Times New Roman" w:hAnsi="Times New Roman" w:eastAsia="Times New Roman" w:cs="Times New Roman"/>
          <w:noProof w:val="0"/>
          <w:sz w:val="36"/>
          <w:szCs w:val="36"/>
          <w:u w:val="single"/>
          <w:lang w:val="pt-PT"/>
        </w:rPr>
        <w:t>Questões e respostas</w:t>
      </w:r>
    </w:p>
    <w:p w:rsidR="2A614B4A" w:rsidP="2A614B4A" w:rsidRDefault="2A614B4A" w14:paraId="567E03B8" w14:textId="6796DB7D" w14:noSpellErr="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PT"/>
        </w:rPr>
      </w:pPr>
    </w:p>
    <w:p w:rsidR="51749E1C" w:rsidP="51749E1C" w:rsidRDefault="51749E1C" w14:paraId="0BC1B3E5" w14:textId="5C83D63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PT"/>
        </w:rPr>
      </w:pPr>
      <w:r w:rsidRPr="51749E1C" w:rsidR="51749E1C">
        <w:rPr>
          <w:rFonts w:ascii="Calibri" w:hAnsi="Calibri" w:eastAsia="Calibri" w:cs="Calibri"/>
          <w:noProof w:val="0"/>
          <w:sz w:val="32"/>
          <w:szCs w:val="32"/>
          <w:lang w:val="pt-PT"/>
        </w:rPr>
        <w:t>Nível aplicacional</w:t>
      </w:r>
    </w:p>
    <w:p w:rsidR="51749E1C" w:rsidP="51749E1C" w:rsidRDefault="51749E1C" w14:paraId="6EB02643" w14:textId="5AC1283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PT"/>
        </w:rPr>
      </w:pPr>
    </w:p>
    <w:p w:rsidR="2A614B4A" w:rsidP="4CBD1282" w:rsidRDefault="2A614B4A" w14:paraId="5EA15093" w14:textId="79E5FD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Aceda à página http://www.scom.uminho.pt e espere que o conteúdo seja carregado. Pare a captura. Para localizar mais facilmente o tráfego correspondente ao acesso web realizado, comece por filtrar pelo protocolo </w:t>
      </w:r>
      <w:proofErr w:type="spellStart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dns</w:t>
      </w:r>
      <w:proofErr w:type="spellEnd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. Para tal, introduza </w:t>
      </w:r>
      <w:proofErr w:type="spellStart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dns</w:t>
      </w:r>
      <w:proofErr w:type="spellEnd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 na caixa do display </w:t>
      </w:r>
      <w:proofErr w:type="spellStart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filter</w:t>
      </w:r>
      <w:proofErr w:type="spellEnd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 e aplique o filtro. Localize a resolução do nome www.scom.uminho.pt. Identifique o endereço IP da estação que formulou a </w:t>
      </w:r>
      <w:proofErr w:type="spellStart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query</w:t>
      </w:r>
      <w:proofErr w:type="spellEnd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 e o tipo de </w:t>
      </w:r>
      <w:proofErr w:type="spellStart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query</w:t>
      </w:r>
      <w:proofErr w:type="spellEnd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 realizada.</w:t>
      </w:r>
    </w:p>
    <w:p w:rsidR="2A614B4A" w:rsidP="4CBD1282" w:rsidRDefault="2A614B4A" w14:paraId="2E60B6B1" w14:textId="0B08C2C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pt-PT"/>
        </w:rPr>
      </w:pPr>
    </w:p>
    <w:p w:rsidR="2A614B4A" w:rsidP="4CBD1282" w:rsidRDefault="2A614B4A" w14:paraId="5B572F26" w14:textId="545DAD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Identifique a trama com resposta à </w:t>
      </w:r>
      <w:proofErr w:type="spellStart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query</w:t>
      </w:r>
      <w:proofErr w:type="spellEnd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 formulada. Identifique também o servidor de nomes que deu a resposta, através do seu IP e nome.</w:t>
      </w:r>
    </w:p>
    <w:p w:rsidR="2A614B4A" w:rsidP="4CBD1282" w:rsidRDefault="2A614B4A" w14:paraId="6EB1DA70" w14:textId="300992E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pt-PT"/>
        </w:rPr>
      </w:pPr>
    </w:p>
    <w:p w:rsidR="2A614B4A" w:rsidP="4CBD1282" w:rsidRDefault="2A614B4A" w14:paraId="50033F1F" w14:textId="46E60C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Limpe o filtro anteriormente estabelecido e filtre agora pelos protocolos </w:t>
      </w:r>
      <w:proofErr w:type="spellStart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http</w:t>
      </w:r>
      <w:proofErr w:type="spellEnd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 // </w:t>
      </w:r>
      <w:proofErr w:type="spellStart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tcp</w:t>
      </w:r>
      <w:proofErr w:type="spellEnd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.</w:t>
      </w:r>
    </w:p>
    <w:p w:rsidR="2A614B4A" w:rsidP="4CBD1282" w:rsidRDefault="2A614B4A" w14:paraId="73B817A7" w14:textId="05075D2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2A614B4A" w:rsidP="4CBD1282" w:rsidRDefault="2A614B4A" w14:paraId="782AC943" w14:textId="214B4C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Tente identificar as tramas correspondentes ao estabelecimento da ligação entre o cliente e o servidor HTTP.</w:t>
      </w:r>
    </w:p>
    <w:p w:rsidR="2A614B4A" w:rsidP="4CBD1282" w:rsidRDefault="2A614B4A" w14:paraId="6A22FD38" w14:textId="67E78FC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2A614B4A" w:rsidP="4CBD1282" w:rsidRDefault="2A614B4A" w14:paraId="47EB4C55" w14:textId="280966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Com base na sequência de dados trocados entre cliente e servidor explique se o servidor HTTP está a funcionar em modo de conexão persistente ou não persistente.</w:t>
      </w:r>
    </w:p>
    <w:p w:rsidR="2A614B4A" w:rsidP="4CBD1282" w:rsidRDefault="2A614B4A" w14:paraId="6F0BFA6E" w14:textId="63B4628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2A614B4A" w:rsidP="4CBD1282" w:rsidRDefault="2A614B4A" w14:paraId="6CC64EBD" w14:textId="21B071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Limpe o filtro anteriormente estabelecido e filtre agora pelo protocolo </w:t>
      </w:r>
      <w:proofErr w:type="spellStart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http</w:t>
      </w:r>
      <w:proofErr w:type="spellEnd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.</w:t>
      </w:r>
    </w:p>
    <w:p w:rsidR="2A614B4A" w:rsidP="4CBD1282" w:rsidRDefault="2A614B4A" w14:paraId="200A7079" w14:textId="482A10E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2A614B4A" w:rsidP="4CBD1282" w:rsidRDefault="2A614B4A" w14:paraId="435DA360" w14:textId="395431E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2A614B4A" w:rsidP="4CBD1282" w:rsidRDefault="2A614B4A" w14:paraId="7034DD66" w14:textId="3A919B7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2A614B4A" w:rsidP="4CBD1282" w:rsidRDefault="2A614B4A" w14:paraId="75EACD88" w14:textId="083AC17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2A614B4A" w:rsidP="4CBD1282" w:rsidRDefault="2A614B4A" w14:paraId="3294EC98" w14:textId="35528012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br w:type="page"/>
      </w:r>
    </w:p>
    <w:p w:rsidR="2A614B4A" w:rsidP="4CBD1282" w:rsidRDefault="2A614B4A" w14:paraId="5393A0D1" w14:textId="4114F3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2A614B4A" w:rsidP="4CBD1282" w:rsidRDefault="2A614B4A" w14:paraId="261A5F13" w14:textId="7CFAB0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2A614B4A" w:rsidP="4CBD1282" w:rsidRDefault="2A614B4A" w14:paraId="73391B38" w14:textId="123F11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Coloque o </w:t>
      </w:r>
      <w:proofErr w:type="spellStart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wireshark</w:t>
      </w:r>
      <w:proofErr w:type="spellEnd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 a capturar tráfego e faça hard </w:t>
      </w:r>
      <w:proofErr w:type="spellStart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refresh</w:t>
      </w:r>
      <w:proofErr w:type="spellEnd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 da página indicada anteriormente. Depois volte a aceder à mesma </w:t>
      </w:r>
      <w:proofErr w:type="gramStart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página</w:t>
      </w:r>
      <w:proofErr w:type="gramEnd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 mas sem fazer hard </w:t>
      </w:r>
      <w:proofErr w:type="spellStart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refresh</w:t>
      </w:r>
      <w:proofErr w:type="spellEnd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. Pare a captura de tráfego. Identifique a principal diferença observada no tráfego HTTP entre carregar a referida página com e sem hard </w:t>
      </w:r>
      <w:proofErr w:type="spellStart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refresh</w:t>
      </w:r>
      <w:proofErr w:type="spellEnd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. Quais os campos do cabeçalho HTTP envolvidos nesta ação? Qual a principal vantagem e desvantagem inerente ao hard </w:t>
      </w:r>
      <w:proofErr w:type="spellStart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refresh</w:t>
      </w:r>
      <w:proofErr w:type="spellEnd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?</w:t>
      </w:r>
    </w:p>
    <w:p w:rsidR="2A614B4A" w:rsidP="4CBD1282" w:rsidRDefault="2A614B4A" w14:paraId="5E895870" w14:textId="1C381B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2A614B4A" w:rsidP="4CBD1282" w:rsidRDefault="2A614B4A" w14:paraId="265C3584" w14:textId="2FFD39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Aceda a https://alunos.uminho.pt, ao mesmo tempo que captura o tráfego desse acesso com o </w:t>
      </w:r>
      <w:proofErr w:type="spellStart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wireshark</w:t>
      </w:r>
      <w:proofErr w:type="spellEnd"/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. Porque razão o tráfego HTTP não é identificado como tal?</w:t>
      </w:r>
    </w:p>
    <w:p w:rsidR="51749E1C" w:rsidP="4CBD1282" w:rsidRDefault="51749E1C" w14:paraId="217C2CE6" w14:textId="4203D3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51749E1C" w:rsidP="4CBD1282" w:rsidRDefault="51749E1C" w14:paraId="7279D44D" w14:textId="0768B0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pt-PT"/>
        </w:rPr>
      </w:pPr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pt-PT"/>
        </w:rPr>
        <w:t>Consultas ao serviço de resolução de nomes DNS</w:t>
      </w:r>
    </w:p>
    <w:p w:rsidR="51749E1C" w:rsidP="4CBD1282" w:rsidRDefault="51749E1C" w14:paraId="74C74B9F" w14:textId="4CB41A9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pt-PT"/>
        </w:rPr>
      </w:pPr>
    </w:p>
    <w:p w:rsidR="4CBD1282" w:rsidP="6667F4A0" w:rsidRDefault="4CBD1282" w14:paraId="0FAF6749" w14:textId="3AB9DF8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Abra uma janela de comandos e execute </w:t>
      </w:r>
      <w:proofErr w:type="spellStart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nslookup</w:t>
      </w:r>
      <w:proofErr w:type="spellEnd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. Para que serve a informação apresentada?</w:t>
      </w:r>
    </w:p>
    <w:p w:rsidR="51749E1C" w:rsidP="6667F4A0" w:rsidRDefault="51749E1C" w14:paraId="27C56061" w14:textId="7C798BF3">
      <w:pPr>
        <w:pStyle w:val="Normal"/>
        <w:ind w:left="0" w:firstLine="0"/>
      </w:pPr>
      <w:r>
        <w:drawing>
          <wp:inline wp14:editId="2CD75FB3" wp14:anchorId="620A5F2F">
            <wp:extent cx="4572000" cy="771525"/>
            <wp:effectExtent l="0" t="0" r="0" b="0"/>
            <wp:docPr id="119789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d11e8494e743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7715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7F4A0" w:rsidP="6667F4A0" w:rsidRDefault="6667F4A0" w14:paraId="6E4E2993" w14:textId="48338299">
      <w:pPr>
        <w:pStyle w:val="Normal"/>
        <w:ind w:left="708" w:firstLine="0"/>
      </w:pPr>
      <w:r w:rsidRPr="6667F4A0" w:rsidR="6667F4A0">
        <w:rPr>
          <w:sz w:val="24"/>
          <w:szCs w:val="24"/>
        </w:rPr>
        <w:t>A informação serve para informar o servidor que se vai trabalhar com este IP.</w:t>
      </w:r>
    </w:p>
    <w:p w:rsidR="6667F4A0" w:rsidP="6667F4A0" w:rsidRDefault="6667F4A0" w14:paraId="417C2811" w14:textId="015A57F4">
      <w:pPr>
        <w:pStyle w:val="Normal"/>
        <w:ind w:left="708" w:firstLine="0"/>
        <w:rPr>
          <w:sz w:val="24"/>
          <w:szCs w:val="24"/>
        </w:rPr>
      </w:pPr>
    </w:p>
    <w:p w:rsidR="6667F4A0" w:rsidP="6667F4A0" w:rsidRDefault="6667F4A0" w14:paraId="5A1D869B" w14:textId="409D486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Usando os registos do tipo A, identifique os endereços IPv4 dos servidores ww.uminho.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pt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 e 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www.ebay.com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.</w:t>
      </w:r>
    </w:p>
    <w:p w:rsidR="6667F4A0" w:rsidP="6667F4A0" w:rsidRDefault="6667F4A0" w14:paraId="30A85877" w14:textId="08714D2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51749E1C" w:rsidP="6667F4A0" w:rsidRDefault="51749E1C" w14:paraId="32B91584" w14:textId="5B37E89D">
      <w:pPr>
        <w:pStyle w:val="Normal"/>
        <w:ind w:firstLine="0"/>
      </w:pPr>
      <w:r>
        <w:drawing>
          <wp:inline wp14:editId="7623D27D" wp14:anchorId="4C77148D">
            <wp:extent cx="4572000" cy="2181225"/>
            <wp:effectExtent l="0" t="0" r="0" b="0"/>
            <wp:docPr id="970702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6889e197640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7F4A0" w:rsidP="6667F4A0" w:rsidRDefault="6667F4A0" w14:paraId="59F5F2CD" w14:textId="3EB130CB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51749E1C" w:rsidP="4CBD1282" w:rsidRDefault="51749E1C" w14:paraId="3F318B85" w14:textId="4FAE083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Usando os registos NS, identifique os servidores de nomes definidos para os domínios: “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ebay.com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”, “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utad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.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pt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” e 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“.”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.</w:t>
      </w:r>
    </w:p>
    <w:p w:rsidR="51749E1C" w:rsidP="6667F4A0" w:rsidRDefault="51749E1C" w14:paraId="70DA6C09" w14:textId="42F4F59F">
      <w:pPr>
        <w:pStyle w:val="Normal"/>
        <w:ind w:firstLine="0"/>
      </w:pPr>
      <w:r>
        <w:drawing>
          <wp:inline wp14:editId="5DDDA073" wp14:anchorId="245AD11F">
            <wp:extent cx="4314825" cy="2743200"/>
            <wp:effectExtent l="0" t="0" r="0" b="0"/>
            <wp:docPr id="2099908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c970af7f5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7F4A0" w:rsidP="6667F4A0" w:rsidRDefault="6667F4A0" w14:paraId="333C3947" w14:textId="6A737100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6667F4A0" w:rsidP="6667F4A0" w:rsidRDefault="6667F4A0" w14:paraId="23D22D57" w14:textId="6CD66CBA">
      <w:pPr>
        <w:pStyle w:val="Normal"/>
        <w:ind w:firstLine="0"/>
      </w:pPr>
      <w:r>
        <w:drawing>
          <wp:inline wp14:editId="542A69FE" wp14:anchorId="1EC4507D">
            <wp:extent cx="4572000" cy="1409700"/>
            <wp:effectExtent l="0" t="0" r="0" b="0"/>
            <wp:docPr id="844713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1ad0ad6bb7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7F4A0" w:rsidP="6667F4A0" w:rsidRDefault="6667F4A0" w14:paraId="0363E7D9" w14:textId="26A177A3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6667F4A0" w:rsidP="6667F4A0" w:rsidRDefault="6667F4A0" w14:paraId="34181640" w14:textId="405CEBEB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>
        <w:drawing>
          <wp:inline wp14:editId="673D65C5" wp14:anchorId="229AAE5E">
            <wp:extent cx="4562475" cy="3514725"/>
            <wp:effectExtent l="0" t="0" r="0" b="0"/>
            <wp:docPr id="51300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8392de69145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7F4A0" w:rsidP="6667F4A0" w:rsidRDefault="6667F4A0" w14:paraId="36BEB858" w14:textId="4D4BCBD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51749E1C" w:rsidP="4CBD1282" w:rsidRDefault="51749E1C" w14:paraId="29AC518F" w14:textId="18CB56E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Usando o registo SOA, identifique o servidor DNS primário definido para o domínio 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uminho.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pt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. Em que difere o servidor primário de um servidor secundário? Qual o significado dos parâmetros temporais associados ao servidor primário?</w:t>
      </w:r>
    </w:p>
    <w:p w:rsidR="51749E1C" w:rsidP="6667F4A0" w:rsidRDefault="51749E1C" w14:paraId="33B68F4D" w14:textId="2A831681">
      <w:pPr>
        <w:pStyle w:val="Normal"/>
        <w:ind w:firstLine="0"/>
      </w:pPr>
      <w:r>
        <w:drawing>
          <wp:inline wp14:editId="251E21D0" wp14:anchorId="72AD91A1">
            <wp:extent cx="4019550" cy="1171575"/>
            <wp:effectExtent l="0" t="0" r="0" b="0"/>
            <wp:docPr id="2012422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f0b98d80246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7F4A0" w:rsidP="6667F4A0" w:rsidRDefault="6667F4A0" w14:paraId="6F8D2EBB" w14:textId="1EC92FA0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</w:pP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>Tanto o DNS primário como o DNS secundário contêm informação, incluindo IP’s, a identidade do administrador do domínio e informação de outros recursos.</w:t>
      </w:r>
    </w:p>
    <w:p w:rsidR="6667F4A0" w:rsidP="6667F4A0" w:rsidRDefault="6667F4A0" w14:paraId="7149B969" w14:textId="41693B92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</w:pP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>A principal diferença entre eles, é que o DNS primário pode fazer alterações necessárias às informações contidas nos servidores DNS, enquanto que o DNS secundário, contém apenas cópias dos ficheiros, sendo que estas cópias são read-only. O DNS secundário só pode fazer pedidos ao DNS primário após este fazer as atualizações necessárias.</w:t>
      </w:r>
    </w:p>
    <w:p w:rsidR="6667F4A0" w:rsidP="6667F4A0" w:rsidRDefault="6667F4A0" w14:paraId="62E1A5B5" w14:textId="3497B475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PT"/>
        </w:rPr>
      </w:pPr>
    </w:p>
    <w:p w:rsidR="6667F4A0" w:rsidP="6667F4A0" w:rsidRDefault="6667F4A0" w14:paraId="40E86329" w14:textId="246D3FF9">
      <w:pPr>
        <w:pStyle w:val="Normal"/>
        <w:ind w:firstLine="0"/>
      </w:pPr>
      <w:r>
        <w:drawing>
          <wp:inline wp14:editId="09C77885" wp14:anchorId="57F3F094">
            <wp:extent cx="4572000" cy="1504950"/>
            <wp:effectExtent l="0" t="0" r="0" b="0"/>
            <wp:docPr id="949959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d0e719dc1841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7F4A0" w:rsidP="6667F4A0" w:rsidRDefault="6667F4A0" w14:paraId="14B91ED8" w14:textId="0F009896">
      <w:pPr>
        <w:pStyle w:val="Normal"/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</w:pP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>Serial: Número que se dá cada vez que o DNS primário faz alguma atualização. Como o número tem de aumentar a cada atualização, normalmente este número corresponde à data da atualização.</w:t>
      </w:r>
    </w:p>
    <w:p w:rsidR="6667F4A0" w:rsidP="6667F4A0" w:rsidRDefault="6667F4A0" w14:paraId="4D6E3CD7" w14:textId="47A21807">
      <w:pPr>
        <w:pStyle w:val="Normal"/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</w:pPr>
      <w:proofErr w:type="spellStart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PT"/>
        </w:rPr>
        <w:t>Refresh</w:t>
      </w:r>
      <w:proofErr w:type="spellEnd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>: Tempo que o DNS primário demora a informar o DNS secundário se tem alguma atualização (14400 - 4 horas)</w:t>
      </w:r>
    </w:p>
    <w:p w:rsidR="6667F4A0" w:rsidP="6667F4A0" w:rsidRDefault="6667F4A0" w14:paraId="7BF40A87" w14:textId="3B57B823">
      <w:pPr>
        <w:pStyle w:val="Normal"/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</w:pPr>
      <w:proofErr w:type="spellStart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PT"/>
        </w:rPr>
        <w:t>Retry</w:t>
      </w:r>
      <w:proofErr w:type="spellEnd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 xml:space="preserve">: Tempo que demora até tentar dar </w:t>
      </w:r>
      <w:proofErr w:type="spellStart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>Refresh</w:t>
      </w:r>
      <w:proofErr w:type="spellEnd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 xml:space="preserve"> novamente, caso o DNS primário não retorne nenhuma resposta em 4 horas. (7200 - 2 horas)</w:t>
      </w:r>
    </w:p>
    <w:p w:rsidR="6667F4A0" w:rsidP="6667F4A0" w:rsidRDefault="6667F4A0" w14:paraId="6EE258B6" w14:textId="5444D9D5">
      <w:pPr>
        <w:pStyle w:val="Normal"/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</w:pP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PT"/>
        </w:rPr>
        <w:t>Expire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 xml:space="preserve">: Tempo durante o qual o DNS secundário da </w:t>
      </w:r>
      <w:proofErr w:type="spellStart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>Retry</w:t>
      </w:r>
      <w:proofErr w:type="spellEnd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 xml:space="preserve"> até determinar que não consegue comunicar com o DNS primário. Quando isto acontece o DNS secundário não dá resposta. (1209600 - 14 dias)</w:t>
      </w:r>
    </w:p>
    <w:p w:rsidR="6667F4A0" w:rsidP="6667F4A0" w:rsidRDefault="6667F4A0" w14:paraId="1394551D" w14:textId="28366E1E">
      <w:pPr>
        <w:pStyle w:val="Normal"/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</w:pPr>
      <w:proofErr w:type="spellStart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PT"/>
        </w:rPr>
        <w:t>Default</w:t>
      </w:r>
      <w:proofErr w:type="spellEnd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PT"/>
        </w:rPr>
        <w:t xml:space="preserve"> TTL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>: Tempo que o pacote pode permanecer na cache. Evita casos em que o pacote ficaria “perdido” na rede. (300 - 5 minutos)</w:t>
      </w:r>
    </w:p>
    <w:p w:rsidR="6667F4A0" w:rsidP="6667F4A0" w:rsidRDefault="6667F4A0" w14:paraId="20372BCC" w14:textId="6CAEB4EF">
      <w:pPr>
        <w:pStyle w:val="Normal"/>
        <w:ind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t-PT"/>
        </w:rPr>
      </w:pPr>
    </w:p>
    <w:p w:rsidR="51749E1C" w:rsidP="4CBD1282" w:rsidRDefault="51749E1C" w14:paraId="0678CD79" w14:textId="08A748F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Usando os registos MX, diga quais os servidores de mail do domínio de mail alunos.uminho.pt. A que sistema são entregues preferencialmente as mensagens dirigidas a 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user@di.uminho.pt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?</w:t>
      </w:r>
    </w:p>
    <w:p w:rsidR="6667F4A0" w:rsidP="6667F4A0" w:rsidRDefault="6667F4A0" w14:paraId="1B9B408B" w14:textId="0197544B">
      <w:pPr>
        <w:pStyle w:val="Normal"/>
      </w:pPr>
      <w:r>
        <w:drawing>
          <wp:inline wp14:editId="657303E3" wp14:anchorId="100DD9BF">
            <wp:extent cx="6372225" cy="796528"/>
            <wp:effectExtent l="0" t="0" r="0" b="0"/>
            <wp:docPr id="463629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36f9625484a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7F4A0" w:rsidP="6667F4A0" w:rsidRDefault="6667F4A0" w14:paraId="0497A684" w14:textId="44424A6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</w:pP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>O servidor de mail do domínio de mail alunos.uminho.</w:t>
      </w:r>
      <w:proofErr w:type="spellStart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>pt</w:t>
      </w:r>
      <w:proofErr w:type="spellEnd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 xml:space="preserve"> é alunos.uminho.pt.mail.protection@outlook.com.</w:t>
      </w:r>
    </w:p>
    <w:p w:rsidR="6667F4A0" w:rsidP="6667F4A0" w:rsidRDefault="6667F4A0" w14:paraId="3C636878" w14:textId="7EDAE26E">
      <w:pPr>
        <w:pStyle w:val="Normal"/>
      </w:pPr>
      <w:r>
        <w:drawing>
          <wp:inline wp14:editId="277F7822" wp14:anchorId="295E90DB">
            <wp:extent cx="4572000" cy="771525"/>
            <wp:effectExtent l="0" t="0" r="0" b="0"/>
            <wp:docPr id="1376555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87229e9bf4e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7F4A0" w:rsidP="6667F4A0" w:rsidRDefault="6667F4A0" w14:paraId="0FC5678D" w14:textId="7D34BA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</w:pP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>As mensagens dirigidas a user@di.uminho.</w:t>
      </w:r>
      <w:proofErr w:type="spellStart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>pt</w:t>
      </w:r>
      <w:proofErr w:type="spellEnd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 xml:space="preserve"> são entregues preferencialmente a mx.uminho.pt.</w:t>
      </w:r>
    </w:p>
    <w:p w:rsidR="6667F4A0" w:rsidP="6667F4A0" w:rsidRDefault="6667F4A0" w14:paraId="05C565AC" w14:textId="4D3A4DF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4CBD1282" w:rsidP="6667F4A0" w:rsidRDefault="4CBD1282" w14:paraId="449544D6" w14:textId="1B85186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>Consegue interrogar o DNS sobre o endereço IPv6 2001:690:a00:1036:1113::247? E sobre o endereço IPv4 193.136.9.254? A que sistemas correspondem? Experimente fazer uma query aos registos PTR para o nome 254.9.136.193.in-addr.arpa. E comente o resultado obtido.</w:t>
      </w:r>
    </w:p>
    <w:p w:rsidR="6667F4A0" w:rsidP="6667F4A0" w:rsidRDefault="6667F4A0" w14:paraId="684DA1BA" w14:textId="1FA285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>
        <w:drawing>
          <wp:inline wp14:editId="13879607" wp14:anchorId="0BEFE7A1">
            <wp:extent cx="2782142" cy="1647825"/>
            <wp:effectExtent l="0" t="0" r="0" b="0"/>
            <wp:docPr id="880963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d80bc832e4f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142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7F4A0" w:rsidP="6667F4A0" w:rsidRDefault="6667F4A0" w14:paraId="5780A480" w14:textId="7C8D52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>Este IP corresponde ao www.fccn.pt.</w:t>
      </w:r>
    </w:p>
    <w:p w:rsidR="6667F4A0" w:rsidP="6667F4A0" w:rsidRDefault="6667F4A0" w14:paraId="7358EAA6" w14:textId="1CDC75A6">
      <w:pPr>
        <w:pStyle w:val="Normal"/>
      </w:pPr>
      <w:r>
        <w:drawing>
          <wp:inline wp14:editId="1D32850E" wp14:anchorId="2D22C016">
            <wp:extent cx="3467100" cy="1409700"/>
            <wp:effectExtent l="0" t="0" r="0" b="0"/>
            <wp:docPr id="1372175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fa10d8b98340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7F4A0" w:rsidP="6667F4A0" w:rsidRDefault="6667F4A0" w14:paraId="3F409897" w14:textId="1178F1D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>Este IP corresponde ao router-di.uminho.pt.</w:t>
      </w:r>
    </w:p>
    <w:p w:rsidR="6667F4A0" w:rsidP="6667F4A0" w:rsidRDefault="6667F4A0" w14:paraId="2C3C637E" w14:textId="3601A69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>
        <w:drawing>
          <wp:inline wp14:editId="533A6CCC" wp14:anchorId="37A83A65">
            <wp:extent cx="4572000" cy="1190625"/>
            <wp:effectExtent l="0" t="0" r="0" b="0"/>
            <wp:docPr id="2136066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ef77aef6b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7F4A0" w:rsidP="6667F4A0" w:rsidRDefault="6667F4A0" w14:paraId="39057F11" w14:textId="3780F4D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</w:pP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 xml:space="preserve">Se fizermos </w:t>
      </w:r>
      <w:proofErr w:type="spellStart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>nslookup</w:t>
      </w:r>
      <w:proofErr w:type="spellEnd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 xml:space="preserve"> do IP 193.136.9.254 dá o mesmo resultado de fazer uma query aos registos PTR de 254.9.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>136.193.in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>-addr.arpa.</w:t>
      </w:r>
    </w:p>
    <w:p w:rsidR="6667F4A0" w:rsidP="6667F4A0" w:rsidRDefault="6667F4A0" w14:paraId="40BF2E39" w14:textId="658F5C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</w:pP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 xml:space="preserve">Ao fazermos </w:t>
      </w:r>
      <w:proofErr w:type="spellStart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>nslookup</w:t>
      </w:r>
      <w:proofErr w:type="spellEnd"/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PT"/>
        </w:rPr>
        <w:t xml:space="preserve"> de um IP, o sistema sabe que tem de aceder aos registos PTR para dar a resposta, daí a resposta, fazendo de uma forma ou de outra, ser a mesma.</w:t>
      </w:r>
    </w:p>
    <w:p w:rsidR="6667F4A0" w:rsidP="6667F4A0" w:rsidRDefault="6667F4A0" w14:paraId="05893D8E" w14:textId="7CAC700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6667F4A0" w:rsidP="6667F4A0" w:rsidRDefault="6667F4A0" w14:paraId="370D20B7" w14:textId="1C5801D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6667F4A0" w:rsidP="6667F4A0" w:rsidRDefault="6667F4A0" w14:paraId="068E60DE" w14:textId="692F78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6667F4A0" w:rsidP="6667F4A0" w:rsidRDefault="6667F4A0" w14:paraId="34428828" w14:textId="33B20EDC">
      <w:pPr>
        <w:pStyle w:val="Normal"/>
      </w:pPr>
    </w:p>
    <w:p w:rsidR="6667F4A0" w:rsidP="6667F4A0" w:rsidRDefault="6667F4A0" w14:paraId="15CDB198" w14:textId="71D295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6667F4A0" w:rsidP="6667F4A0" w:rsidRDefault="6667F4A0" w14:paraId="44E54213" w14:textId="2212300F">
      <w:pPr>
        <w:pStyle w:val="Normal"/>
      </w:pPr>
    </w:p>
    <w:p w:rsidR="6667F4A0" w:rsidP="6667F4A0" w:rsidRDefault="6667F4A0" w14:paraId="27BB5BAE" w14:textId="52EE17A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6667F4A0" w:rsidP="6667F4A0" w:rsidRDefault="6667F4A0" w14:paraId="14097CB6" w14:textId="768A07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4CBD1282" w:rsidP="4CBD1282" w:rsidRDefault="4CBD1282" w14:paraId="553831CB" w14:textId="436FA3E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Qual a diferença entre uma resposta adjetivada como 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8"/>
          <w:szCs w:val="28"/>
          <w:lang w:val="pt-PT"/>
        </w:rPr>
        <w:t>non-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8"/>
          <w:szCs w:val="28"/>
          <w:lang w:val="pt-PT"/>
        </w:rPr>
        <w:t>authorative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8"/>
          <w:szCs w:val="28"/>
          <w:lang w:val="pt-PT"/>
        </w:rPr>
        <w:t xml:space="preserve"> 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8"/>
          <w:szCs w:val="28"/>
          <w:lang w:val="pt-PT"/>
        </w:rPr>
        <w:t>answer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 e uma 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8"/>
          <w:szCs w:val="28"/>
          <w:lang w:val="pt-PT"/>
        </w:rPr>
        <w:t>authorative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8"/>
          <w:szCs w:val="28"/>
          <w:lang w:val="pt-PT"/>
        </w:rPr>
        <w:t xml:space="preserve"> 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8"/>
          <w:szCs w:val="28"/>
          <w:lang w:val="pt-PT"/>
        </w:rPr>
        <w:t>answer</w:t>
      </w:r>
      <w:r w:rsidRPr="6667F4A0" w:rsidR="6667F4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  <w:t xml:space="preserve"> para uma determinada query? </w:t>
      </w:r>
    </w:p>
    <w:p w:rsidR="4CBD1282" w:rsidP="4CBD1282" w:rsidRDefault="4CBD1282" w14:paraId="33A3A58F" w14:textId="5CECCB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t-PT"/>
        </w:rPr>
      </w:pPr>
    </w:p>
    <w:p w:rsidR="4CBD1282" w:rsidP="4CBD1282" w:rsidRDefault="4CBD1282" w14:paraId="0730B744" w14:textId="50D2F7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pt-PT"/>
        </w:rPr>
      </w:pPr>
      <w:r w:rsidRPr="4CBD1282" w:rsidR="4CBD12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pt-PT"/>
        </w:rPr>
        <w:t>Uso da camada de transportes por parte das aplicações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7feb21b094249a9"/>
      <w:footerReference w:type="default" r:id="R5a1d268d56cd46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67F4A0" w:rsidTr="6667F4A0" w14:paraId="5EFD7E29">
      <w:tc>
        <w:tcPr>
          <w:tcW w:w="3005" w:type="dxa"/>
          <w:tcMar/>
        </w:tcPr>
        <w:p w:rsidR="6667F4A0" w:rsidP="6667F4A0" w:rsidRDefault="6667F4A0" w14:paraId="6A9E93CB" w14:textId="4E6C8FF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667F4A0" w:rsidP="6667F4A0" w:rsidRDefault="6667F4A0" w14:paraId="1956FA55" w14:textId="1885A1F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667F4A0" w:rsidP="6667F4A0" w:rsidRDefault="6667F4A0" w14:paraId="459EBCDA" w14:textId="592E2359">
          <w:pPr>
            <w:pStyle w:val="Header"/>
            <w:bidi w:val="0"/>
            <w:ind w:right="-115"/>
            <w:jc w:val="right"/>
          </w:pPr>
        </w:p>
      </w:tc>
    </w:tr>
  </w:tbl>
  <w:p w:rsidR="6667F4A0" w:rsidP="6667F4A0" w:rsidRDefault="6667F4A0" w14:paraId="0FD58B58" w14:textId="754B901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67F4A0" w:rsidTr="6667F4A0" w14:paraId="2CEBCA74">
      <w:tc>
        <w:tcPr>
          <w:tcW w:w="3005" w:type="dxa"/>
          <w:tcMar/>
        </w:tcPr>
        <w:p w:rsidR="6667F4A0" w:rsidP="6667F4A0" w:rsidRDefault="6667F4A0" w14:paraId="2CFF344D" w14:textId="5A83BFB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667F4A0" w:rsidP="6667F4A0" w:rsidRDefault="6667F4A0" w14:paraId="7416A719" w14:textId="6BFD917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667F4A0" w:rsidP="6667F4A0" w:rsidRDefault="6667F4A0" w14:paraId="4A7E1829" w14:textId="71EA621D">
          <w:pPr>
            <w:pStyle w:val="Header"/>
            <w:bidi w:val="0"/>
            <w:ind w:right="-115"/>
            <w:jc w:val="right"/>
          </w:pPr>
        </w:p>
      </w:tc>
    </w:tr>
  </w:tbl>
  <w:p w:rsidR="6667F4A0" w:rsidP="6667F4A0" w:rsidRDefault="6667F4A0" w14:paraId="55E28EBE" w14:textId="1B92896B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MJQH37Hby99VUR" id="GsKUf4W9"/>
    <int:WordHash hashCode="fNkUjsWlUtv2je" id="NdkWeaSF"/>
    <int:ParagraphRange paragraphId="812169067" textId="2045369785" start="208" length="10" invalidationStart="208" invalidationLength="10" id="thq7Ht28"/>
    <int:ParagraphRange paragraphId="812169067" textId="2045369785" start="48" length="10" invalidationStart="48" invalidationLength="10" id="FXlXStul"/>
  </int:Manifest>
  <int:Observations>
    <int:Content id="GsKUf4W9">
      <int:Rejection type="LegacyProofing"/>
    </int:Content>
    <int:Content id="NdkWeaSF">
      <int:Rejection type="LegacyProofing"/>
    </int:Content>
    <int:Content id="thq7Ht28">
      <int:Rejection type="LegacyProofing"/>
    </int:Content>
    <int:Content id="FXlXStul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EBC190"/>
    <w:rsid w:val="0723D88B"/>
    <w:rsid w:val="2A614B4A"/>
    <w:rsid w:val="2F5784FF"/>
    <w:rsid w:val="41EBC190"/>
    <w:rsid w:val="4CBD1282"/>
    <w:rsid w:val="51749E1C"/>
    <w:rsid w:val="6667F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84FF"/>
  <w15:chartTrackingRefBased/>
  <w15:docId w15:val="{EA6113DE-E205-456C-A883-8171D73AAB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a0a496534d94a4f" /><Relationship Type="http://schemas.microsoft.com/office/2019/09/relationships/intelligence" Target="/word/intelligence.xml" Id="R667bf06d7f3942b5" /><Relationship Type="http://schemas.openxmlformats.org/officeDocument/2006/relationships/image" Target="/media/image3.png" Id="R1bd11e8494e743b8" /><Relationship Type="http://schemas.openxmlformats.org/officeDocument/2006/relationships/image" Target="/media/image4.png" Id="Rb346889e1976405b" /><Relationship Type="http://schemas.openxmlformats.org/officeDocument/2006/relationships/image" Target="/media/image5.png" Id="Re54c970af7f541b1" /><Relationship Type="http://schemas.openxmlformats.org/officeDocument/2006/relationships/image" Target="/media/image6.png" Id="R7d1ad0ad6bb74252" /><Relationship Type="http://schemas.openxmlformats.org/officeDocument/2006/relationships/image" Target="/media/image7.png" Id="R7368392de6914567" /><Relationship Type="http://schemas.openxmlformats.org/officeDocument/2006/relationships/image" Target="/media/image8.png" Id="Rbbcf0b98d802465d" /><Relationship Type="http://schemas.openxmlformats.org/officeDocument/2006/relationships/image" Target="/media/image9.png" Id="R62d0e719dc18413b" /><Relationship Type="http://schemas.openxmlformats.org/officeDocument/2006/relationships/image" Target="/media/imagea.png" Id="Rf5736f9625484ad3" /><Relationship Type="http://schemas.openxmlformats.org/officeDocument/2006/relationships/image" Target="/media/imageb.png" Id="R4b287229e9bf4ec0" /><Relationship Type="http://schemas.openxmlformats.org/officeDocument/2006/relationships/image" Target="/media/imagec.png" Id="Rccfd80bc832e4fb0" /><Relationship Type="http://schemas.openxmlformats.org/officeDocument/2006/relationships/image" Target="/media/imaged.png" Id="Rc2fa10d8b98340d2" /><Relationship Type="http://schemas.openxmlformats.org/officeDocument/2006/relationships/image" Target="/media/imagee.png" Id="Rbafef77aef6b4d1d" /><Relationship Type="http://schemas.openxmlformats.org/officeDocument/2006/relationships/header" Target="/word/header.xml" Id="Rc7feb21b094249a9" /><Relationship Type="http://schemas.openxmlformats.org/officeDocument/2006/relationships/footer" Target="/word/footer.xml" Id="R5a1d268d56cd46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2021-11-05T11:38:39.9726125Z</dcterms:created>
  <dcterms:modified xsi:type="dcterms:W3CDTF">2021-11-05T18:43:46.6584414Z</dcterms:modified>
  <dc:creator>Eduardo Pereira</dc:creator>
  <lastModifiedBy>Eduardo Pereira</lastModifiedBy>
</coreProperties>
</file>