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601"/>
        <w:gridCol w:w="2655"/>
        <w:gridCol w:w="2862"/>
      </w:tblGrid>
      <w:tr w:rsidR="00E9007A" w:rsidRPr="00E9007A" w14:paraId="107B4418" w14:textId="77777777" w:rsidTr="365E3C7E">
        <w:trPr>
          <w:trHeight w:val="701"/>
        </w:trPr>
        <w:tc>
          <w:tcPr>
            <w:tcW w:w="10740" w:type="dxa"/>
            <w:gridSpan w:val="4"/>
          </w:tcPr>
          <w:p w14:paraId="183BAFE1" w14:textId="77777777" w:rsidR="00E9007A" w:rsidRPr="00E9007A" w:rsidRDefault="09FD71AD" w:rsidP="365E3C7E">
            <w:pPr>
              <w:jc w:val="center"/>
              <w:rPr>
                <w:rFonts w:ascii="Calibri" w:hAnsi="Calibri" w:cs="Calibri"/>
                <w:b/>
                <w:bCs/>
                <w:sz w:val="36"/>
                <w:szCs w:val="36"/>
              </w:rPr>
            </w:pPr>
            <w:r w:rsidRPr="365E3C7E">
              <w:rPr>
                <w:rFonts w:ascii="Calibri" w:hAnsi="Calibri" w:cs="Calibri"/>
                <w:b/>
                <w:bCs/>
                <w:sz w:val="36"/>
                <w:szCs w:val="36"/>
              </w:rPr>
              <w:t xml:space="preserve">Pioneering Security in the Quantum Era: </w:t>
            </w:r>
          </w:p>
          <w:p w14:paraId="5FDFA439" w14:textId="77777777" w:rsidR="00E9007A" w:rsidRPr="00E9007A" w:rsidRDefault="09FD71AD" w:rsidP="365E3C7E">
            <w:pPr>
              <w:jc w:val="center"/>
              <w:rPr>
                <w:rFonts w:ascii="Calibri" w:hAnsi="Calibri" w:cs="Calibri"/>
                <w:b/>
                <w:bCs/>
                <w:sz w:val="36"/>
                <w:szCs w:val="36"/>
              </w:rPr>
            </w:pPr>
            <w:r w:rsidRPr="365E3C7E">
              <w:rPr>
                <w:rFonts w:ascii="Calibri" w:hAnsi="Calibri" w:cs="Calibri"/>
                <w:b/>
                <w:bCs/>
                <w:sz w:val="36"/>
                <w:szCs w:val="36"/>
              </w:rPr>
              <w:t>Preparing Travelers Insurance for a Post-Quantum Future</w:t>
            </w:r>
          </w:p>
          <w:p w14:paraId="15EBC1EC" w14:textId="0D01C6FE" w:rsidR="00E9007A" w:rsidRPr="00E9007A" w:rsidRDefault="00E9007A" w:rsidP="00E9007A">
            <w:pPr>
              <w:jc w:val="center"/>
              <w:rPr>
                <w:rFonts w:ascii="Times New Roman" w:hAnsi="Times New Roman" w:cs="Times New Roman"/>
                <w:sz w:val="16"/>
                <w:szCs w:val="16"/>
              </w:rPr>
            </w:pPr>
          </w:p>
        </w:tc>
      </w:tr>
      <w:tr w:rsidR="00E9007A" w:rsidRPr="00E9007A" w14:paraId="1D075B5C" w14:textId="77777777" w:rsidTr="365E3C7E">
        <w:trPr>
          <w:trHeight w:val="701"/>
        </w:trPr>
        <w:tc>
          <w:tcPr>
            <w:tcW w:w="2622" w:type="dxa"/>
          </w:tcPr>
          <w:p w14:paraId="15701297"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Samuel T. Oakes</w:t>
            </w:r>
          </w:p>
          <w:p w14:paraId="0785DCD6"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Sacred Heart University</w:t>
            </w:r>
          </w:p>
          <w:p w14:paraId="173CD4C4" w14:textId="11377FE2"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oakess2@mail.sacredheart.edu</w:t>
            </w:r>
          </w:p>
        </w:tc>
        <w:tc>
          <w:tcPr>
            <w:tcW w:w="2601" w:type="dxa"/>
          </w:tcPr>
          <w:p w14:paraId="7A097899"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Ryan J. Novara</w:t>
            </w:r>
          </w:p>
          <w:p w14:paraId="58649152"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Sacred Heart University</w:t>
            </w:r>
          </w:p>
          <w:p w14:paraId="2527EDDA"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novarar@mail.sacredheart.edu</w:t>
            </w:r>
          </w:p>
          <w:p w14:paraId="13BB102A" w14:textId="7BC48BE6" w:rsidR="00E9007A" w:rsidRPr="00E9007A" w:rsidRDefault="00E9007A" w:rsidP="365E3C7E">
            <w:pPr>
              <w:jc w:val="center"/>
              <w:rPr>
                <w:rFonts w:ascii="Times New Roman" w:hAnsi="Times New Roman" w:cs="Times New Roman"/>
                <w:sz w:val="19"/>
                <w:szCs w:val="19"/>
              </w:rPr>
            </w:pPr>
          </w:p>
        </w:tc>
        <w:tc>
          <w:tcPr>
            <w:tcW w:w="2655" w:type="dxa"/>
          </w:tcPr>
          <w:p w14:paraId="22F769B3"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Maniraj Chahal</w:t>
            </w:r>
          </w:p>
          <w:p w14:paraId="089EC6B5"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Sacred Heart University</w:t>
            </w:r>
          </w:p>
          <w:p w14:paraId="0A67CE23" w14:textId="4E39B69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chahalm@mail.sacredheart.edu</w:t>
            </w:r>
          </w:p>
        </w:tc>
        <w:tc>
          <w:tcPr>
            <w:tcW w:w="2862" w:type="dxa"/>
          </w:tcPr>
          <w:p w14:paraId="5E9B4113"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 xml:space="preserve">Anthony M. </w:t>
            </w:r>
            <w:proofErr w:type="spellStart"/>
            <w:r w:rsidRPr="00E9007A">
              <w:rPr>
                <w:rFonts w:ascii="Times New Roman" w:hAnsi="Times New Roman" w:cs="Times New Roman"/>
                <w:sz w:val="19"/>
                <w:szCs w:val="19"/>
              </w:rPr>
              <w:t>Scardigno</w:t>
            </w:r>
            <w:proofErr w:type="spellEnd"/>
          </w:p>
          <w:p w14:paraId="051C512B" w14:textId="77777777" w:rsidR="00E9007A" w:rsidRPr="00E9007A" w:rsidRDefault="00E9007A" w:rsidP="00E9007A">
            <w:pPr>
              <w:jc w:val="center"/>
              <w:rPr>
                <w:rFonts w:ascii="Times New Roman" w:hAnsi="Times New Roman" w:cs="Times New Roman"/>
                <w:sz w:val="19"/>
                <w:szCs w:val="19"/>
              </w:rPr>
            </w:pPr>
            <w:r w:rsidRPr="00E9007A">
              <w:rPr>
                <w:rFonts w:ascii="Times New Roman" w:hAnsi="Times New Roman" w:cs="Times New Roman"/>
                <w:sz w:val="19"/>
                <w:szCs w:val="19"/>
              </w:rPr>
              <w:t>Sacred Heart University</w:t>
            </w:r>
          </w:p>
          <w:p w14:paraId="19E8F6F3" w14:textId="52EF294C" w:rsidR="00E9007A" w:rsidRPr="00E9007A" w:rsidRDefault="09FD71AD" w:rsidP="365E3C7E">
            <w:pPr>
              <w:jc w:val="center"/>
              <w:rPr>
                <w:rFonts w:ascii="Times New Roman" w:hAnsi="Times New Roman" w:cs="Times New Roman"/>
                <w:sz w:val="19"/>
                <w:szCs w:val="19"/>
              </w:rPr>
            </w:pPr>
            <w:r w:rsidRPr="365E3C7E">
              <w:rPr>
                <w:rFonts w:ascii="Times New Roman" w:hAnsi="Times New Roman" w:cs="Times New Roman"/>
                <w:sz w:val="19"/>
                <w:szCs w:val="19"/>
              </w:rPr>
              <w:t>scardignoa@mail.sacredheart.edu</w:t>
            </w:r>
          </w:p>
          <w:p w14:paraId="4B5BD501" w14:textId="6EF43EA9" w:rsidR="00E9007A" w:rsidRPr="00E9007A" w:rsidRDefault="00E9007A" w:rsidP="00E9007A">
            <w:pPr>
              <w:jc w:val="center"/>
              <w:rPr>
                <w:rFonts w:ascii="Times New Roman" w:hAnsi="Times New Roman" w:cs="Times New Roman"/>
                <w:sz w:val="19"/>
                <w:szCs w:val="19"/>
              </w:rPr>
            </w:pPr>
          </w:p>
        </w:tc>
      </w:tr>
    </w:tbl>
    <w:p w14:paraId="0E946848" w14:textId="08B7950E" w:rsidR="365E3C7E" w:rsidRDefault="365E3C7E"/>
    <w:p w14:paraId="4C7564EF" w14:textId="41699ED0" w:rsidR="008345E2" w:rsidRPr="008345E2" w:rsidRDefault="008345E2" w:rsidP="365E3C7E">
      <w:pPr>
        <w:rPr>
          <w:rFonts w:ascii="Times New Roman" w:hAnsi="Times New Roman" w:cs="Times New Roman"/>
          <w:sz w:val="12"/>
          <w:szCs w:val="12"/>
        </w:rPr>
        <w:sectPr w:rsidR="008345E2" w:rsidRPr="008345E2" w:rsidSect="00E9007A">
          <w:headerReference w:type="default" r:id="rId7"/>
          <w:footerReference w:type="default" r:id="rId8"/>
          <w:pgSz w:w="12240" w:h="15840"/>
          <w:pgMar w:top="720" w:right="720" w:bottom="720" w:left="720" w:header="720" w:footer="720" w:gutter="0"/>
          <w:cols w:space="720"/>
          <w:docGrid w:linePitch="360"/>
        </w:sectPr>
      </w:pPr>
    </w:p>
    <w:p w14:paraId="065E3792" w14:textId="37C414AA" w:rsidR="6BAC8F68" w:rsidRDefault="6BAC8F68" w:rsidP="365E3C7E">
      <w:pPr>
        <w:spacing w:after="100"/>
        <w:ind w:right="-450"/>
        <w:jc w:val="both"/>
        <w:rPr>
          <w:rFonts w:ascii="Times New Roman" w:hAnsi="Times New Roman" w:cs="Times New Roman"/>
          <w:b/>
          <w:bCs/>
          <w:sz w:val="22"/>
          <w:szCs w:val="22"/>
        </w:rPr>
      </w:pPr>
      <w:r w:rsidRPr="365E3C7E">
        <w:rPr>
          <w:rFonts w:ascii="Times New Roman" w:hAnsi="Times New Roman" w:cs="Times New Roman"/>
          <w:b/>
          <w:bCs/>
          <w:sz w:val="22"/>
          <w:szCs w:val="22"/>
        </w:rPr>
        <w:t>EXECUTIVE SUMMARY</w:t>
      </w:r>
    </w:p>
    <w:p w14:paraId="38D4DFD2" w14:textId="051345C6" w:rsidR="004AE0A1" w:rsidRDefault="004AE0A1" w:rsidP="365E3C7E">
      <w:pPr>
        <w:spacing w:after="100" w:line="259" w:lineRule="auto"/>
        <w:ind w:right="720"/>
        <w:jc w:val="both"/>
        <w:rPr>
          <w:rFonts w:ascii="Times New Roman" w:hAnsi="Times New Roman" w:cs="Times New Roman"/>
          <w:sz w:val="22"/>
          <w:szCs w:val="22"/>
        </w:rPr>
      </w:pPr>
      <w:r w:rsidRPr="365E3C7E">
        <w:rPr>
          <w:rFonts w:ascii="Times New Roman" w:hAnsi="Times New Roman" w:cs="Times New Roman"/>
          <w:sz w:val="22"/>
          <w:szCs w:val="22"/>
        </w:rPr>
        <w:t>The emerging</w:t>
      </w:r>
      <w:r w:rsidR="068A6576" w:rsidRPr="365E3C7E">
        <w:rPr>
          <w:rFonts w:ascii="Times New Roman" w:hAnsi="Times New Roman" w:cs="Times New Roman"/>
          <w:sz w:val="22"/>
          <w:szCs w:val="22"/>
        </w:rPr>
        <w:t xml:space="preserve"> </w:t>
      </w:r>
      <w:r w:rsidRPr="365E3C7E">
        <w:rPr>
          <w:rFonts w:ascii="Times New Roman" w:hAnsi="Times New Roman" w:cs="Times New Roman"/>
          <w:sz w:val="22"/>
          <w:szCs w:val="22"/>
        </w:rPr>
        <w:t>transformations related to Quantum Computing</w:t>
      </w:r>
      <w:r w:rsidR="55A23B50" w:rsidRPr="365E3C7E">
        <w:rPr>
          <w:rFonts w:ascii="Times New Roman" w:hAnsi="Times New Roman" w:cs="Times New Roman"/>
          <w:sz w:val="22"/>
          <w:szCs w:val="22"/>
        </w:rPr>
        <w:t xml:space="preserve"> are reshaping </w:t>
      </w:r>
      <w:r w:rsidR="2DA0BFEA" w:rsidRPr="365E3C7E">
        <w:rPr>
          <w:rFonts w:ascii="Times New Roman" w:hAnsi="Times New Roman" w:cs="Times New Roman"/>
          <w:sz w:val="22"/>
          <w:szCs w:val="22"/>
        </w:rPr>
        <w:t xml:space="preserve">the fields of </w:t>
      </w:r>
      <w:r w:rsidR="55A23B50" w:rsidRPr="365E3C7E">
        <w:rPr>
          <w:rFonts w:ascii="Times New Roman" w:hAnsi="Times New Roman" w:cs="Times New Roman"/>
          <w:sz w:val="22"/>
          <w:szCs w:val="22"/>
        </w:rPr>
        <w:t xml:space="preserve">business and technology with the same level of digital disruption and potential that </w:t>
      </w:r>
      <w:r w:rsidR="677542F6" w:rsidRPr="365E3C7E">
        <w:rPr>
          <w:rFonts w:ascii="Times New Roman" w:hAnsi="Times New Roman" w:cs="Times New Roman"/>
          <w:sz w:val="22"/>
          <w:szCs w:val="22"/>
        </w:rPr>
        <w:t xml:space="preserve">presented itself with the rise of widespread-use Artificial Intelligence (AI) systems. As AI </w:t>
      </w:r>
      <w:r w:rsidR="7D3E1982" w:rsidRPr="365E3C7E">
        <w:rPr>
          <w:rFonts w:ascii="Times New Roman" w:hAnsi="Times New Roman" w:cs="Times New Roman"/>
          <w:sz w:val="22"/>
          <w:szCs w:val="22"/>
        </w:rPr>
        <w:t>shifted the paradigms of business</w:t>
      </w:r>
      <w:r w:rsidR="0EDBDF3C" w:rsidRPr="365E3C7E">
        <w:rPr>
          <w:rFonts w:ascii="Times New Roman" w:hAnsi="Times New Roman" w:cs="Times New Roman"/>
          <w:sz w:val="22"/>
          <w:szCs w:val="22"/>
        </w:rPr>
        <w:t xml:space="preserve"> operations</w:t>
      </w:r>
      <w:r w:rsidR="7D3E1982" w:rsidRPr="365E3C7E">
        <w:rPr>
          <w:rFonts w:ascii="Times New Roman" w:hAnsi="Times New Roman" w:cs="Times New Roman"/>
          <w:sz w:val="22"/>
          <w:szCs w:val="22"/>
        </w:rPr>
        <w:t xml:space="preserve"> into a new era of automation</w:t>
      </w:r>
      <w:r w:rsidR="1B85665B" w:rsidRPr="365E3C7E">
        <w:rPr>
          <w:rFonts w:ascii="Times New Roman" w:hAnsi="Times New Roman" w:cs="Times New Roman"/>
          <w:sz w:val="22"/>
          <w:szCs w:val="22"/>
        </w:rPr>
        <w:t xml:space="preserve"> and</w:t>
      </w:r>
      <w:r w:rsidR="7D3E1982" w:rsidRPr="365E3C7E">
        <w:rPr>
          <w:rFonts w:ascii="Times New Roman" w:hAnsi="Times New Roman" w:cs="Times New Roman"/>
          <w:sz w:val="22"/>
          <w:szCs w:val="22"/>
        </w:rPr>
        <w:t xml:space="preserve"> predictive analysis</w:t>
      </w:r>
      <w:r w:rsidR="0321C2CB" w:rsidRPr="365E3C7E">
        <w:rPr>
          <w:rFonts w:ascii="Times New Roman" w:hAnsi="Times New Roman" w:cs="Times New Roman"/>
          <w:sz w:val="22"/>
          <w:szCs w:val="22"/>
        </w:rPr>
        <w:t xml:space="preserve"> which </w:t>
      </w:r>
      <w:r w:rsidR="7D3E1982" w:rsidRPr="365E3C7E">
        <w:rPr>
          <w:rFonts w:ascii="Times New Roman" w:hAnsi="Times New Roman" w:cs="Times New Roman"/>
          <w:sz w:val="22"/>
          <w:szCs w:val="22"/>
        </w:rPr>
        <w:t>enabl</w:t>
      </w:r>
      <w:r w:rsidR="24FB5143" w:rsidRPr="365E3C7E">
        <w:rPr>
          <w:rFonts w:ascii="Times New Roman" w:hAnsi="Times New Roman" w:cs="Times New Roman"/>
          <w:sz w:val="22"/>
          <w:szCs w:val="22"/>
        </w:rPr>
        <w:t>ed</w:t>
      </w:r>
      <w:r w:rsidR="7D3E1982" w:rsidRPr="365E3C7E">
        <w:rPr>
          <w:rFonts w:ascii="Times New Roman" w:hAnsi="Times New Roman" w:cs="Times New Roman"/>
          <w:sz w:val="22"/>
          <w:szCs w:val="22"/>
        </w:rPr>
        <w:t xml:space="preserve"> rapid advancements in a broad range of industries</w:t>
      </w:r>
      <w:r w:rsidR="092B2B82" w:rsidRPr="365E3C7E">
        <w:rPr>
          <w:rFonts w:ascii="Times New Roman" w:hAnsi="Times New Roman" w:cs="Times New Roman"/>
          <w:sz w:val="22"/>
          <w:szCs w:val="22"/>
        </w:rPr>
        <w:t>,</w:t>
      </w:r>
      <w:r w:rsidR="7D3E1982" w:rsidRPr="365E3C7E">
        <w:rPr>
          <w:rFonts w:ascii="Times New Roman" w:hAnsi="Times New Roman" w:cs="Times New Roman"/>
          <w:sz w:val="22"/>
          <w:szCs w:val="22"/>
        </w:rPr>
        <w:t xml:space="preserve"> Quantum Computing promises to redefine computational limits</w:t>
      </w:r>
      <w:r w:rsidR="6E9F6962" w:rsidRPr="365E3C7E">
        <w:rPr>
          <w:rFonts w:ascii="Times New Roman" w:hAnsi="Times New Roman" w:cs="Times New Roman"/>
          <w:sz w:val="22"/>
          <w:szCs w:val="22"/>
        </w:rPr>
        <w:t xml:space="preserve"> and tackle tasks </w:t>
      </w:r>
      <w:r w:rsidR="1FAAC339" w:rsidRPr="365E3C7E">
        <w:rPr>
          <w:rFonts w:ascii="Times New Roman" w:hAnsi="Times New Roman" w:cs="Times New Roman"/>
          <w:sz w:val="22"/>
          <w:szCs w:val="22"/>
        </w:rPr>
        <w:t xml:space="preserve">that </w:t>
      </w:r>
      <w:r w:rsidR="6E9F6962" w:rsidRPr="365E3C7E">
        <w:rPr>
          <w:rFonts w:ascii="Times New Roman" w:hAnsi="Times New Roman" w:cs="Times New Roman"/>
          <w:sz w:val="22"/>
          <w:szCs w:val="22"/>
        </w:rPr>
        <w:t>modern cl</w:t>
      </w:r>
      <w:r w:rsidR="57F969C4" w:rsidRPr="365E3C7E">
        <w:rPr>
          <w:rFonts w:ascii="Times New Roman" w:hAnsi="Times New Roman" w:cs="Times New Roman"/>
          <w:sz w:val="22"/>
          <w:szCs w:val="22"/>
        </w:rPr>
        <w:t>assical computing c</w:t>
      </w:r>
      <w:r w:rsidR="047CDFA1" w:rsidRPr="365E3C7E">
        <w:rPr>
          <w:rFonts w:ascii="Times New Roman" w:hAnsi="Times New Roman" w:cs="Times New Roman"/>
          <w:sz w:val="22"/>
          <w:szCs w:val="22"/>
        </w:rPr>
        <w:t>annot solve</w:t>
      </w:r>
      <w:r w:rsidR="24AD8C11" w:rsidRPr="365E3C7E">
        <w:rPr>
          <w:rFonts w:ascii="Times New Roman" w:hAnsi="Times New Roman" w:cs="Times New Roman"/>
          <w:sz w:val="22"/>
          <w:szCs w:val="22"/>
        </w:rPr>
        <w:t xml:space="preserve"> today. </w:t>
      </w:r>
      <w:r w:rsidR="12190BAC" w:rsidRPr="365E3C7E">
        <w:rPr>
          <w:rFonts w:ascii="Times New Roman" w:hAnsi="Times New Roman" w:cs="Times New Roman"/>
          <w:sz w:val="22"/>
          <w:szCs w:val="22"/>
        </w:rPr>
        <w:t xml:space="preserve">Quantum computing technologies will have an immense impact on </w:t>
      </w:r>
      <w:r w:rsidR="79D9158F" w:rsidRPr="365E3C7E">
        <w:rPr>
          <w:rFonts w:ascii="Times New Roman" w:hAnsi="Times New Roman" w:cs="Times New Roman"/>
          <w:sz w:val="22"/>
          <w:szCs w:val="22"/>
        </w:rPr>
        <w:t>humanity's</w:t>
      </w:r>
      <w:r w:rsidR="12190BAC" w:rsidRPr="365E3C7E">
        <w:rPr>
          <w:rFonts w:ascii="Times New Roman" w:hAnsi="Times New Roman" w:cs="Times New Roman"/>
          <w:sz w:val="22"/>
          <w:szCs w:val="22"/>
        </w:rPr>
        <w:t xml:space="preserve"> </w:t>
      </w:r>
      <w:r w:rsidR="2F5A9F77" w:rsidRPr="365E3C7E">
        <w:rPr>
          <w:rFonts w:ascii="Times New Roman" w:hAnsi="Times New Roman" w:cs="Times New Roman"/>
          <w:sz w:val="22"/>
          <w:szCs w:val="22"/>
        </w:rPr>
        <w:t xml:space="preserve">ability to conquer </w:t>
      </w:r>
      <w:r w:rsidR="6596FA03" w:rsidRPr="365E3C7E">
        <w:rPr>
          <w:rFonts w:ascii="Times New Roman" w:hAnsi="Times New Roman" w:cs="Times New Roman"/>
          <w:sz w:val="22"/>
          <w:szCs w:val="22"/>
        </w:rPr>
        <w:t xml:space="preserve">our </w:t>
      </w:r>
      <w:r w:rsidR="20D7F5F3" w:rsidRPr="365E3C7E">
        <w:rPr>
          <w:rFonts w:ascii="Times New Roman" w:hAnsi="Times New Roman" w:cs="Times New Roman"/>
          <w:sz w:val="22"/>
          <w:szCs w:val="22"/>
        </w:rPr>
        <w:t xml:space="preserve">society’s </w:t>
      </w:r>
      <w:r w:rsidR="2F5A9F77" w:rsidRPr="365E3C7E">
        <w:rPr>
          <w:rFonts w:ascii="Times New Roman" w:hAnsi="Times New Roman" w:cs="Times New Roman"/>
          <w:sz w:val="22"/>
          <w:szCs w:val="22"/>
        </w:rPr>
        <w:t>most difficult problems</w:t>
      </w:r>
      <w:r w:rsidR="3780E234" w:rsidRPr="365E3C7E">
        <w:rPr>
          <w:rFonts w:ascii="Times New Roman" w:hAnsi="Times New Roman" w:cs="Times New Roman"/>
          <w:sz w:val="22"/>
          <w:szCs w:val="22"/>
        </w:rPr>
        <w:t>,</w:t>
      </w:r>
      <w:r w:rsidR="2F5A9F77" w:rsidRPr="365E3C7E">
        <w:rPr>
          <w:rFonts w:ascii="Times New Roman" w:hAnsi="Times New Roman" w:cs="Times New Roman"/>
          <w:sz w:val="22"/>
          <w:szCs w:val="22"/>
        </w:rPr>
        <w:t xml:space="preserve"> </w:t>
      </w:r>
      <w:r w:rsidR="396897BA" w:rsidRPr="365E3C7E">
        <w:rPr>
          <w:rFonts w:ascii="Times New Roman" w:hAnsi="Times New Roman" w:cs="Times New Roman"/>
          <w:sz w:val="22"/>
          <w:szCs w:val="22"/>
        </w:rPr>
        <w:t xml:space="preserve">including </w:t>
      </w:r>
      <w:r w:rsidR="42B8E3C7" w:rsidRPr="365E3C7E">
        <w:rPr>
          <w:rFonts w:ascii="Times New Roman" w:hAnsi="Times New Roman" w:cs="Times New Roman"/>
          <w:sz w:val="22"/>
          <w:szCs w:val="22"/>
        </w:rPr>
        <w:t xml:space="preserve">medical research to pursue a cure for </w:t>
      </w:r>
      <w:r w:rsidR="2C99EF52" w:rsidRPr="365E3C7E">
        <w:rPr>
          <w:rFonts w:ascii="Times New Roman" w:hAnsi="Times New Roman" w:cs="Times New Roman"/>
          <w:sz w:val="22"/>
          <w:szCs w:val="22"/>
        </w:rPr>
        <w:t xml:space="preserve">cancer and other deadly diseases. However, </w:t>
      </w:r>
      <w:r w:rsidR="3531B40D" w:rsidRPr="365E3C7E">
        <w:rPr>
          <w:rFonts w:ascii="Times New Roman" w:hAnsi="Times New Roman" w:cs="Times New Roman"/>
          <w:sz w:val="22"/>
          <w:szCs w:val="22"/>
        </w:rPr>
        <w:t xml:space="preserve">the foreseen benefits of this emerging technology are not without risks. </w:t>
      </w:r>
      <w:r w:rsidR="393D247D" w:rsidRPr="365E3C7E">
        <w:rPr>
          <w:rFonts w:ascii="Times New Roman" w:hAnsi="Times New Roman" w:cs="Times New Roman"/>
          <w:sz w:val="22"/>
          <w:szCs w:val="22"/>
        </w:rPr>
        <w:t xml:space="preserve">Any rapidly developing technology poses risk for disruption, and quantum computing is no different. </w:t>
      </w:r>
      <w:r w:rsidR="1DD41389" w:rsidRPr="365E3C7E">
        <w:rPr>
          <w:rFonts w:ascii="Times New Roman" w:hAnsi="Times New Roman" w:cs="Times New Roman"/>
          <w:sz w:val="22"/>
          <w:szCs w:val="22"/>
        </w:rPr>
        <w:t xml:space="preserve">According to the World Economic Forum, </w:t>
      </w:r>
      <w:r w:rsidR="358C3C93" w:rsidRPr="365E3C7E">
        <w:rPr>
          <w:rFonts w:ascii="Times New Roman" w:hAnsi="Times New Roman" w:cs="Times New Roman"/>
          <w:sz w:val="22"/>
          <w:szCs w:val="22"/>
        </w:rPr>
        <w:t>“These advances in computational power will also introduce significant risks via the potential threat of disruption to some widely used encryption standards.”</w:t>
      </w:r>
      <w:r w:rsidR="10D57EF1" w:rsidRPr="365E3C7E">
        <w:rPr>
          <w:rFonts w:ascii="Times New Roman" w:hAnsi="Times New Roman" w:cs="Times New Roman"/>
          <w:sz w:val="22"/>
          <w:szCs w:val="22"/>
        </w:rPr>
        <w:t xml:space="preserve"> [8]</w:t>
      </w:r>
      <w:r w:rsidR="640EC21B" w:rsidRPr="365E3C7E">
        <w:rPr>
          <w:rFonts w:ascii="Times New Roman" w:hAnsi="Times New Roman" w:cs="Times New Roman"/>
          <w:sz w:val="22"/>
          <w:szCs w:val="22"/>
        </w:rPr>
        <w:t>. In this white paper, we provide some background information regarding Quantum Computing technologies and e</w:t>
      </w:r>
      <w:r w:rsidR="649E787E" w:rsidRPr="365E3C7E">
        <w:rPr>
          <w:rFonts w:ascii="Times New Roman" w:hAnsi="Times New Roman" w:cs="Times New Roman"/>
          <w:sz w:val="22"/>
          <w:szCs w:val="22"/>
        </w:rPr>
        <w:t>valuat</w:t>
      </w:r>
      <w:r w:rsidR="2DCAC631" w:rsidRPr="365E3C7E">
        <w:rPr>
          <w:rFonts w:ascii="Times New Roman" w:hAnsi="Times New Roman" w:cs="Times New Roman"/>
          <w:sz w:val="22"/>
          <w:szCs w:val="22"/>
        </w:rPr>
        <w:t>e</w:t>
      </w:r>
      <w:r w:rsidR="649E787E" w:rsidRPr="365E3C7E">
        <w:rPr>
          <w:rFonts w:ascii="Times New Roman" w:hAnsi="Times New Roman" w:cs="Times New Roman"/>
          <w:sz w:val="22"/>
          <w:szCs w:val="22"/>
        </w:rPr>
        <w:t xml:space="preserve"> a variety of relevant responses to provide recommendations and integration strategies for our </w:t>
      </w:r>
      <w:r w:rsidR="18AA274B" w:rsidRPr="365E3C7E">
        <w:rPr>
          <w:rFonts w:ascii="Times New Roman" w:hAnsi="Times New Roman" w:cs="Times New Roman"/>
          <w:sz w:val="22"/>
          <w:szCs w:val="22"/>
        </w:rPr>
        <w:t xml:space="preserve">Quantum CT Challenge </w:t>
      </w:r>
      <w:r w:rsidR="649E787E" w:rsidRPr="365E3C7E">
        <w:rPr>
          <w:rFonts w:ascii="Times New Roman" w:hAnsi="Times New Roman" w:cs="Times New Roman"/>
          <w:sz w:val="22"/>
          <w:szCs w:val="22"/>
        </w:rPr>
        <w:t xml:space="preserve">corporate partner, Travelers Insurance. </w:t>
      </w:r>
      <w:r w:rsidR="0F113FF5" w:rsidRPr="365E3C7E">
        <w:rPr>
          <w:rFonts w:ascii="Times New Roman" w:hAnsi="Times New Roman" w:cs="Times New Roman"/>
          <w:sz w:val="22"/>
          <w:szCs w:val="22"/>
        </w:rPr>
        <w:t>I</w:t>
      </w:r>
      <w:r w:rsidR="3DE8C931" w:rsidRPr="365E3C7E">
        <w:rPr>
          <w:rFonts w:ascii="Times New Roman" w:hAnsi="Times New Roman" w:cs="Times New Roman"/>
          <w:sz w:val="22"/>
          <w:szCs w:val="22"/>
        </w:rPr>
        <w:t xml:space="preserve">n the words of the late Jack Welch of General Electric, the namesake for our College of Business &amp; Technology, we hope that our recommendations empower you to </w:t>
      </w:r>
      <w:r w:rsidR="3DE8C931" w:rsidRPr="365E3C7E">
        <w:rPr>
          <w:rFonts w:ascii="Times New Roman" w:hAnsi="Times New Roman" w:cs="Times New Roman"/>
          <w:i/>
          <w:iCs/>
          <w:sz w:val="22"/>
          <w:szCs w:val="22"/>
        </w:rPr>
        <w:t>“change before you have to”</w:t>
      </w:r>
      <w:r w:rsidR="3DE8C931" w:rsidRPr="365E3C7E">
        <w:rPr>
          <w:rFonts w:ascii="Times New Roman" w:hAnsi="Times New Roman" w:cs="Times New Roman"/>
          <w:sz w:val="22"/>
          <w:szCs w:val="22"/>
        </w:rPr>
        <w:t xml:space="preserve">. </w:t>
      </w:r>
    </w:p>
    <w:p w14:paraId="3D082753" w14:textId="302A6360" w:rsidR="5B58AA66" w:rsidRDefault="5B58AA66" w:rsidP="365E3C7E">
      <w:pPr>
        <w:spacing w:line="259" w:lineRule="auto"/>
        <w:ind w:right="720"/>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KEYWORDS </w:t>
      </w:r>
    </w:p>
    <w:p w14:paraId="39BFAB46" w14:textId="37DFB072" w:rsidR="5B58AA66" w:rsidRDefault="5B58AA66" w:rsidP="365E3C7E">
      <w:pPr>
        <w:spacing w:line="259" w:lineRule="auto"/>
        <w:ind w:right="720"/>
        <w:jc w:val="both"/>
        <w:rPr>
          <w:rFonts w:ascii="Times New Roman" w:hAnsi="Times New Roman" w:cs="Times New Roman"/>
          <w:i/>
          <w:iCs/>
          <w:sz w:val="18"/>
          <w:szCs w:val="18"/>
        </w:rPr>
      </w:pPr>
      <w:r w:rsidRPr="365E3C7E">
        <w:rPr>
          <w:rFonts w:ascii="Times New Roman" w:hAnsi="Times New Roman" w:cs="Times New Roman"/>
          <w:i/>
          <w:iCs/>
          <w:sz w:val="18"/>
          <w:szCs w:val="18"/>
        </w:rPr>
        <w:t xml:space="preserve">Quantum Computing, Digital Transformation, Risk Mitigation, Emerging Technologies, Data Security </w:t>
      </w:r>
    </w:p>
    <w:p w14:paraId="100DB13A" w14:textId="4476B5DA" w:rsidR="365E3C7E" w:rsidRDefault="365E3C7E" w:rsidP="365E3C7E">
      <w:pPr>
        <w:spacing w:line="259" w:lineRule="auto"/>
        <w:ind w:right="720"/>
        <w:jc w:val="both"/>
        <w:rPr>
          <w:rFonts w:ascii="Times New Roman" w:hAnsi="Times New Roman" w:cs="Times New Roman"/>
          <w:sz w:val="18"/>
          <w:szCs w:val="18"/>
        </w:rPr>
      </w:pPr>
    </w:p>
    <w:p w14:paraId="1DBCF889" w14:textId="709C69CE" w:rsidR="365E3C7E" w:rsidRDefault="365E3C7E" w:rsidP="365E3C7E">
      <w:pPr>
        <w:spacing w:line="259" w:lineRule="auto"/>
        <w:ind w:right="90"/>
        <w:jc w:val="both"/>
        <w:rPr>
          <w:rFonts w:ascii="Times New Roman" w:eastAsia="Times New Roman" w:hAnsi="Times New Roman" w:cs="Times New Roman"/>
          <w:sz w:val="16"/>
          <w:szCs w:val="16"/>
        </w:rPr>
      </w:pPr>
    </w:p>
    <w:p w14:paraId="75833185" w14:textId="0FA6AF54" w:rsidR="1D6398CD" w:rsidRDefault="1D6398CD" w:rsidP="365E3C7E">
      <w:pPr>
        <w:spacing w:line="259" w:lineRule="auto"/>
        <w:ind w:right="90"/>
        <w:jc w:val="both"/>
        <w:rPr>
          <w:rFonts w:ascii="Times New Roman" w:eastAsia="Times New Roman" w:hAnsi="Times New Roman" w:cs="Times New Roman"/>
          <w:sz w:val="14"/>
          <w:szCs w:val="14"/>
        </w:rPr>
      </w:pPr>
      <w:r w:rsidRPr="365E3C7E">
        <w:rPr>
          <w:rFonts w:ascii="Times New Roman" w:eastAsia="Times New Roman" w:hAnsi="Times New Roman" w:cs="Times New Roman"/>
          <w:sz w:val="16"/>
          <w:szCs w:val="16"/>
        </w:rPr>
        <w:t xml:space="preserve">Oakes, S. T., Novara, R. J., Chahal, M., </w:t>
      </w:r>
      <w:proofErr w:type="spellStart"/>
      <w:r w:rsidRPr="365E3C7E">
        <w:rPr>
          <w:rFonts w:ascii="Times New Roman" w:eastAsia="Times New Roman" w:hAnsi="Times New Roman" w:cs="Times New Roman"/>
          <w:sz w:val="16"/>
          <w:szCs w:val="16"/>
        </w:rPr>
        <w:t>Scardigno</w:t>
      </w:r>
      <w:proofErr w:type="spellEnd"/>
      <w:r w:rsidRPr="365E3C7E">
        <w:rPr>
          <w:rFonts w:ascii="Times New Roman" w:eastAsia="Times New Roman" w:hAnsi="Times New Roman" w:cs="Times New Roman"/>
          <w:sz w:val="16"/>
          <w:szCs w:val="16"/>
        </w:rPr>
        <w:t>, A. M.</w:t>
      </w:r>
      <w:r w:rsidR="57BB938E" w:rsidRPr="365E3C7E">
        <w:rPr>
          <w:rFonts w:ascii="Times New Roman" w:eastAsia="Times New Roman" w:hAnsi="Times New Roman" w:cs="Times New Roman"/>
          <w:sz w:val="16"/>
          <w:szCs w:val="16"/>
        </w:rPr>
        <w:t>,</w:t>
      </w:r>
      <w:r w:rsidRPr="365E3C7E">
        <w:rPr>
          <w:rFonts w:ascii="Times New Roman" w:eastAsia="Times New Roman" w:hAnsi="Times New Roman" w:cs="Times New Roman"/>
          <w:sz w:val="16"/>
          <w:szCs w:val="16"/>
        </w:rPr>
        <w:t xml:space="preserve"> &amp; Santorelli, C. J. (2024). </w:t>
      </w:r>
      <w:r w:rsidRPr="365E3C7E">
        <w:rPr>
          <w:rFonts w:ascii="Times New Roman" w:eastAsia="Times New Roman" w:hAnsi="Times New Roman" w:cs="Times New Roman"/>
          <w:i/>
          <w:iCs/>
          <w:sz w:val="16"/>
          <w:szCs w:val="16"/>
        </w:rPr>
        <w:t>Pioneering Security in the Quantum Era: Preparing Travelers Insurance for a Post-Quantum Future</w:t>
      </w:r>
      <w:r w:rsidRPr="365E3C7E">
        <w:rPr>
          <w:rFonts w:ascii="Times New Roman" w:eastAsia="Times New Roman" w:hAnsi="Times New Roman" w:cs="Times New Roman"/>
          <w:sz w:val="16"/>
          <w:szCs w:val="16"/>
        </w:rPr>
        <w:t>. Sacred Heart University.</w:t>
      </w:r>
    </w:p>
    <w:p w14:paraId="4C0F11F3" w14:textId="0E783870" w:rsidR="365E3C7E" w:rsidRDefault="365E3C7E" w:rsidP="365E3C7E">
      <w:pPr>
        <w:spacing w:line="259" w:lineRule="auto"/>
        <w:ind w:right="90"/>
        <w:jc w:val="both"/>
        <w:rPr>
          <w:rFonts w:ascii="Times New Roman" w:eastAsia="Times New Roman" w:hAnsi="Times New Roman" w:cs="Times New Roman"/>
          <w:sz w:val="16"/>
          <w:szCs w:val="16"/>
        </w:rPr>
      </w:pPr>
    </w:p>
    <w:p w14:paraId="62D4365B" w14:textId="147573FB" w:rsidR="26F48CAA" w:rsidRDefault="26F48CAA" w:rsidP="365E3C7E">
      <w:pPr>
        <w:spacing w:line="259" w:lineRule="auto"/>
        <w:ind w:right="90"/>
        <w:jc w:val="both"/>
      </w:pPr>
      <w:r w:rsidRPr="365E3C7E">
        <w:rPr>
          <w:rFonts w:ascii="Times New Roman" w:eastAsia="Times New Roman" w:hAnsi="Times New Roman" w:cs="Times New Roman"/>
          <w:sz w:val="16"/>
          <w:szCs w:val="16"/>
        </w:rPr>
        <w:t xml:space="preserve">© 2024 Copyright is held by the author(s). This work is distributed under the Creative Commons Attribution </w:t>
      </w:r>
      <w:proofErr w:type="spellStart"/>
      <w:r w:rsidRPr="365E3C7E">
        <w:rPr>
          <w:rFonts w:ascii="Times New Roman" w:eastAsia="Times New Roman" w:hAnsi="Times New Roman" w:cs="Times New Roman"/>
          <w:sz w:val="16"/>
          <w:szCs w:val="16"/>
        </w:rPr>
        <w:t>NonCommercial</w:t>
      </w:r>
      <w:proofErr w:type="spellEnd"/>
      <w:r w:rsidRPr="365E3C7E">
        <w:rPr>
          <w:rFonts w:ascii="Times New Roman" w:eastAsia="Times New Roman" w:hAnsi="Times New Roman" w:cs="Times New Roman"/>
          <w:sz w:val="16"/>
          <w:szCs w:val="16"/>
        </w:rPr>
        <w:t xml:space="preserve"> </w:t>
      </w:r>
      <w:proofErr w:type="spellStart"/>
      <w:r w:rsidRPr="365E3C7E">
        <w:rPr>
          <w:rFonts w:ascii="Times New Roman" w:eastAsia="Times New Roman" w:hAnsi="Times New Roman" w:cs="Times New Roman"/>
          <w:sz w:val="16"/>
          <w:szCs w:val="16"/>
        </w:rPr>
        <w:t>NoDerivatives</w:t>
      </w:r>
      <w:proofErr w:type="spellEnd"/>
      <w:r w:rsidRPr="365E3C7E">
        <w:rPr>
          <w:rFonts w:ascii="Times New Roman" w:eastAsia="Times New Roman" w:hAnsi="Times New Roman" w:cs="Times New Roman"/>
          <w:sz w:val="16"/>
          <w:szCs w:val="16"/>
        </w:rPr>
        <w:t xml:space="preserve"> 4.0 International (CC BY-NC-ND 4.0) license.</w:t>
      </w:r>
    </w:p>
    <w:p w14:paraId="35E0CFFF" w14:textId="5BDC2EA8" w:rsidR="365E3C7E" w:rsidRDefault="365E3C7E" w:rsidP="365E3C7E">
      <w:pPr>
        <w:spacing w:line="259" w:lineRule="auto"/>
        <w:ind w:right="90"/>
        <w:jc w:val="both"/>
        <w:rPr>
          <w:rFonts w:ascii="Times New Roman" w:eastAsia="Times New Roman" w:hAnsi="Times New Roman" w:cs="Times New Roman"/>
          <w:sz w:val="16"/>
          <w:szCs w:val="16"/>
        </w:rPr>
      </w:pPr>
    </w:p>
    <w:p w14:paraId="23BC4583" w14:textId="2461D524" w:rsidR="5EDB4CF8" w:rsidRDefault="5EDB4CF8" w:rsidP="365E3C7E">
      <w:pPr>
        <w:pStyle w:val="ListParagraph"/>
        <w:numPr>
          <w:ilvl w:val="0"/>
          <w:numId w:val="8"/>
        </w:numPr>
        <w:spacing w:after="100" w:line="259" w:lineRule="auto"/>
        <w:ind w:left="360" w:right="90"/>
        <w:jc w:val="both"/>
        <w:rPr>
          <w:rFonts w:ascii="Times New Roman" w:eastAsia="Times New Roman" w:hAnsi="Times New Roman" w:cs="Times New Roman"/>
          <w:b/>
          <w:bCs/>
          <w:sz w:val="22"/>
          <w:szCs w:val="22"/>
        </w:rPr>
      </w:pPr>
      <w:r w:rsidRPr="365E3C7E">
        <w:rPr>
          <w:rFonts w:ascii="Times New Roman" w:eastAsia="Times New Roman" w:hAnsi="Times New Roman" w:cs="Times New Roman"/>
          <w:b/>
          <w:bCs/>
          <w:sz w:val="22"/>
          <w:szCs w:val="22"/>
        </w:rPr>
        <w:t>INTRODUCTION</w:t>
      </w:r>
    </w:p>
    <w:p w14:paraId="094C93AC" w14:textId="3E25A6CE" w:rsidR="6C575023" w:rsidRDefault="6C575023" w:rsidP="365E3C7E">
      <w:pPr>
        <w:spacing w:after="100" w:line="259" w:lineRule="auto"/>
        <w:ind w:right="90"/>
        <w:jc w:val="both"/>
        <w:rPr>
          <w:rFonts w:ascii="Times New Roman" w:eastAsia="Times New Roman" w:hAnsi="Times New Roman" w:cs="Times New Roman"/>
          <w:sz w:val="20"/>
          <w:szCs w:val="20"/>
        </w:rPr>
      </w:pPr>
      <w:r w:rsidRPr="365E3C7E">
        <w:rPr>
          <w:rFonts w:ascii="Times New Roman" w:eastAsia="Times New Roman" w:hAnsi="Times New Roman" w:cs="Times New Roman"/>
          <w:sz w:val="20"/>
          <w:szCs w:val="20"/>
        </w:rPr>
        <w:t xml:space="preserve">As we prepare for the next generation of cybersecurity challenges posed by advancements in quantum computing, a </w:t>
      </w:r>
      <w:r w:rsidR="3C7C8D70" w:rsidRPr="365E3C7E">
        <w:rPr>
          <w:rFonts w:ascii="Times New Roman" w:eastAsia="Times New Roman" w:hAnsi="Times New Roman" w:cs="Times New Roman"/>
          <w:sz w:val="20"/>
          <w:szCs w:val="20"/>
        </w:rPr>
        <w:t xml:space="preserve">forward-thinking security posture focused on developing resilient strategies </w:t>
      </w:r>
      <w:r w:rsidR="26C54FA9" w:rsidRPr="365E3C7E">
        <w:rPr>
          <w:rFonts w:ascii="Times New Roman" w:eastAsia="Times New Roman" w:hAnsi="Times New Roman" w:cs="Times New Roman"/>
          <w:sz w:val="20"/>
          <w:szCs w:val="20"/>
        </w:rPr>
        <w:t xml:space="preserve">to safeguard the people, assets, and data of </w:t>
      </w:r>
      <w:r w:rsidR="688475CE" w:rsidRPr="365E3C7E">
        <w:rPr>
          <w:rFonts w:ascii="Times New Roman" w:eastAsia="Times New Roman" w:hAnsi="Times New Roman" w:cs="Times New Roman"/>
          <w:sz w:val="20"/>
          <w:szCs w:val="20"/>
        </w:rPr>
        <w:t xml:space="preserve">Traveler’s </w:t>
      </w:r>
      <w:r w:rsidR="26C54FA9" w:rsidRPr="365E3C7E">
        <w:rPr>
          <w:rFonts w:ascii="Times New Roman" w:eastAsia="Times New Roman" w:hAnsi="Times New Roman" w:cs="Times New Roman"/>
          <w:sz w:val="20"/>
          <w:szCs w:val="20"/>
        </w:rPr>
        <w:t xml:space="preserve">stakeholders is necessary. </w:t>
      </w:r>
    </w:p>
    <w:p w14:paraId="2F4D47BE" w14:textId="0457C65F" w:rsidR="02FA4A20" w:rsidRDefault="02FA4A20" w:rsidP="365E3C7E">
      <w:pPr>
        <w:spacing w:after="100" w:line="259" w:lineRule="auto"/>
        <w:ind w:right="90"/>
        <w:jc w:val="both"/>
        <w:rPr>
          <w:rFonts w:ascii="Times New Roman" w:eastAsia="Times New Roman" w:hAnsi="Times New Roman" w:cs="Times New Roman"/>
          <w:sz w:val="20"/>
          <w:szCs w:val="20"/>
        </w:rPr>
      </w:pPr>
      <w:r w:rsidRPr="365E3C7E">
        <w:rPr>
          <w:rFonts w:ascii="Times New Roman" w:eastAsia="Times New Roman" w:hAnsi="Times New Roman" w:cs="Times New Roman"/>
          <w:sz w:val="20"/>
          <w:szCs w:val="20"/>
        </w:rPr>
        <w:t xml:space="preserve">The Quantum Lockdown challenge aims to address how to fortify </w:t>
      </w:r>
      <w:r w:rsidR="3C354CC5" w:rsidRPr="365E3C7E">
        <w:rPr>
          <w:rFonts w:ascii="Times New Roman" w:eastAsia="Times New Roman" w:hAnsi="Times New Roman" w:cs="Times New Roman"/>
          <w:sz w:val="20"/>
          <w:szCs w:val="20"/>
        </w:rPr>
        <w:t xml:space="preserve">the future of </w:t>
      </w:r>
      <w:r w:rsidRPr="365E3C7E">
        <w:rPr>
          <w:rFonts w:ascii="Times New Roman" w:eastAsia="Times New Roman" w:hAnsi="Times New Roman" w:cs="Times New Roman"/>
          <w:sz w:val="20"/>
          <w:szCs w:val="20"/>
        </w:rPr>
        <w:t>cybersecurity standards and practices</w:t>
      </w:r>
      <w:r w:rsidR="639DC784" w:rsidRPr="365E3C7E">
        <w:rPr>
          <w:rFonts w:ascii="Times New Roman" w:eastAsia="Times New Roman" w:hAnsi="Times New Roman" w:cs="Times New Roman"/>
          <w:sz w:val="20"/>
          <w:szCs w:val="20"/>
        </w:rPr>
        <w:t xml:space="preserve"> </w:t>
      </w:r>
      <w:r w:rsidR="51916FDB" w:rsidRPr="365E3C7E">
        <w:rPr>
          <w:rFonts w:ascii="Times New Roman" w:eastAsia="Times New Roman" w:hAnsi="Times New Roman" w:cs="Times New Roman"/>
          <w:sz w:val="20"/>
          <w:szCs w:val="20"/>
        </w:rPr>
        <w:t>in the Post-Quantum Cryptography (PQC) era.</w:t>
      </w:r>
    </w:p>
    <w:p w14:paraId="48552956" w14:textId="2271C63A" w:rsidR="0EE964AA" w:rsidRDefault="0EE964AA" w:rsidP="365E3C7E">
      <w:pPr>
        <w:pStyle w:val="ListParagraph"/>
        <w:numPr>
          <w:ilvl w:val="0"/>
          <w:numId w:val="8"/>
        </w:numPr>
        <w:spacing w:before="100"/>
        <w:ind w:left="360"/>
        <w:jc w:val="both"/>
        <w:rPr>
          <w:rFonts w:ascii="Times New Roman" w:hAnsi="Times New Roman" w:cs="Times New Roman"/>
          <w:b/>
          <w:bCs/>
          <w:sz w:val="22"/>
          <w:szCs w:val="22"/>
        </w:rPr>
      </w:pPr>
      <w:r w:rsidRPr="365E3C7E">
        <w:rPr>
          <w:rFonts w:ascii="Times New Roman" w:hAnsi="Times New Roman" w:cs="Times New Roman"/>
          <w:b/>
          <w:bCs/>
          <w:sz w:val="22"/>
          <w:szCs w:val="22"/>
        </w:rPr>
        <w:t>BACKGROUND</w:t>
      </w:r>
    </w:p>
    <w:p w14:paraId="1654F608" w14:textId="7C3DF055" w:rsidR="41877760" w:rsidRDefault="41877760" w:rsidP="365E3C7E">
      <w:pPr>
        <w:spacing w:before="100"/>
        <w:jc w:val="both"/>
        <w:rPr>
          <w:rFonts w:ascii="Times New Roman" w:hAnsi="Times New Roman" w:cs="Times New Roman"/>
          <w:sz w:val="20"/>
          <w:szCs w:val="20"/>
        </w:rPr>
      </w:pPr>
      <w:r w:rsidRPr="365E3C7E">
        <w:rPr>
          <w:rFonts w:ascii="Times New Roman" w:hAnsi="Times New Roman" w:cs="Times New Roman"/>
          <w:sz w:val="20"/>
          <w:szCs w:val="20"/>
        </w:rPr>
        <w:t xml:space="preserve">Quantum computing is an evolving field </w:t>
      </w:r>
      <w:r w:rsidR="47C9D7C9" w:rsidRPr="365E3C7E">
        <w:rPr>
          <w:rFonts w:ascii="Times New Roman" w:hAnsi="Times New Roman" w:cs="Times New Roman"/>
          <w:sz w:val="20"/>
          <w:szCs w:val="20"/>
        </w:rPr>
        <w:t xml:space="preserve">which leverages properties of quantum mechanics to </w:t>
      </w:r>
      <w:r w:rsidR="184B2A8F" w:rsidRPr="365E3C7E">
        <w:rPr>
          <w:rFonts w:ascii="Times New Roman" w:hAnsi="Times New Roman" w:cs="Times New Roman"/>
          <w:sz w:val="20"/>
          <w:szCs w:val="20"/>
        </w:rPr>
        <w:t>find</w:t>
      </w:r>
      <w:r w:rsidR="47C9D7C9" w:rsidRPr="365E3C7E">
        <w:rPr>
          <w:rFonts w:ascii="Times New Roman" w:hAnsi="Times New Roman" w:cs="Times New Roman"/>
          <w:sz w:val="20"/>
          <w:szCs w:val="20"/>
        </w:rPr>
        <w:t xml:space="preserve"> </w:t>
      </w:r>
      <w:r w:rsidR="184B2A8F" w:rsidRPr="365E3C7E">
        <w:rPr>
          <w:rFonts w:ascii="Times New Roman" w:hAnsi="Times New Roman" w:cs="Times New Roman"/>
          <w:sz w:val="20"/>
          <w:szCs w:val="20"/>
        </w:rPr>
        <w:t xml:space="preserve">solutions for </w:t>
      </w:r>
      <w:r w:rsidR="47C9D7C9" w:rsidRPr="365E3C7E">
        <w:rPr>
          <w:rFonts w:ascii="Times New Roman" w:hAnsi="Times New Roman" w:cs="Times New Roman"/>
          <w:sz w:val="20"/>
          <w:szCs w:val="20"/>
        </w:rPr>
        <w:t xml:space="preserve">complex problems that are impossible to solve </w:t>
      </w:r>
      <w:r w:rsidR="434109AC" w:rsidRPr="365E3C7E">
        <w:rPr>
          <w:rFonts w:ascii="Times New Roman" w:hAnsi="Times New Roman" w:cs="Times New Roman"/>
          <w:sz w:val="20"/>
          <w:szCs w:val="20"/>
        </w:rPr>
        <w:t xml:space="preserve">with traditional computers which process data using binary bits (zeroes and </w:t>
      </w:r>
      <w:r w:rsidR="27572AD8" w:rsidRPr="365E3C7E">
        <w:rPr>
          <w:rFonts w:ascii="Times New Roman" w:hAnsi="Times New Roman" w:cs="Times New Roman"/>
          <w:sz w:val="20"/>
          <w:szCs w:val="20"/>
        </w:rPr>
        <w:t>ones). Quantum computers operate on a new paradigm, using qubits which can represent multiple states simultaneously due to superposition</w:t>
      </w:r>
      <w:r w:rsidR="1CBE69E7" w:rsidRPr="365E3C7E">
        <w:rPr>
          <w:rFonts w:ascii="Times New Roman" w:hAnsi="Times New Roman" w:cs="Times New Roman"/>
          <w:sz w:val="20"/>
          <w:szCs w:val="20"/>
        </w:rPr>
        <w:t>.</w:t>
      </w:r>
      <w:r w:rsidR="5BD92C2A" w:rsidRPr="365E3C7E">
        <w:rPr>
          <w:rFonts w:ascii="Times New Roman" w:hAnsi="Times New Roman" w:cs="Times New Roman"/>
          <w:sz w:val="20"/>
          <w:szCs w:val="20"/>
        </w:rPr>
        <w:t xml:space="preserve"> The difference between these two ways of computational thinking is best </w:t>
      </w:r>
      <w:r w:rsidR="779EB46C" w:rsidRPr="365E3C7E">
        <w:rPr>
          <w:rFonts w:ascii="Times New Roman" w:hAnsi="Times New Roman" w:cs="Times New Roman"/>
          <w:sz w:val="20"/>
          <w:szCs w:val="20"/>
        </w:rPr>
        <w:t>described using analogy</w:t>
      </w:r>
      <w:r w:rsidR="2355F579" w:rsidRPr="365E3C7E">
        <w:rPr>
          <w:rFonts w:ascii="Times New Roman" w:hAnsi="Times New Roman" w:cs="Times New Roman"/>
          <w:sz w:val="20"/>
          <w:szCs w:val="20"/>
        </w:rPr>
        <w:t>,</w:t>
      </w:r>
      <w:r w:rsidR="4BF318B1" w:rsidRPr="365E3C7E">
        <w:rPr>
          <w:rFonts w:ascii="Times New Roman" w:hAnsi="Times New Roman" w:cs="Times New Roman"/>
          <w:sz w:val="20"/>
          <w:szCs w:val="20"/>
        </w:rPr>
        <w:t xml:space="preserve"> </w:t>
      </w:r>
      <w:r w:rsidR="6C34AE9B" w:rsidRPr="365E3C7E">
        <w:rPr>
          <w:rFonts w:ascii="Times New Roman" w:hAnsi="Times New Roman" w:cs="Times New Roman"/>
          <w:sz w:val="20"/>
          <w:szCs w:val="20"/>
        </w:rPr>
        <w:t>“Quantum computing is like having a special umbrella that can stretch and adapt instantly to cover any number of storms</w:t>
      </w:r>
      <w:r w:rsidR="1250A490" w:rsidRPr="365E3C7E">
        <w:rPr>
          <w:rFonts w:ascii="Times New Roman" w:hAnsi="Times New Roman" w:cs="Times New Roman"/>
          <w:sz w:val="20"/>
          <w:szCs w:val="20"/>
        </w:rPr>
        <w:t xml:space="preserve"> or weather conditions</w:t>
      </w:r>
      <w:r w:rsidR="6C34AE9B" w:rsidRPr="365E3C7E">
        <w:rPr>
          <w:rFonts w:ascii="Times New Roman" w:hAnsi="Times New Roman" w:cs="Times New Roman"/>
          <w:sz w:val="20"/>
          <w:szCs w:val="20"/>
        </w:rPr>
        <w:t xml:space="preserve"> at once. While traditional computing looks at risks one at</w:t>
      </w:r>
      <w:r w:rsidR="0805E965" w:rsidRPr="365E3C7E">
        <w:rPr>
          <w:rFonts w:ascii="Times New Roman" w:hAnsi="Times New Roman" w:cs="Times New Roman"/>
          <w:sz w:val="20"/>
          <w:szCs w:val="20"/>
        </w:rPr>
        <w:t xml:space="preserve"> a time</w:t>
      </w:r>
      <w:r w:rsidR="0E21BD76" w:rsidRPr="365E3C7E">
        <w:rPr>
          <w:rFonts w:ascii="Times New Roman" w:hAnsi="Times New Roman" w:cs="Times New Roman"/>
          <w:sz w:val="20"/>
          <w:szCs w:val="20"/>
        </w:rPr>
        <w:t>, and only handles one scenario</w:t>
      </w:r>
      <w:r w:rsidR="0805E965" w:rsidRPr="365E3C7E">
        <w:rPr>
          <w:rFonts w:ascii="Times New Roman" w:hAnsi="Times New Roman" w:cs="Times New Roman"/>
          <w:sz w:val="20"/>
          <w:szCs w:val="20"/>
        </w:rPr>
        <w:t>”.</w:t>
      </w:r>
      <w:r w:rsidR="16B5F80F" w:rsidRPr="365E3C7E">
        <w:rPr>
          <w:rFonts w:ascii="Times New Roman" w:hAnsi="Times New Roman" w:cs="Times New Roman"/>
          <w:sz w:val="20"/>
          <w:szCs w:val="20"/>
        </w:rPr>
        <w:t xml:space="preserve"> </w:t>
      </w:r>
    </w:p>
    <w:p w14:paraId="27F1C4A5" w14:textId="62AA9D9A" w:rsidR="16B5F80F" w:rsidRDefault="16B5F80F" w:rsidP="365E3C7E">
      <w:pPr>
        <w:spacing w:before="100"/>
        <w:jc w:val="both"/>
        <w:rPr>
          <w:rFonts w:ascii="Times New Roman" w:hAnsi="Times New Roman" w:cs="Times New Roman"/>
          <w:sz w:val="20"/>
          <w:szCs w:val="20"/>
        </w:rPr>
      </w:pPr>
      <w:r w:rsidRPr="365E3C7E">
        <w:rPr>
          <w:rFonts w:ascii="Times New Roman" w:hAnsi="Times New Roman" w:cs="Times New Roman"/>
          <w:sz w:val="20"/>
          <w:szCs w:val="20"/>
        </w:rPr>
        <w:t>The power of this new technology suggests that it has the potential to bring forth sig</w:t>
      </w:r>
      <w:r w:rsidR="409BC826" w:rsidRPr="365E3C7E">
        <w:rPr>
          <w:rFonts w:ascii="Times New Roman" w:hAnsi="Times New Roman" w:cs="Times New Roman"/>
          <w:sz w:val="20"/>
          <w:szCs w:val="20"/>
        </w:rPr>
        <w:t xml:space="preserve">nificant disruptions in a multitude of industries, most notably the insurance sector. </w:t>
      </w:r>
      <w:r w:rsidRPr="365E3C7E">
        <w:rPr>
          <w:rFonts w:ascii="Times New Roman" w:hAnsi="Times New Roman" w:cs="Times New Roman"/>
          <w:sz w:val="20"/>
          <w:szCs w:val="20"/>
        </w:rPr>
        <w:t xml:space="preserve">The Cybersecurity and Infrastructure Security Agency (CISA) </w:t>
      </w:r>
      <w:r w:rsidR="01AACC81" w:rsidRPr="365E3C7E">
        <w:rPr>
          <w:rFonts w:ascii="Times New Roman" w:hAnsi="Times New Roman" w:cs="Times New Roman"/>
          <w:sz w:val="20"/>
          <w:szCs w:val="20"/>
        </w:rPr>
        <w:t xml:space="preserve">emphasized how disruptive quantum computing may become stating that a </w:t>
      </w:r>
      <w:proofErr w:type="spellStart"/>
      <w:r w:rsidR="01AACC81" w:rsidRPr="365E3C7E">
        <w:rPr>
          <w:rFonts w:ascii="Times New Roman" w:hAnsi="Times New Roman" w:cs="Times New Roman"/>
          <w:sz w:val="20"/>
          <w:szCs w:val="20"/>
        </w:rPr>
        <w:t>cryptoanalytically-revant</w:t>
      </w:r>
      <w:proofErr w:type="spellEnd"/>
      <w:r w:rsidR="01AACC81" w:rsidRPr="365E3C7E">
        <w:rPr>
          <w:rFonts w:ascii="Times New Roman" w:hAnsi="Times New Roman" w:cs="Times New Roman"/>
          <w:sz w:val="20"/>
          <w:szCs w:val="20"/>
        </w:rPr>
        <w:t xml:space="preserve"> quantum </w:t>
      </w:r>
      <w:r w:rsidR="17DCABAB" w:rsidRPr="365E3C7E">
        <w:rPr>
          <w:rFonts w:ascii="Times New Roman" w:hAnsi="Times New Roman" w:cs="Times New Roman"/>
          <w:sz w:val="20"/>
          <w:szCs w:val="20"/>
        </w:rPr>
        <w:t>computer</w:t>
      </w:r>
      <w:r w:rsidR="4140F200" w:rsidRPr="365E3C7E">
        <w:rPr>
          <w:rFonts w:ascii="Times New Roman" w:hAnsi="Times New Roman" w:cs="Times New Roman"/>
          <w:sz w:val="20"/>
          <w:szCs w:val="20"/>
        </w:rPr>
        <w:t xml:space="preserve"> (CRQC)</w:t>
      </w:r>
      <w:r w:rsidR="17DCABAB" w:rsidRPr="365E3C7E">
        <w:rPr>
          <w:rFonts w:ascii="Times New Roman" w:hAnsi="Times New Roman" w:cs="Times New Roman"/>
          <w:sz w:val="20"/>
          <w:szCs w:val="20"/>
        </w:rPr>
        <w:t>, a computer powerful enough to break modern encryption standards using complex mathematics</w:t>
      </w:r>
      <w:r w:rsidR="1E092CA6" w:rsidRPr="365E3C7E">
        <w:rPr>
          <w:rFonts w:ascii="Times New Roman" w:hAnsi="Times New Roman" w:cs="Times New Roman"/>
          <w:sz w:val="20"/>
          <w:szCs w:val="20"/>
        </w:rPr>
        <w:t xml:space="preserve">, “would have the potential to break public-key systems (sometimes referred to as asymmetric cryptography) that are used to protect information systems today” [10]. </w:t>
      </w:r>
      <w:r w:rsidR="7C26288F" w:rsidRPr="365E3C7E">
        <w:rPr>
          <w:rFonts w:ascii="Times New Roman" w:hAnsi="Times New Roman" w:cs="Times New Roman"/>
          <w:sz w:val="20"/>
          <w:szCs w:val="20"/>
        </w:rPr>
        <w:t>A</w:t>
      </w:r>
      <w:r w:rsidR="48AD7FF0" w:rsidRPr="365E3C7E">
        <w:rPr>
          <w:rFonts w:ascii="Times New Roman" w:hAnsi="Times New Roman" w:cs="Times New Roman"/>
          <w:sz w:val="20"/>
          <w:szCs w:val="20"/>
        </w:rPr>
        <w:t xml:space="preserve"> CRQC in the hands of an</w:t>
      </w:r>
    </w:p>
    <w:p w14:paraId="253B3DC1" w14:textId="58EEAD2F" w:rsidR="365E3C7E" w:rsidRDefault="365E3C7E">
      <w:r>
        <w:br w:type="page"/>
      </w:r>
    </w:p>
    <w:p w14:paraId="53A0C81F" w14:textId="3595AE68" w:rsidR="48AD7FF0" w:rsidRDefault="48AD7FF0" w:rsidP="365E3C7E">
      <w:pPr>
        <w:spacing w:before="100"/>
        <w:ind w:right="720"/>
        <w:jc w:val="both"/>
        <w:rPr>
          <w:rFonts w:ascii="Times New Roman" w:hAnsi="Times New Roman" w:cs="Times New Roman"/>
          <w:sz w:val="20"/>
          <w:szCs w:val="20"/>
        </w:rPr>
      </w:pPr>
      <w:r w:rsidRPr="365E3C7E">
        <w:rPr>
          <w:rFonts w:ascii="Times New Roman" w:hAnsi="Times New Roman" w:cs="Times New Roman"/>
          <w:sz w:val="20"/>
          <w:szCs w:val="20"/>
        </w:rPr>
        <w:lastRenderedPageBreak/>
        <w:t>adversary would pose an industry-wide critical infrastructure threat</w:t>
      </w:r>
      <w:r w:rsidR="70ED6537" w:rsidRPr="365E3C7E">
        <w:rPr>
          <w:rFonts w:ascii="Times New Roman" w:hAnsi="Times New Roman" w:cs="Times New Roman"/>
          <w:sz w:val="20"/>
          <w:szCs w:val="20"/>
        </w:rPr>
        <w:t xml:space="preserve">, breaking the protocol which protects our most </w:t>
      </w:r>
      <w:r w:rsidR="25640903" w:rsidRPr="365E3C7E">
        <w:rPr>
          <w:rFonts w:ascii="Times New Roman" w:hAnsi="Times New Roman" w:cs="Times New Roman"/>
          <w:sz w:val="20"/>
          <w:szCs w:val="20"/>
        </w:rPr>
        <w:t>sensitive</w:t>
      </w:r>
      <w:r w:rsidR="3B633055" w:rsidRPr="365E3C7E">
        <w:rPr>
          <w:rFonts w:ascii="Times New Roman" w:hAnsi="Times New Roman" w:cs="Times New Roman"/>
          <w:sz w:val="20"/>
          <w:szCs w:val="20"/>
        </w:rPr>
        <w:t xml:space="preserve"> </w:t>
      </w:r>
      <w:r w:rsidR="25640903" w:rsidRPr="365E3C7E">
        <w:rPr>
          <w:rFonts w:ascii="Times New Roman" w:hAnsi="Times New Roman" w:cs="Times New Roman"/>
          <w:sz w:val="20"/>
          <w:szCs w:val="20"/>
        </w:rPr>
        <w:t>data</w:t>
      </w:r>
      <w:r w:rsidR="16439923" w:rsidRPr="365E3C7E">
        <w:rPr>
          <w:rFonts w:ascii="Times New Roman" w:hAnsi="Times New Roman" w:cs="Times New Roman"/>
          <w:sz w:val="20"/>
          <w:szCs w:val="20"/>
        </w:rPr>
        <w:t>.</w:t>
      </w:r>
      <w:r w:rsidR="0DD29F7D" w:rsidRPr="365E3C7E">
        <w:rPr>
          <w:rFonts w:ascii="Times New Roman" w:hAnsi="Times New Roman" w:cs="Times New Roman"/>
          <w:sz w:val="20"/>
          <w:szCs w:val="20"/>
        </w:rPr>
        <w:t xml:space="preserve"> </w:t>
      </w:r>
      <w:r w:rsidR="455168BF" w:rsidRPr="365E3C7E">
        <w:rPr>
          <w:rFonts w:ascii="Times New Roman" w:hAnsi="Times New Roman" w:cs="Times New Roman"/>
          <w:sz w:val="20"/>
          <w:szCs w:val="20"/>
        </w:rPr>
        <w:t>W</w:t>
      </w:r>
      <w:r w:rsidR="0DD29F7D" w:rsidRPr="365E3C7E">
        <w:rPr>
          <w:rFonts w:ascii="Times New Roman" w:hAnsi="Times New Roman" w:cs="Times New Roman"/>
          <w:sz w:val="20"/>
          <w:szCs w:val="20"/>
        </w:rPr>
        <w:t xml:space="preserve">ith respect to </w:t>
      </w:r>
      <w:r w:rsidR="6F7CE137" w:rsidRPr="365E3C7E">
        <w:rPr>
          <w:rFonts w:ascii="Times New Roman" w:hAnsi="Times New Roman" w:cs="Times New Roman"/>
          <w:sz w:val="20"/>
          <w:szCs w:val="20"/>
        </w:rPr>
        <w:t xml:space="preserve">our </w:t>
      </w:r>
      <w:r w:rsidR="0DD29F7D" w:rsidRPr="365E3C7E">
        <w:rPr>
          <w:rFonts w:ascii="Times New Roman" w:hAnsi="Times New Roman" w:cs="Times New Roman"/>
          <w:sz w:val="20"/>
          <w:szCs w:val="20"/>
        </w:rPr>
        <w:t>stakeholders in the insurance sector</w:t>
      </w:r>
      <w:r w:rsidR="18E5E01D" w:rsidRPr="365E3C7E">
        <w:rPr>
          <w:rFonts w:ascii="Times New Roman" w:hAnsi="Times New Roman" w:cs="Times New Roman"/>
          <w:sz w:val="20"/>
          <w:szCs w:val="20"/>
        </w:rPr>
        <w:t xml:space="preserve">, </w:t>
      </w:r>
      <w:r w:rsidR="53235472" w:rsidRPr="365E3C7E">
        <w:rPr>
          <w:rFonts w:ascii="Times New Roman" w:hAnsi="Times New Roman" w:cs="Times New Roman"/>
          <w:sz w:val="20"/>
          <w:szCs w:val="20"/>
        </w:rPr>
        <w:t xml:space="preserve">not only would this undermine customer privacy and impact public trust, but it also would have a </w:t>
      </w:r>
      <w:r w:rsidR="2F0EB98F" w:rsidRPr="365E3C7E">
        <w:rPr>
          <w:rFonts w:ascii="Times New Roman" w:hAnsi="Times New Roman" w:cs="Times New Roman"/>
          <w:sz w:val="20"/>
          <w:szCs w:val="20"/>
        </w:rPr>
        <w:t>monstrous</w:t>
      </w:r>
      <w:r w:rsidR="53235472" w:rsidRPr="365E3C7E">
        <w:rPr>
          <w:rFonts w:ascii="Times New Roman" w:hAnsi="Times New Roman" w:cs="Times New Roman"/>
          <w:sz w:val="20"/>
          <w:szCs w:val="20"/>
        </w:rPr>
        <w:t xml:space="preserve"> impact on </w:t>
      </w:r>
      <w:r w:rsidR="5E83B84C" w:rsidRPr="365E3C7E">
        <w:rPr>
          <w:rFonts w:ascii="Times New Roman" w:hAnsi="Times New Roman" w:cs="Times New Roman"/>
          <w:sz w:val="20"/>
          <w:szCs w:val="20"/>
        </w:rPr>
        <w:t xml:space="preserve">closely guarded trade secrets and confidential business operations. </w:t>
      </w:r>
    </w:p>
    <w:p w14:paraId="15C3612C" w14:textId="6CDD81F7" w:rsidR="528EC807" w:rsidRDefault="528EC807" w:rsidP="365E3C7E">
      <w:pPr>
        <w:spacing w:before="100" w:line="259" w:lineRule="auto"/>
        <w:ind w:right="720"/>
        <w:jc w:val="both"/>
        <w:rPr>
          <w:rFonts w:ascii="Times New Roman" w:hAnsi="Times New Roman" w:cs="Times New Roman"/>
          <w:sz w:val="20"/>
          <w:szCs w:val="20"/>
        </w:rPr>
      </w:pPr>
      <w:r w:rsidRPr="365E3C7E">
        <w:rPr>
          <w:rFonts w:ascii="Times New Roman" w:hAnsi="Times New Roman" w:cs="Times New Roman"/>
          <w:sz w:val="20"/>
          <w:szCs w:val="20"/>
        </w:rPr>
        <w:t>To</w:t>
      </w:r>
      <w:r w:rsidR="674136DE" w:rsidRPr="365E3C7E">
        <w:rPr>
          <w:rFonts w:ascii="Times New Roman" w:hAnsi="Times New Roman" w:cs="Times New Roman"/>
          <w:sz w:val="20"/>
          <w:szCs w:val="20"/>
        </w:rPr>
        <w:t xml:space="preserve"> mitigate these risks, the next critical step for Travelers is the development and adoption of post-quantum cryptography</w:t>
      </w:r>
      <w:r w:rsidR="2E117E85" w:rsidRPr="365E3C7E">
        <w:rPr>
          <w:rFonts w:ascii="Times New Roman" w:hAnsi="Times New Roman" w:cs="Times New Roman"/>
          <w:sz w:val="20"/>
          <w:szCs w:val="20"/>
        </w:rPr>
        <w:t xml:space="preserve"> standards (PQS)</w:t>
      </w:r>
      <w:r w:rsidR="7171EE86" w:rsidRPr="365E3C7E">
        <w:rPr>
          <w:rFonts w:ascii="Times New Roman" w:hAnsi="Times New Roman" w:cs="Times New Roman"/>
          <w:sz w:val="20"/>
          <w:szCs w:val="20"/>
        </w:rPr>
        <w:t xml:space="preserve"> outlined in this white paper. </w:t>
      </w:r>
      <w:r w:rsidR="3590421E" w:rsidRPr="365E3C7E">
        <w:rPr>
          <w:rFonts w:ascii="Times New Roman" w:hAnsi="Times New Roman" w:cs="Times New Roman"/>
          <w:sz w:val="20"/>
          <w:szCs w:val="20"/>
        </w:rPr>
        <w:t xml:space="preserve">This </w:t>
      </w:r>
      <w:r w:rsidR="31831A4F" w:rsidRPr="365E3C7E">
        <w:rPr>
          <w:rFonts w:ascii="Times New Roman" w:hAnsi="Times New Roman" w:cs="Times New Roman"/>
          <w:sz w:val="20"/>
          <w:szCs w:val="20"/>
        </w:rPr>
        <w:t xml:space="preserve">focus </w:t>
      </w:r>
      <w:r w:rsidR="39D2BBC3" w:rsidRPr="365E3C7E">
        <w:rPr>
          <w:rFonts w:ascii="Times New Roman" w:hAnsi="Times New Roman" w:cs="Times New Roman"/>
          <w:sz w:val="20"/>
          <w:szCs w:val="20"/>
        </w:rPr>
        <w:t xml:space="preserve">is crucial </w:t>
      </w:r>
      <w:r w:rsidR="31831A4F" w:rsidRPr="365E3C7E">
        <w:rPr>
          <w:rFonts w:ascii="Times New Roman" w:hAnsi="Times New Roman" w:cs="Times New Roman"/>
          <w:sz w:val="20"/>
          <w:szCs w:val="20"/>
        </w:rPr>
        <w:t xml:space="preserve">for </w:t>
      </w:r>
      <w:r w:rsidR="3873C7C9" w:rsidRPr="365E3C7E">
        <w:rPr>
          <w:rFonts w:ascii="Times New Roman" w:hAnsi="Times New Roman" w:cs="Times New Roman"/>
          <w:sz w:val="20"/>
          <w:szCs w:val="20"/>
        </w:rPr>
        <w:t>the company’s</w:t>
      </w:r>
      <w:r w:rsidR="7171EE86" w:rsidRPr="365E3C7E">
        <w:rPr>
          <w:rFonts w:ascii="Times New Roman" w:hAnsi="Times New Roman" w:cs="Times New Roman"/>
          <w:sz w:val="20"/>
          <w:szCs w:val="20"/>
        </w:rPr>
        <w:t xml:space="preserve"> ongoing commitment</w:t>
      </w:r>
      <w:r w:rsidR="4F479FEA" w:rsidRPr="365E3C7E">
        <w:rPr>
          <w:rFonts w:ascii="Times New Roman" w:hAnsi="Times New Roman" w:cs="Times New Roman"/>
          <w:sz w:val="20"/>
          <w:szCs w:val="20"/>
        </w:rPr>
        <w:t xml:space="preserve"> to ensure </w:t>
      </w:r>
      <w:r w:rsidR="2E117E85" w:rsidRPr="365E3C7E">
        <w:rPr>
          <w:rFonts w:ascii="Times New Roman" w:hAnsi="Times New Roman" w:cs="Times New Roman"/>
          <w:sz w:val="20"/>
          <w:szCs w:val="20"/>
        </w:rPr>
        <w:t xml:space="preserve">the safety and security of </w:t>
      </w:r>
      <w:r w:rsidR="36F08E31" w:rsidRPr="365E3C7E">
        <w:rPr>
          <w:rFonts w:ascii="Times New Roman" w:hAnsi="Times New Roman" w:cs="Times New Roman"/>
          <w:sz w:val="20"/>
          <w:szCs w:val="20"/>
        </w:rPr>
        <w:t>their sensitive data, proprietary information, and business operations, s</w:t>
      </w:r>
      <w:r w:rsidR="4A3C4B9A" w:rsidRPr="365E3C7E">
        <w:rPr>
          <w:rFonts w:ascii="Times New Roman" w:hAnsi="Times New Roman" w:cs="Times New Roman"/>
          <w:sz w:val="20"/>
          <w:szCs w:val="20"/>
        </w:rPr>
        <w:t xml:space="preserve">afeguarding </w:t>
      </w:r>
      <w:r w:rsidR="36F08E31" w:rsidRPr="365E3C7E">
        <w:rPr>
          <w:rFonts w:ascii="Times New Roman" w:hAnsi="Times New Roman" w:cs="Times New Roman"/>
          <w:sz w:val="20"/>
          <w:szCs w:val="20"/>
        </w:rPr>
        <w:t xml:space="preserve">the company’s </w:t>
      </w:r>
      <w:r w:rsidR="73D1EA7F" w:rsidRPr="365E3C7E">
        <w:rPr>
          <w:rFonts w:ascii="Times New Roman" w:hAnsi="Times New Roman" w:cs="Times New Roman"/>
          <w:sz w:val="20"/>
          <w:szCs w:val="20"/>
        </w:rPr>
        <w:t>integrity</w:t>
      </w:r>
      <w:r w:rsidR="36F08E31" w:rsidRPr="365E3C7E">
        <w:rPr>
          <w:rFonts w:ascii="Times New Roman" w:hAnsi="Times New Roman" w:cs="Times New Roman"/>
          <w:sz w:val="20"/>
          <w:szCs w:val="20"/>
        </w:rPr>
        <w:t xml:space="preserve"> </w:t>
      </w:r>
      <w:r w:rsidR="14D45BA5" w:rsidRPr="365E3C7E">
        <w:rPr>
          <w:rFonts w:ascii="Times New Roman" w:hAnsi="Times New Roman" w:cs="Times New Roman"/>
          <w:sz w:val="20"/>
          <w:szCs w:val="20"/>
        </w:rPr>
        <w:t xml:space="preserve">and infrastructure for the uncertain future. </w:t>
      </w:r>
    </w:p>
    <w:p w14:paraId="6FCC9E0B" w14:textId="207CAF90" w:rsidR="365E3C7E" w:rsidRDefault="365E3C7E" w:rsidP="365E3C7E">
      <w:pPr>
        <w:ind w:right="720"/>
        <w:jc w:val="both"/>
        <w:rPr>
          <w:rFonts w:ascii="Times New Roman" w:hAnsi="Times New Roman" w:cs="Times New Roman"/>
          <w:b/>
          <w:bCs/>
          <w:sz w:val="18"/>
          <w:szCs w:val="18"/>
        </w:rPr>
      </w:pPr>
    </w:p>
    <w:p w14:paraId="7FFF7821" w14:textId="3BA58971" w:rsidR="4BAA8C1D" w:rsidRDefault="4BAA8C1D" w:rsidP="365E3C7E">
      <w:pPr>
        <w:pStyle w:val="ListParagraph"/>
        <w:numPr>
          <w:ilvl w:val="0"/>
          <w:numId w:val="8"/>
        </w:numPr>
        <w:spacing w:after="100"/>
        <w:ind w:left="360" w:right="720"/>
        <w:jc w:val="both"/>
        <w:rPr>
          <w:rFonts w:ascii="Times New Roman" w:hAnsi="Times New Roman" w:cs="Times New Roman"/>
          <w:b/>
          <w:bCs/>
          <w:sz w:val="22"/>
          <w:szCs w:val="22"/>
        </w:rPr>
      </w:pPr>
      <w:r w:rsidRPr="365E3C7E">
        <w:rPr>
          <w:rFonts w:ascii="Times New Roman" w:hAnsi="Times New Roman" w:cs="Times New Roman"/>
          <w:b/>
          <w:bCs/>
          <w:sz w:val="22"/>
          <w:szCs w:val="22"/>
        </w:rPr>
        <w:t>KEY BUSINESS HYPOTHESIS AND CUSTOMER IMPACTS</w:t>
      </w:r>
    </w:p>
    <w:p w14:paraId="5645356F" w14:textId="21523A69" w:rsidR="5210B228" w:rsidRDefault="5210B228" w:rsidP="365E3C7E">
      <w:pPr>
        <w:spacing w:after="100"/>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The </w:t>
      </w:r>
      <w:r w:rsidR="7E369B9A" w:rsidRPr="365E3C7E">
        <w:rPr>
          <w:rFonts w:ascii="Times New Roman" w:hAnsi="Times New Roman" w:cs="Times New Roman"/>
          <w:sz w:val="22"/>
          <w:szCs w:val="22"/>
        </w:rPr>
        <w:t xml:space="preserve">development </w:t>
      </w:r>
      <w:r w:rsidR="117642F5" w:rsidRPr="365E3C7E">
        <w:rPr>
          <w:rFonts w:ascii="Times New Roman" w:hAnsi="Times New Roman" w:cs="Times New Roman"/>
          <w:sz w:val="22"/>
          <w:szCs w:val="22"/>
        </w:rPr>
        <w:t>of</w:t>
      </w:r>
      <w:r w:rsidRPr="365E3C7E">
        <w:rPr>
          <w:rFonts w:ascii="Times New Roman" w:hAnsi="Times New Roman" w:cs="Times New Roman"/>
          <w:sz w:val="22"/>
          <w:szCs w:val="22"/>
        </w:rPr>
        <w:t xml:space="preserve"> quantum cryptography presents</w:t>
      </w:r>
      <w:r w:rsidR="5C7179AA" w:rsidRPr="365E3C7E">
        <w:rPr>
          <w:rFonts w:ascii="Times New Roman" w:hAnsi="Times New Roman" w:cs="Times New Roman"/>
          <w:sz w:val="22"/>
          <w:szCs w:val="22"/>
        </w:rPr>
        <w:t xml:space="preserve"> </w:t>
      </w:r>
      <w:r w:rsidR="59137B64" w:rsidRPr="365E3C7E">
        <w:rPr>
          <w:rFonts w:ascii="Times New Roman" w:hAnsi="Times New Roman" w:cs="Times New Roman"/>
          <w:sz w:val="22"/>
          <w:szCs w:val="22"/>
        </w:rPr>
        <w:t>significant opportunities for technological advancements</w:t>
      </w:r>
      <w:r w:rsidRPr="365E3C7E">
        <w:rPr>
          <w:rFonts w:ascii="Times New Roman" w:hAnsi="Times New Roman" w:cs="Times New Roman"/>
          <w:sz w:val="22"/>
          <w:szCs w:val="22"/>
        </w:rPr>
        <w:t xml:space="preserve"> </w:t>
      </w:r>
      <w:r w:rsidR="499D3145" w:rsidRPr="365E3C7E">
        <w:rPr>
          <w:rFonts w:ascii="Times New Roman" w:hAnsi="Times New Roman" w:cs="Times New Roman"/>
          <w:sz w:val="22"/>
          <w:szCs w:val="22"/>
        </w:rPr>
        <w:t>that can greatly impact society.</w:t>
      </w:r>
      <w:r w:rsidR="3AB31365" w:rsidRPr="365E3C7E">
        <w:rPr>
          <w:rFonts w:ascii="Times New Roman" w:hAnsi="Times New Roman" w:cs="Times New Roman"/>
          <w:sz w:val="22"/>
          <w:szCs w:val="22"/>
        </w:rPr>
        <w:t xml:space="preserve"> </w:t>
      </w:r>
      <w:r w:rsidR="068E79FB" w:rsidRPr="365E3C7E">
        <w:rPr>
          <w:rFonts w:ascii="Times New Roman" w:hAnsi="Times New Roman" w:cs="Times New Roman"/>
          <w:sz w:val="22"/>
          <w:szCs w:val="22"/>
        </w:rPr>
        <w:t>However</w:t>
      </w:r>
      <w:r w:rsidR="33AE5A1F" w:rsidRPr="365E3C7E">
        <w:rPr>
          <w:rFonts w:ascii="Times New Roman" w:hAnsi="Times New Roman" w:cs="Times New Roman"/>
          <w:sz w:val="22"/>
          <w:szCs w:val="22"/>
        </w:rPr>
        <w:t>,</w:t>
      </w:r>
      <w:r w:rsidR="068E79FB" w:rsidRPr="365E3C7E">
        <w:rPr>
          <w:rFonts w:ascii="Times New Roman" w:hAnsi="Times New Roman" w:cs="Times New Roman"/>
          <w:sz w:val="22"/>
          <w:szCs w:val="22"/>
        </w:rPr>
        <w:t xml:space="preserve"> q</w:t>
      </w:r>
      <w:r w:rsidR="5CF7425C" w:rsidRPr="365E3C7E">
        <w:rPr>
          <w:rFonts w:ascii="Times New Roman" w:hAnsi="Times New Roman" w:cs="Times New Roman"/>
          <w:sz w:val="22"/>
          <w:szCs w:val="22"/>
        </w:rPr>
        <w:t xml:space="preserve">uantum computing has the capabilities to render most classical computing encryption methods </w:t>
      </w:r>
      <w:r w:rsidR="3FABBB49" w:rsidRPr="365E3C7E">
        <w:rPr>
          <w:rFonts w:ascii="Times New Roman" w:hAnsi="Times New Roman" w:cs="Times New Roman"/>
          <w:sz w:val="22"/>
          <w:szCs w:val="22"/>
        </w:rPr>
        <w:t>obsolete</w:t>
      </w:r>
      <w:r w:rsidR="0963F65F" w:rsidRPr="365E3C7E">
        <w:rPr>
          <w:rFonts w:ascii="Times New Roman" w:hAnsi="Times New Roman" w:cs="Times New Roman"/>
          <w:sz w:val="22"/>
          <w:szCs w:val="22"/>
        </w:rPr>
        <w:t>,</w:t>
      </w:r>
      <w:r w:rsidR="5CF7425C" w:rsidRPr="365E3C7E">
        <w:rPr>
          <w:rFonts w:ascii="Times New Roman" w:hAnsi="Times New Roman" w:cs="Times New Roman"/>
          <w:sz w:val="22"/>
          <w:szCs w:val="22"/>
        </w:rPr>
        <w:t xml:space="preserve"> </w:t>
      </w:r>
      <w:r w:rsidR="36007A0D" w:rsidRPr="365E3C7E">
        <w:rPr>
          <w:rFonts w:ascii="Times New Roman" w:hAnsi="Times New Roman" w:cs="Times New Roman"/>
          <w:sz w:val="22"/>
          <w:szCs w:val="22"/>
        </w:rPr>
        <w:t>t</w:t>
      </w:r>
      <w:r w:rsidR="5CF7425C" w:rsidRPr="365E3C7E">
        <w:rPr>
          <w:rFonts w:ascii="Times New Roman" w:hAnsi="Times New Roman" w:cs="Times New Roman"/>
          <w:sz w:val="22"/>
          <w:szCs w:val="22"/>
        </w:rPr>
        <w:t>hus posing a massive threat to businesses</w:t>
      </w:r>
      <w:r w:rsidR="302CCF8E" w:rsidRPr="365E3C7E">
        <w:rPr>
          <w:rFonts w:ascii="Times New Roman" w:hAnsi="Times New Roman" w:cs="Times New Roman"/>
          <w:sz w:val="22"/>
          <w:szCs w:val="22"/>
        </w:rPr>
        <w:t xml:space="preserve"> </w:t>
      </w:r>
      <w:r w:rsidR="1B2DF3DC" w:rsidRPr="365E3C7E">
        <w:rPr>
          <w:rFonts w:ascii="Times New Roman" w:hAnsi="Times New Roman" w:cs="Times New Roman"/>
          <w:sz w:val="22"/>
          <w:szCs w:val="22"/>
        </w:rPr>
        <w:t xml:space="preserve">and the customers whose data they are </w:t>
      </w:r>
      <w:r w:rsidR="4CE81997" w:rsidRPr="365E3C7E">
        <w:rPr>
          <w:rFonts w:ascii="Times New Roman" w:hAnsi="Times New Roman" w:cs="Times New Roman"/>
          <w:sz w:val="22"/>
          <w:szCs w:val="22"/>
        </w:rPr>
        <w:t>responsible</w:t>
      </w:r>
      <w:r w:rsidR="1B2DF3DC" w:rsidRPr="365E3C7E">
        <w:rPr>
          <w:rFonts w:ascii="Times New Roman" w:hAnsi="Times New Roman" w:cs="Times New Roman"/>
          <w:sz w:val="22"/>
          <w:szCs w:val="22"/>
        </w:rPr>
        <w:t xml:space="preserve"> for safeguarding</w:t>
      </w:r>
      <w:r w:rsidR="03773A6D" w:rsidRPr="365E3C7E">
        <w:rPr>
          <w:rFonts w:ascii="Times New Roman" w:hAnsi="Times New Roman" w:cs="Times New Roman"/>
          <w:sz w:val="22"/>
          <w:szCs w:val="22"/>
        </w:rPr>
        <w:t xml:space="preserve">. </w:t>
      </w:r>
    </w:p>
    <w:p w14:paraId="3C58F05D" w14:textId="684ACDDD" w:rsidR="03773A6D" w:rsidRDefault="03773A6D" w:rsidP="365E3C7E">
      <w:pPr>
        <w:ind w:right="720"/>
        <w:jc w:val="both"/>
        <w:rPr>
          <w:rFonts w:ascii="Times New Roman" w:hAnsi="Times New Roman" w:cs="Times New Roman"/>
          <w:b/>
          <w:bCs/>
          <w:sz w:val="22"/>
          <w:szCs w:val="22"/>
        </w:rPr>
      </w:pPr>
      <w:r w:rsidRPr="365E3C7E">
        <w:rPr>
          <w:rFonts w:ascii="Times New Roman" w:hAnsi="Times New Roman" w:cs="Times New Roman"/>
          <w:b/>
          <w:bCs/>
          <w:sz w:val="22"/>
          <w:szCs w:val="22"/>
        </w:rPr>
        <w:t>For Travelers Insurance</w:t>
      </w:r>
      <w:r w:rsidR="64B221DD" w:rsidRPr="365E3C7E">
        <w:rPr>
          <w:rFonts w:ascii="Times New Roman" w:hAnsi="Times New Roman" w:cs="Times New Roman"/>
          <w:b/>
          <w:bCs/>
          <w:sz w:val="22"/>
          <w:szCs w:val="22"/>
        </w:rPr>
        <w:t>:</w:t>
      </w:r>
    </w:p>
    <w:p w14:paraId="15DCF35C" w14:textId="17A41A1F" w:rsidR="03773A6D" w:rsidRDefault="03773A6D" w:rsidP="365E3C7E">
      <w:pPr>
        <w:pStyle w:val="ListParagraph"/>
        <w:numPr>
          <w:ilvl w:val="0"/>
          <w:numId w:val="1"/>
        </w:numPr>
        <w:spacing w:after="100"/>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A proactive adoption of PQC </w:t>
      </w:r>
      <w:r w:rsidR="0C5CA089" w:rsidRPr="365E3C7E">
        <w:rPr>
          <w:rFonts w:ascii="Times New Roman" w:hAnsi="Times New Roman" w:cs="Times New Roman"/>
          <w:sz w:val="22"/>
          <w:szCs w:val="22"/>
        </w:rPr>
        <w:t xml:space="preserve">methods offers </w:t>
      </w:r>
      <w:r w:rsidR="7BAD9B3D" w:rsidRPr="365E3C7E">
        <w:rPr>
          <w:rFonts w:ascii="Times New Roman" w:hAnsi="Times New Roman" w:cs="Times New Roman"/>
          <w:sz w:val="22"/>
          <w:szCs w:val="22"/>
        </w:rPr>
        <w:t>an</w:t>
      </w:r>
      <w:r w:rsidR="0C5CA089" w:rsidRPr="365E3C7E">
        <w:rPr>
          <w:rFonts w:ascii="Times New Roman" w:hAnsi="Times New Roman" w:cs="Times New Roman"/>
          <w:sz w:val="22"/>
          <w:szCs w:val="22"/>
        </w:rPr>
        <w:t xml:space="preserve"> approach that will preemptively address these evolving threats</w:t>
      </w:r>
      <w:r w:rsidR="2E439DC0" w:rsidRPr="365E3C7E">
        <w:rPr>
          <w:rFonts w:ascii="Times New Roman" w:hAnsi="Times New Roman" w:cs="Times New Roman"/>
          <w:sz w:val="22"/>
          <w:szCs w:val="22"/>
        </w:rPr>
        <w:t>, securing customer data</w:t>
      </w:r>
      <w:r w:rsidR="4225362A" w:rsidRPr="365E3C7E">
        <w:rPr>
          <w:rFonts w:ascii="Times New Roman" w:hAnsi="Times New Roman" w:cs="Times New Roman"/>
          <w:sz w:val="22"/>
          <w:szCs w:val="22"/>
        </w:rPr>
        <w:t xml:space="preserve">, implementing effective </w:t>
      </w:r>
      <w:r w:rsidR="2E439DC0" w:rsidRPr="365E3C7E">
        <w:rPr>
          <w:rFonts w:ascii="Times New Roman" w:hAnsi="Times New Roman" w:cs="Times New Roman"/>
          <w:sz w:val="22"/>
          <w:szCs w:val="22"/>
        </w:rPr>
        <w:t>cybersecurity standards</w:t>
      </w:r>
      <w:r w:rsidR="6BB3B45D" w:rsidRPr="365E3C7E">
        <w:rPr>
          <w:rFonts w:ascii="Times New Roman" w:hAnsi="Times New Roman" w:cs="Times New Roman"/>
          <w:sz w:val="22"/>
          <w:szCs w:val="22"/>
        </w:rPr>
        <w:t xml:space="preserve"> and working towards </w:t>
      </w:r>
      <w:r w:rsidR="70C477F1" w:rsidRPr="365E3C7E">
        <w:rPr>
          <w:rFonts w:ascii="Times New Roman" w:hAnsi="Times New Roman" w:cs="Times New Roman"/>
          <w:sz w:val="22"/>
          <w:szCs w:val="22"/>
        </w:rPr>
        <w:t xml:space="preserve">integrating </w:t>
      </w:r>
      <w:r w:rsidR="078CC3E4" w:rsidRPr="365E3C7E">
        <w:rPr>
          <w:rFonts w:ascii="Times New Roman" w:hAnsi="Times New Roman" w:cs="Times New Roman"/>
          <w:sz w:val="22"/>
          <w:szCs w:val="22"/>
        </w:rPr>
        <w:t>p</w:t>
      </w:r>
      <w:r w:rsidR="70C477F1" w:rsidRPr="365E3C7E">
        <w:rPr>
          <w:rFonts w:ascii="Times New Roman" w:hAnsi="Times New Roman" w:cs="Times New Roman"/>
          <w:sz w:val="22"/>
          <w:szCs w:val="22"/>
        </w:rPr>
        <w:t>ost</w:t>
      </w:r>
      <w:r w:rsidR="0A5A9F6E" w:rsidRPr="365E3C7E">
        <w:rPr>
          <w:rFonts w:ascii="Times New Roman" w:hAnsi="Times New Roman" w:cs="Times New Roman"/>
          <w:sz w:val="22"/>
          <w:szCs w:val="22"/>
        </w:rPr>
        <w:t>-</w:t>
      </w:r>
      <w:r w:rsidR="0FE202B5" w:rsidRPr="365E3C7E">
        <w:rPr>
          <w:rFonts w:ascii="Times New Roman" w:hAnsi="Times New Roman" w:cs="Times New Roman"/>
          <w:sz w:val="22"/>
          <w:szCs w:val="22"/>
        </w:rPr>
        <w:t>q</w:t>
      </w:r>
      <w:r w:rsidR="0A5A9F6E" w:rsidRPr="365E3C7E">
        <w:rPr>
          <w:rFonts w:ascii="Times New Roman" w:hAnsi="Times New Roman" w:cs="Times New Roman"/>
          <w:sz w:val="22"/>
          <w:szCs w:val="22"/>
        </w:rPr>
        <w:t>uantum</w:t>
      </w:r>
      <w:r w:rsidR="26F7C04D" w:rsidRPr="365E3C7E">
        <w:rPr>
          <w:rFonts w:ascii="Times New Roman" w:hAnsi="Times New Roman" w:cs="Times New Roman"/>
          <w:sz w:val="22"/>
          <w:szCs w:val="22"/>
        </w:rPr>
        <w:t xml:space="preserve"> </w:t>
      </w:r>
      <w:r w:rsidR="2E75BB29" w:rsidRPr="365E3C7E">
        <w:rPr>
          <w:rFonts w:ascii="Times New Roman" w:hAnsi="Times New Roman" w:cs="Times New Roman"/>
          <w:sz w:val="22"/>
          <w:szCs w:val="22"/>
        </w:rPr>
        <w:t>e</w:t>
      </w:r>
      <w:r w:rsidR="0A5A9F6E" w:rsidRPr="365E3C7E">
        <w:rPr>
          <w:rFonts w:ascii="Times New Roman" w:hAnsi="Times New Roman" w:cs="Times New Roman"/>
          <w:sz w:val="22"/>
          <w:szCs w:val="22"/>
        </w:rPr>
        <w:t xml:space="preserve">ncryption </w:t>
      </w:r>
      <w:r w:rsidR="300DA801" w:rsidRPr="365E3C7E">
        <w:rPr>
          <w:rFonts w:ascii="Times New Roman" w:hAnsi="Times New Roman" w:cs="Times New Roman"/>
          <w:sz w:val="22"/>
          <w:szCs w:val="22"/>
        </w:rPr>
        <w:t>st</w:t>
      </w:r>
      <w:r w:rsidR="0A5A9F6E" w:rsidRPr="365E3C7E">
        <w:rPr>
          <w:rFonts w:ascii="Times New Roman" w:hAnsi="Times New Roman" w:cs="Times New Roman"/>
          <w:sz w:val="22"/>
          <w:szCs w:val="22"/>
        </w:rPr>
        <w:t>andards</w:t>
      </w:r>
      <w:r w:rsidR="2009954F" w:rsidRPr="365E3C7E">
        <w:rPr>
          <w:rFonts w:ascii="Times New Roman" w:hAnsi="Times New Roman" w:cs="Times New Roman"/>
          <w:sz w:val="22"/>
          <w:szCs w:val="22"/>
        </w:rPr>
        <w:t xml:space="preserve"> (PQS)</w:t>
      </w:r>
      <w:r w:rsidR="0A5A9F6E" w:rsidRPr="365E3C7E">
        <w:rPr>
          <w:rFonts w:ascii="Times New Roman" w:hAnsi="Times New Roman" w:cs="Times New Roman"/>
          <w:sz w:val="22"/>
          <w:szCs w:val="22"/>
        </w:rPr>
        <w:t xml:space="preserve"> with </w:t>
      </w:r>
      <w:r w:rsidR="58DA0288" w:rsidRPr="365E3C7E">
        <w:rPr>
          <w:rFonts w:ascii="Times New Roman" w:hAnsi="Times New Roman" w:cs="Times New Roman"/>
          <w:sz w:val="22"/>
          <w:szCs w:val="22"/>
        </w:rPr>
        <w:t xml:space="preserve">the </w:t>
      </w:r>
      <w:r w:rsidR="0A5A9F6E" w:rsidRPr="365E3C7E">
        <w:rPr>
          <w:rFonts w:ascii="Times New Roman" w:hAnsi="Times New Roman" w:cs="Times New Roman"/>
          <w:sz w:val="22"/>
          <w:szCs w:val="22"/>
        </w:rPr>
        <w:t>current classical</w:t>
      </w:r>
      <w:r w:rsidR="4BBAC0ED" w:rsidRPr="365E3C7E">
        <w:rPr>
          <w:rFonts w:ascii="Times New Roman" w:hAnsi="Times New Roman" w:cs="Times New Roman"/>
          <w:sz w:val="22"/>
          <w:szCs w:val="22"/>
        </w:rPr>
        <w:t xml:space="preserve"> ones </w:t>
      </w:r>
      <w:r w:rsidR="2E439DC0" w:rsidRPr="365E3C7E">
        <w:rPr>
          <w:rFonts w:ascii="Times New Roman" w:hAnsi="Times New Roman" w:cs="Times New Roman"/>
          <w:sz w:val="22"/>
          <w:szCs w:val="22"/>
        </w:rPr>
        <w:t xml:space="preserve">to protect against </w:t>
      </w:r>
      <w:r w:rsidR="33BC920E" w:rsidRPr="365E3C7E">
        <w:rPr>
          <w:rFonts w:ascii="Times New Roman" w:hAnsi="Times New Roman" w:cs="Times New Roman"/>
          <w:sz w:val="22"/>
          <w:szCs w:val="22"/>
        </w:rPr>
        <w:t xml:space="preserve">adversarial </w:t>
      </w:r>
      <w:r w:rsidR="2E439DC0" w:rsidRPr="365E3C7E">
        <w:rPr>
          <w:rFonts w:ascii="Times New Roman" w:hAnsi="Times New Roman" w:cs="Times New Roman"/>
          <w:sz w:val="22"/>
          <w:szCs w:val="22"/>
        </w:rPr>
        <w:t xml:space="preserve">attacks that could lead to severe profit loss, </w:t>
      </w:r>
      <w:r w:rsidR="127A72EA" w:rsidRPr="365E3C7E">
        <w:rPr>
          <w:rFonts w:ascii="Times New Roman" w:hAnsi="Times New Roman" w:cs="Times New Roman"/>
          <w:sz w:val="22"/>
          <w:szCs w:val="22"/>
        </w:rPr>
        <w:t xml:space="preserve">significant downtime and leaks of </w:t>
      </w:r>
      <w:r w:rsidR="157321CF" w:rsidRPr="365E3C7E">
        <w:rPr>
          <w:rFonts w:ascii="Times New Roman" w:hAnsi="Times New Roman" w:cs="Times New Roman"/>
          <w:sz w:val="22"/>
          <w:szCs w:val="22"/>
        </w:rPr>
        <w:t xml:space="preserve">confidential </w:t>
      </w:r>
      <w:r w:rsidR="127A72EA" w:rsidRPr="365E3C7E">
        <w:rPr>
          <w:rFonts w:ascii="Times New Roman" w:hAnsi="Times New Roman" w:cs="Times New Roman"/>
          <w:sz w:val="22"/>
          <w:szCs w:val="22"/>
        </w:rPr>
        <w:t xml:space="preserve">customer and </w:t>
      </w:r>
      <w:r w:rsidR="2F4F080A" w:rsidRPr="365E3C7E">
        <w:rPr>
          <w:rFonts w:ascii="Times New Roman" w:hAnsi="Times New Roman" w:cs="Times New Roman"/>
          <w:sz w:val="22"/>
          <w:szCs w:val="22"/>
        </w:rPr>
        <w:t>employ</w:t>
      </w:r>
      <w:r w:rsidR="3B63667C" w:rsidRPr="365E3C7E">
        <w:rPr>
          <w:rFonts w:ascii="Times New Roman" w:hAnsi="Times New Roman" w:cs="Times New Roman"/>
          <w:sz w:val="22"/>
          <w:szCs w:val="22"/>
        </w:rPr>
        <w:t>ee data.</w:t>
      </w:r>
    </w:p>
    <w:p w14:paraId="27435FCD" w14:textId="7A00CE45" w:rsidR="3B63667C" w:rsidRDefault="3B63667C" w:rsidP="365E3C7E">
      <w:pPr>
        <w:spacing w:after="100" w:line="259" w:lineRule="auto"/>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This proposal is centered on three critical principles </w:t>
      </w:r>
      <w:r w:rsidRPr="365E3C7E">
        <w:rPr>
          <w:rFonts w:ascii="Times New Roman" w:hAnsi="Times New Roman" w:cs="Times New Roman"/>
          <w:i/>
          <w:iCs/>
          <w:sz w:val="22"/>
          <w:szCs w:val="22"/>
        </w:rPr>
        <w:t>Recognize</w:t>
      </w:r>
      <w:r w:rsidRPr="365E3C7E">
        <w:rPr>
          <w:rFonts w:ascii="Times New Roman" w:hAnsi="Times New Roman" w:cs="Times New Roman"/>
          <w:sz w:val="22"/>
          <w:szCs w:val="22"/>
        </w:rPr>
        <w:t xml:space="preserve">, </w:t>
      </w:r>
      <w:r w:rsidRPr="365E3C7E">
        <w:rPr>
          <w:rFonts w:ascii="Times New Roman" w:hAnsi="Times New Roman" w:cs="Times New Roman"/>
          <w:i/>
          <w:iCs/>
          <w:sz w:val="22"/>
          <w:szCs w:val="22"/>
        </w:rPr>
        <w:t>React</w:t>
      </w:r>
      <w:r w:rsidRPr="365E3C7E">
        <w:rPr>
          <w:rFonts w:ascii="Times New Roman" w:hAnsi="Times New Roman" w:cs="Times New Roman"/>
          <w:sz w:val="22"/>
          <w:szCs w:val="22"/>
        </w:rPr>
        <w:t xml:space="preserve">, and </w:t>
      </w:r>
      <w:r w:rsidR="07596B3C" w:rsidRPr="365E3C7E">
        <w:rPr>
          <w:rFonts w:ascii="Times New Roman" w:hAnsi="Times New Roman" w:cs="Times New Roman"/>
          <w:i/>
          <w:iCs/>
          <w:sz w:val="22"/>
          <w:szCs w:val="22"/>
        </w:rPr>
        <w:t xml:space="preserve">Respond. </w:t>
      </w:r>
      <w:r w:rsidR="07596B3C" w:rsidRPr="365E3C7E">
        <w:rPr>
          <w:rFonts w:ascii="Times New Roman" w:hAnsi="Times New Roman" w:cs="Times New Roman"/>
          <w:sz w:val="22"/>
          <w:szCs w:val="22"/>
        </w:rPr>
        <w:t xml:space="preserve">Travelers must </w:t>
      </w:r>
      <w:r w:rsidR="750C50C2" w:rsidRPr="365E3C7E">
        <w:rPr>
          <w:rFonts w:ascii="Times New Roman" w:hAnsi="Times New Roman" w:cs="Times New Roman"/>
          <w:i/>
          <w:iCs/>
          <w:sz w:val="22"/>
          <w:szCs w:val="22"/>
        </w:rPr>
        <w:t>R</w:t>
      </w:r>
      <w:r w:rsidR="07596B3C" w:rsidRPr="365E3C7E">
        <w:rPr>
          <w:rFonts w:ascii="Times New Roman" w:hAnsi="Times New Roman" w:cs="Times New Roman"/>
          <w:i/>
          <w:iCs/>
          <w:sz w:val="22"/>
          <w:szCs w:val="22"/>
        </w:rPr>
        <w:t xml:space="preserve">ecognize </w:t>
      </w:r>
      <w:r w:rsidR="07596B3C" w:rsidRPr="365E3C7E">
        <w:rPr>
          <w:rFonts w:ascii="Times New Roman" w:hAnsi="Times New Roman" w:cs="Times New Roman"/>
          <w:sz w:val="22"/>
          <w:szCs w:val="22"/>
        </w:rPr>
        <w:t>the</w:t>
      </w:r>
      <w:r w:rsidR="36F981EC" w:rsidRPr="365E3C7E">
        <w:rPr>
          <w:rFonts w:ascii="Times New Roman" w:hAnsi="Times New Roman" w:cs="Times New Roman"/>
          <w:sz w:val="22"/>
          <w:szCs w:val="22"/>
        </w:rPr>
        <w:t xml:space="preserve"> consequences of failing to adopt quantum-safe measures</w:t>
      </w:r>
      <w:r w:rsidR="7FD18A2F" w:rsidRPr="365E3C7E">
        <w:rPr>
          <w:rFonts w:ascii="Times New Roman" w:hAnsi="Times New Roman" w:cs="Times New Roman"/>
          <w:sz w:val="22"/>
          <w:szCs w:val="22"/>
        </w:rPr>
        <w:t>,</w:t>
      </w:r>
      <w:r w:rsidR="36F981EC" w:rsidRPr="365E3C7E">
        <w:rPr>
          <w:rFonts w:ascii="Times New Roman" w:hAnsi="Times New Roman" w:cs="Times New Roman"/>
          <w:sz w:val="22"/>
          <w:szCs w:val="22"/>
        </w:rPr>
        <w:t xml:space="preserve"> </w:t>
      </w:r>
      <w:r w:rsidR="59DFD69C" w:rsidRPr="365E3C7E">
        <w:rPr>
          <w:rFonts w:ascii="Times New Roman" w:hAnsi="Times New Roman" w:cs="Times New Roman"/>
          <w:sz w:val="22"/>
          <w:szCs w:val="22"/>
        </w:rPr>
        <w:t>p</w:t>
      </w:r>
      <w:r w:rsidR="36F981EC" w:rsidRPr="365E3C7E">
        <w:rPr>
          <w:rFonts w:ascii="Times New Roman" w:hAnsi="Times New Roman" w:cs="Times New Roman"/>
          <w:sz w:val="22"/>
          <w:szCs w:val="22"/>
        </w:rPr>
        <w:t xml:space="preserve">articularly as they </w:t>
      </w:r>
      <w:r w:rsidR="175B4D8B" w:rsidRPr="365E3C7E">
        <w:rPr>
          <w:rFonts w:ascii="Times New Roman" w:hAnsi="Times New Roman" w:cs="Times New Roman"/>
          <w:sz w:val="22"/>
          <w:szCs w:val="22"/>
        </w:rPr>
        <w:t>regard</w:t>
      </w:r>
      <w:r w:rsidR="36F981EC" w:rsidRPr="365E3C7E">
        <w:rPr>
          <w:rFonts w:ascii="Times New Roman" w:hAnsi="Times New Roman" w:cs="Times New Roman"/>
          <w:sz w:val="22"/>
          <w:szCs w:val="22"/>
        </w:rPr>
        <w:t xml:space="preserve"> data breaches </w:t>
      </w:r>
      <w:r w:rsidR="2203D65B" w:rsidRPr="365E3C7E">
        <w:rPr>
          <w:rFonts w:ascii="Times New Roman" w:hAnsi="Times New Roman" w:cs="Times New Roman"/>
          <w:sz w:val="22"/>
          <w:szCs w:val="22"/>
        </w:rPr>
        <w:t>customer trust/transparency and business continuity</w:t>
      </w:r>
      <w:r w:rsidR="7897EE96" w:rsidRPr="365E3C7E">
        <w:rPr>
          <w:rFonts w:ascii="Times New Roman" w:hAnsi="Times New Roman" w:cs="Times New Roman"/>
          <w:sz w:val="22"/>
          <w:szCs w:val="22"/>
        </w:rPr>
        <w:t>.</w:t>
      </w:r>
      <w:r w:rsidR="080A741B" w:rsidRPr="365E3C7E">
        <w:rPr>
          <w:rFonts w:ascii="Times New Roman" w:hAnsi="Times New Roman" w:cs="Times New Roman"/>
          <w:sz w:val="22"/>
          <w:szCs w:val="22"/>
        </w:rPr>
        <w:t xml:space="preserve"> </w:t>
      </w:r>
    </w:p>
    <w:p w14:paraId="43A03CF7" w14:textId="6043E687" w:rsidR="288252AF" w:rsidRDefault="288252AF" w:rsidP="00AC53F8">
      <w:pPr>
        <w:spacing w:after="100" w:line="259" w:lineRule="auto"/>
        <w:ind w:right="720"/>
        <w:jc w:val="both"/>
        <w:rPr>
          <w:rFonts w:ascii="Times New Roman" w:hAnsi="Times New Roman" w:cs="Times New Roman"/>
          <w:sz w:val="22"/>
          <w:szCs w:val="22"/>
        </w:rPr>
      </w:pPr>
      <w:r w:rsidRPr="365E3C7E">
        <w:rPr>
          <w:rFonts w:ascii="Times New Roman" w:hAnsi="Times New Roman" w:cs="Times New Roman"/>
          <w:sz w:val="22"/>
          <w:szCs w:val="22"/>
        </w:rPr>
        <w:t>Then</w:t>
      </w:r>
      <w:r w:rsidR="4FC484F1" w:rsidRPr="365E3C7E">
        <w:rPr>
          <w:rFonts w:ascii="Times New Roman" w:hAnsi="Times New Roman" w:cs="Times New Roman"/>
          <w:sz w:val="22"/>
          <w:szCs w:val="22"/>
        </w:rPr>
        <w:t>,</w:t>
      </w:r>
      <w:r w:rsidRPr="365E3C7E">
        <w:rPr>
          <w:rFonts w:ascii="Times New Roman" w:hAnsi="Times New Roman" w:cs="Times New Roman"/>
          <w:sz w:val="22"/>
          <w:szCs w:val="22"/>
        </w:rPr>
        <w:t xml:space="preserve"> </w:t>
      </w:r>
      <w:r w:rsidR="080A741B" w:rsidRPr="365E3C7E">
        <w:rPr>
          <w:rFonts w:ascii="Times New Roman" w:hAnsi="Times New Roman" w:cs="Times New Roman"/>
          <w:sz w:val="22"/>
          <w:szCs w:val="22"/>
        </w:rPr>
        <w:t>they</w:t>
      </w:r>
      <w:r w:rsidR="2203D65B" w:rsidRPr="365E3C7E">
        <w:rPr>
          <w:rFonts w:ascii="Times New Roman" w:hAnsi="Times New Roman" w:cs="Times New Roman"/>
          <w:sz w:val="22"/>
          <w:szCs w:val="22"/>
        </w:rPr>
        <w:t xml:space="preserve"> must </w:t>
      </w:r>
      <w:r w:rsidR="1E3CB46A" w:rsidRPr="365E3C7E">
        <w:rPr>
          <w:rFonts w:ascii="Times New Roman" w:hAnsi="Times New Roman" w:cs="Times New Roman"/>
          <w:i/>
          <w:iCs/>
          <w:sz w:val="22"/>
          <w:szCs w:val="22"/>
        </w:rPr>
        <w:t>Re</w:t>
      </w:r>
      <w:r w:rsidR="061CC91C" w:rsidRPr="365E3C7E">
        <w:rPr>
          <w:rFonts w:ascii="Times New Roman" w:hAnsi="Times New Roman" w:cs="Times New Roman"/>
          <w:i/>
          <w:iCs/>
          <w:sz w:val="22"/>
          <w:szCs w:val="22"/>
        </w:rPr>
        <w:t>act</w:t>
      </w:r>
      <w:r w:rsidR="1E3CB46A" w:rsidRPr="365E3C7E">
        <w:rPr>
          <w:rFonts w:ascii="Times New Roman" w:hAnsi="Times New Roman" w:cs="Times New Roman"/>
          <w:i/>
          <w:iCs/>
          <w:sz w:val="22"/>
          <w:szCs w:val="22"/>
        </w:rPr>
        <w:t xml:space="preserve"> </w:t>
      </w:r>
      <w:r w:rsidR="2701B68C" w:rsidRPr="365E3C7E">
        <w:rPr>
          <w:rFonts w:ascii="Times New Roman" w:hAnsi="Times New Roman" w:cs="Times New Roman"/>
          <w:sz w:val="22"/>
          <w:szCs w:val="22"/>
        </w:rPr>
        <w:t>accordingly to</w:t>
      </w:r>
      <w:r w:rsidR="56D40013" w:rsidRPr="365E3C7E">
        <w:rPr>
          <w:rFonts w:ascii="Times New Roman" w:hAnsi="Times New Roman" w:cs="Times New Roman"/>
          <w:sz w:val="22"/>
          <w:szCs w:val="22"/>
        </w:rPr>
        <w:t xml:space="preserve"> rapid advancements in quantum computing</w:t>
      </w:r>
      <w:r w:rsidR="40E332E2" w:rsidRPr="365E3C7E">
        <w:rPr>
          <w:rFonts w:ascii="Times New Roman" w:hAnsi="Times New Roman" w:cs="Times New Roman"/>
          <w:sz w:val="22"/>
          <w:szCs w:val="22"/>
        </w:rPr>
        <w:t xml:space="preserve"> b</w:t>
      </w:r>
      <w:r w:rsidR="56D40013" w:rsidRPr="365E3C7E">
        <w:rPr>
          <w:rFonts w:ascii="Times New Roman" w:hAnsi="Times New Roman" w:cs="Times New Roman"/>
          <w:sz w:val="22"/>
          <w:szCs w:val="22"/>
        </w:rPr>
        <w:t>y p</w:t>
      </w:r>
      <w:r w:rsidR="67FF1843" w:rsidRPr="365E3C7E">
        <w:rPr>
          <w:rFonts w:ascii="Times New Roman" w:hAnsi="Times New Roman" w:cs="Times New Roman"/>
          <w:sz w:val="22"/>
          <w:szCs w:val="22"/>
        </w:rPr>
        <w:t>o</w:t>
      </w:r>
      <w:r w:rsidR="56D40013" w:rsidRPr="365E3C7E">
        <w:rPr>
          <w:rFonts w:ascii="Times New Roman" w:hAnsi="Times New Roman" w:cs="Times New Roman"/>
          <w:sz w:val="22"/>
          <w:szCs w:val="22"/>
        </w:rPr>
        <w:t>sitioning themselves in the forefront of PQC implementation</w:t>
      </w:r>
      <w:r w:rsidR="775A734A" w:rsidRPr="365E3C7E">
        <w:rPr>
          <w:rFonts w:ascii="Times New Roman" w:hAnsi="Times New Roman" w:cs="Times New Roman"/>
          <w:sz w:val="22"/>
          <w:szCs w:val="22"/>
        </w:rPr>
        <w:t xml:space="preserve">. Finally, they must </w:t>
      </w:r>
      <w:r w:rsidR="775A734A" w:rsidRPr="365E3C7E">
        <w:rPr>
          <w:rFonts w:ascii="Times New Roman" w:hAnsi="Times New Roman" w:cs="Times New Roman"/>
          <w:i/>
          <w:iCs/>
          <w:sz w:val="22"/>
          <w:szCs w:val="22"/>
        </w:rPr>
        <w:t>Respond</w:t>
      </w:r>
      <w:r w:rsidR="1C015EE3" w:rsidRPr="365E3C7E">
        <w:rPr>
          <w:rFonts w:ascii="Times New Roman" w:hAnsi="Times New Roman" w:cs="Times New Roman"/>
          <w:sz w:val="22"/>
          <w:szCs w:val="22"/>
        </w:rPr>
        <w:t xml:space="preserve"> </w:t>
      </w:r>
      <w:r w:rsidR="693EBFEE" w:rsidRPr="365E3C7E">
        <w:rPr>
          <w:rFonts w:ascii="Times New Roman" w:hAnsi="Times New Roman" w:cs="Times New Roman"/>
          <w:sz w:val="22"/>
          <w:szCs w:val="22"/>
        </w:rPr>
        <w:t>with</w:t>
      </w:r>
      <w:r w:rsidR="092F4E88" w:rsidRPr="365E3C7E">
        <w:rPr>
          <w:rFonts w:ascii="Times New Roman" w:hAnsi="Times New Roman" w:cs="Times New Roman"/>
          <w:sz w:val="22"/>
          <w:szCs w:val="22"/>
        </w:rPr>
        <w:t xml:space="preserve"> </w:t>
      </w:r>
      <w:r w:rsidR="7BC174A1" w:rsidRPr="365E3C7E">
        <w:rPr>
          <w:rFonts w:ascii="Times New Roman" w:hAnsi="Times New Roman" w:cs="Times New Roman"/>
          <w:sz w:val="22"/>
          <w:szCs w:val="22"/>
        </w:rPr>
        <w:t xml:space="preserve">a well-planned, phased approach that ensures policy alignment and minimal disruption to business processes allows the </w:t>
      </w:r>
      <w:r w:rsidR="7BC174A1" w:rsidRPr="365E3C7E">
        <w:rPr>
          <w:rFonts w:ascii="Times New Roman" w:hAnsi="Times New Roman" w:cs="Times New Roman"/>
          <w:sz w:val="22"/>
          <w:szCs w:val="22"/>
        </w:rPr>
        <w:t xml:space="preserve">organization to respond in an orderly and efficient manner. </w:t>
      </w:r>
    </w:p>
    <w:p w14:paraId="61CF5678" w14:textId="5CB281E2" w:rsidR="06B7CE5E" w:rsidRDefault="06B7CE5E" w:rsidP="365E3C7E">
      <w:pPr>
        <w:spacing w:after="100"/>
        <w:jc w:val="both"/>
        <w:rPr>
          <w:rFonts w:ascii="Times New Roman" w:hAnsi="Times New Roman" w:cs="Times New Roman"/>
          <w:sz w:val="22"/>
          <w:szCs w:val="22"/>
        </w:rPr>
      </w:pPr>
      <w:r w:rsidRPr="365E3C7E">
        <w:rPr>
          <w:rFonts w:ascii="Times New Roman" w:hAnsi="Times New Roman" w:cs="Times New Roman"/>
          <w:sz w:val="22"/>
          <w:szCs w:val="22"/>
        </w:rPr>
        <w:t>Through th</w:t>
      </w:r>
      <w:r w:rsidR="31636F88" w:rsidRPr="365E3C7E">
        <w:rPr>
          <w:rFonts w:ascii="Times New Roman" w:hAnsi="Times New Roman" w:cs="Times New Roman"/>
          <w:sz w:val="22"/>
          <w:szCs w:val="22"/>
        </w:rPr>
        <w:t>is</w:t>
      </w:r>
      <w:r w:rsidRPr="365E3C7E">
        <w:rPr>
          <w:rFonts w:ascii="Times New Roman" w:hAnsi="Times New Roman" w:cs="Times New Roman"/>
          <w:sz w:val="22"/>
          <w:szCs w:val="22"/>
        </w:rPr>
        <w:t xml:space="preserve"> strategic </w:t>
      </w:r>
      <w:r w:rsidR="78725F1A" w:rsidRPr="365E3C7E">
        <w:rPr>
          <w:rFonts w:ascii="Times New Roman" w:hAnsi="Times New Roman" w:cs="Times New Roman"/>
          <w:sz w:val="22"/>
          <w:szCs w:val="22"/>
        </w:rPr>
        <w:t>phas</w:t>
      </w:r>
      <w:r w:rsidR="324AB029" w:rsidRPr="365E3C7E">
        <w:rPr>
          <w:rFonts w:ascii="Times New Roman" w:hAnsi="Times New Roman" w:cs="Times New Roman"/>
          <w:sz w:val="22"/>
          <w:szCs w:val="22"/>
        </w:rPr>
        <w:t>ing</w:t>
      </w:r>
      <w:r w:rsidR="78725F1A" w:rsidRPr="365E3C7E">
        <w:rPr>
          <w:rFonts w:ascii="Times New Roman" w:hAnsi="Times New Roman" w:cs="Times New Roman"/>
          <w:sz w:val="22"/>
          <w:szCs w:val="22"/>
        </w:rPr>
        <w:t xml:space="preserve"> </w:t>
      </w:r>
      <w:r w:rsidRPr="365E3C7E">
        <w:rPr>
          <w:rFonts w:ascii="Times New Roman" w:hAnsi="Times New Roman" w:cs="Times New Roman"/>
          <w:sz w:val="22"/>
          <w:szCs w:val="22"/>
        </w:rPr>
        <w:t>of PQC</w:t>
      </w:r>
      <w:r w:rsidR="3F663C13" w:rsidRPr="365E3C7E">
        <w:rPr>
          <w:rFonts w:ascii="Times New Roman" w:hAnsi="Times New Roman" w:cs="Times New Roman"/>
          <w:sz w:val="22"/>
          <w:szCs w:val="22"/>
        </w:rPr>
        <w:t xml:space="preserve"> integration, Travelers can establish a sustainable foundation for </w:t>
      </w:r>
      <w:r w:rsidR="7BF2A0C4" w:rsidRPr="365E3C7E">
        <w:rPr>
          <w:rFonts w:ascii="Times New Roman" w:hAnsi="Times New Roman" w:cs="Times New Roman"/>
          <w:sz w:val="22"/>
          <w:szCs w:val="22"/>
        </w:rPr>
        <w:t>safeguarding</w:t>
      </w:r>
      <w:r w:rsidR="3F663C13" w:rsidRPr="365E3C7E">
        <w:rPr>
          <w:rFonts w:ascii="Times New Roman" w:hAnsi="Times New Roman" w:cs="Times New Roman"/>
          <w:sz w:val="22"/>
          <w:szCs w:val="22"/>
        </w:rPr>
        <w:t xml:space="preserve"> customer data, </w:t>
      </w:r>
      <w:r w:rsidR="7F1F5CBB" w:rsidRPr="365E3C7E">
        <w:rPr>
          <w:rFonts w:ascii="Times New Roman" w:hAnsi="Times New Roman" w:cs="Times New Roman"/>
          <w:sz w:val="22"/>
          <w:szCs w:val="22"/>
        </w:rPr>
        <w:t xml:space="preserve">and work towards securing </w:t>
      </w:r>
      <w:r w:rsidR="1D32B181" w:rsidRPr="365E3C7E">
        <w:rPr>
          <w:rFonts w:ascii="Times New Roman" w:hAnsi="Times New Roman" w:cs="Times New Roman"/>
          <w:sz w:val="22"/>
          <w:szCs w:val="22"/>
        </w:rPr>
        <w:t>its</w:t>
      </w:r>
      <w:r w:rsidR="7F1F5CBB" w:rsidRPr="365E3C7E">
        <w:rPr>
          <w:rFonts w:ascii="Times New Roman" w:hAnsi="Times New Roman" w:cs="Times New Roman"/>
          <w:sz w:val="22"/>
          <w:szCs w:val="22"/>
        </w:rPr>
        <w:t xml:space="preserve"> cybersecurity infrastructure against emerging </w:t>
      </w:r>
      <w:r w:rsidR="28B23B34" w:rsidRPr="365E3C7E">
        <w:rPr>
          <w:rFonts w:ascii="Times New Roman" w:hAnsi="Times New Roman" w:cs="Times New Roman"/>
          <w:sz w:val="22"/>
          <w:szCs w:val="22"/>
        </w:rPr>
        <w:t>adversarial</w:t>
      </w:r>
      <w:r w:rsidR="7F1F5CBB" w:rsidRPr="365E3C7E">
        <w:rPr>
          <w:rFonts w:ascii="Times New Roman" w:hAnsi="Times New Roman" w:cs="Times New Roman"/>
          <w:sz w:val="22"/>
          <w:szCs w:val="22"/>
        </w:rPr>
        <w:t xml:space="preserve"> attacks that could pose a severe threat to the confidentiality of customer informa</w:t>
      </w:r>
      <w:r w:rsidR="0F5215D0" w:rsidRPr="365E3C7E">
        <w:rPr>
          <w:rFonts w:ascii="Times New Roman" w:hAnsi="Times New Roman" w:cs="Times New Roman"/>
          <w:sz w:val="22"/>
          <w:szCs w:val="22"/>
        </w:rPr>
        <w:t xml:space="preserve">tion and </w:t>
      </w:r>
      <w:r w:rsidR="7BE4FF91" w:rsidRPr="365E3C7E">
        <w:rPr>
          <w:rFonts w:ascii="Times New Roman" w:hAnsi="Times New Roman" w:cs="Times New Roman"/>
          <w:sz w:val="22"/>
          <w:szCs w:val="22"/>
        </w:rPr>
        <w:t xml:space="preserve">the </w:t>
      </w:r>
      <w:r w:rsidR="5CAF6AEB" w:rsidRPr="365E3C7E">
        <w:rPr>
          <w:rFonts w:ascii="Times New Roman" w:hAnsi="Times New Roman" w:cs="Times New Roman"/>
          <w:sz w:val="22"/>
          <w:szCs w:val="22"/>
        </w:rPr>
        <w:t>continuous</w:t>
      </w:r>
      <w:r w:rsidR="7BE4FF91" w:rsidRPr="365E3C7E">
        <w:rPr>
          <w:rFonts w:ascii="Times New Roman" w:hAnsi="Times New Roman" w:cs="Times New Roman"/>
          <w:sz w:val="22"/>
          <w:szCs w:val="22"/>
        </w:rPr>
        <w:t xml:space="preserve"> flow of business operations.</w:t>
      </w:r>
      <w:r w:rsidR="07596B3C" w:rsidRPr="365E3C7E">
        <w:rPr>
          <w:rFonts w:ascii="Times New Roman" w:hAnsi="Times New Roman" w:cs="Times New Roman"/>
          <w:sz w:val="22"/>
          <w:szCs w:val="22"/>
        </w:rPr>
        <w:t xml:space="preserve"> </w:t>
      </w:r>
    </w:p>
    <w:p w14:paraId="027757B6" w14:textId="766762FD" w:rsidR="365E3C7E" w:rsidRDefault="365E3C7E" w:rsidP="365E3C7E">
      <w:pPr>
        <w:rPr>
          <w:rFonts w:ascii="Times New Roman" w:hAnsi="Times New Roman" w:cs="Times New Roman"/>
          <w:sz w:val="22"/>
          <w:szCs w:val="22"/>
        </w:rPr>
      </w:pPr>
      <w:r w:rsidRPr="365E3C7E">
        <w:rPr>
          <w:rFonts w:ascii="Times New Roman" w:hAnsi="Times New Roman" w:cs="Times New Roman"/>
          <w:b/>
          <w:bCs/>
          <w:sz w:val="22"/>
          <w:szCs w:val="22"/>
        </w:rPr>
        <w:t xml:space="preserve">4. </w:t>
      </w:r>
      <w:r w:rsidR="2020FFD8" w:rsidRPr="365E3C7E">
        <w:rPr>
          <w:rFonts w:ascii="Times New Roman" w:hAnsi="Times New Roman" w:cs="Times New Roman"/>
          <w:b/>
          <w:bCs/>
          <w:sz w:val="22"/>
          <w:szCs w:val="22"/>
        </w:rPr>
        <w:t xml:space="preserve">    </w:t>
      </w:r>
      <w:r w:rsidR="4683FE14" w:rsidRPr="365E3C7E">
        <w:rPr>
          <w:rFonts w:ascii="Times New Roman" w:hAnsi="Times New Roman" w:cs="Times New Roman"/>
          <w:b/>
          <w:bCs/>
          <w:sz w:val="22"/>
          <w:szCs w:val="22"/>
        </w:rPr>
        <w:t>K</w:t>
      </w:r>
      <w:r w:rsidR="637C7D5F" w:rsidRPr="365E3C7E">
        <w:rPr>
          <w:rFonts w:ascii="Times New Roman" w:hAnsi="Times New Roman" w:cs="Times New Roman"/>
          <w:b/>
          <w:bCs/>
          <w:sz w:val="22"/>
          <w:szCs w:val="22"/>
        </w:rPr>
        <w:t>EY</w:t>
      </w:r>
      <w:r w:rsidR="4683FE14" w:rsidRPr="365E3C7E">
        <w:rPr>
          <w:rFonts w:ascii="Times New Roman" w:hAnsi="Times New Roman" w:cs="Times New Roman"/>
          <w:b/>
          <w:bCs/>
          <w:sz w:val="22"/>
          <w:szCs w:val="22"/>
        </w:rPr>
        <w:t xml:space="preserve"> B</w:t>
      </w:r>
      <w:r w:rsidR="2F8CFF06" w:rsidRPr="365E3C7E">
        <w:rPr>
          <w:rFonts w:ascii="Times New Roman" w:hAnsi="Times New Roman" w:cs="Times New Roman"/>
          <w:b/>
          <w:bCs/>
          <w:sz w:val="22"/>
          <w:szCs w:val="22"/>
        </w:rPr>
        <w:t xml:space="preserve">ENEFITS OF PQC FOR TRAVELERS’ </w:t>
      </w:r>
      <w:r w:rsidR="19D1BC81" w:rsidRPr="365E3C7E">
        <w:rPr>
          <w:rFonts w:ascii="Times New Roman" w:hAnsi="Times New Roman" w:cs="Times New Roman"/>
          <w:b/>
          <w:bCs/>
          <w:sz w:val="22"/>
          <w:szCs w:val="22"/>
        </w:rPr>
        <w:t xml:space="preserve">     </w:t>
      </w:r>
      <w:r w:rsidR="2F8CFF06" w:rsidRPr="365E3C7E">
        <w:rPr>
          <w:rFonts w:ascii="Times New Roman" w:hAnsi="Times New Roman" w:cs="Times New Roman"/>
          <w:b/>
          <w:bCs/>
          <w:sz w:val="22"/>
          <w:szCs w:val="22"/>
        </w:rPr>
        <w:t>CUSTOMER</w:t>
      </w:r>
      <w:r w:rsidR="67870E93" w:rsidRPr="365E3C7E">
        <w:rPr>
          <w:rFonts w:ascii="Times New Roman" w:hAnsi="Times New Roman" w:cs="Times New Roman"/>
          <w:b/>
          <w:bCs/>
          <w:sz w:val="22"/>
          <w:szCs w:val="22"/>
        </w:rPr>
        <w:t xml:space="preserve"> </w:t>
      </w:r>
      <w:r w:rsidR="2F8CFF06" w:rsidRPr="365E3C7E">
        <w:rPr>
          <w:rFonts w:ascii="Times New Roman" w:hAnsi="Times New Roman" w:cs="Times New Roman"/>
          <w:b/>
          <w:bCs/>
          <w:sz w:val="22"/>
          <w:szCs w:val="22"/>
        </w:rPr>
        <w:t>BASE</w:t>
      </w:r>
    </w:p>
    <w:p w14:paraId="1590F9B2" w14:textId="0BFC61D0" w:rsidR="365E3C7E" w:rsidRDefault="365E3C7E" w:rsidP="365E3C7E">
      <w:pPr>
        <w:pStyle w:val="ListParagraph"/>
        <w:ind w:left="270" w:hanging="270"/>
        <w:jc w:val="both"/>
        <w:rPr>
          <w:rFonts w:ascii="Times New Roman" w:hAnsi="Times New Roman" w:cs="Times New Roman"/>
          <w:sz w:val="22"/>
          <w:szCs w:val="22"/>
        </w:rPr>
      </w:pPr>
    </w:p>
    <w:p w14:paraId="07AD2871" w14:textId="082564FB" w:rsidR="4683FE14" w:rsidRDefault="4683FE14" w:rsidP="365E3C7E">
      <w:pPr>
        <w:pStyle w:val="ListParagraph"/>
        <w:ind w:left="270" w:hanging="270"/>
        <w:jc w:val="both"/>
        <w:rPr>
          <w:rFonts w:ascii="Times New Roman" w:hAnsi="Times New Roman" w:cs="Times New Roman"/>
          <w:b/>
          <w:bCs/>
          <w:sz w:val="22"/>
          <w:szCs w:val="22"/>
        </w:rPr>
      </w:pPr>
      <w:r w:rsidRPr="365E3C7E">
        <w:rPr>
          <w:rFonts w:ascii="Times New Roman" w:hAnsi="Times New Roman" w:cs="Times New Roman"/>
          <w:b/>
          <w:bCs/>
          <w:sz w:val="22"/>
          <w:szCs w:val="22"/>
        </w:rPr>
        <w:t>Enhanced Data Security</w:t>
      </w:r>
    </w:p>
    <w:p w14:paraId="2EE1A91D" w14:textId="690E8A43" w:rsidR="1BB97CAB" w:rsidRDefault="1BB97CAB" w:rsidP="365E3C7E">
      <w:pPr>
        <w:jc w:val="both"/>
        <w:rPr>
          <w:rFonts w:ascii="Times New Roman" w:hAnsi="Times New Roman" w:cs="Times New Roman"/>
          <w:sz w:val="22"/>
          <w:szCs w:val="22"/>
        </w:rPr>
      </w:pPr>
      <w:r w:rsidRPr="365E3C7E">
        <w:rPr>
          <w:rFonts w:ascii="Times New Roman" w:hAnsi="Times New Roman" w:cs="Times New Roman"/>
          <w:sz w:val="22"/>
          <w:szCs w:val="22"/>
        </w:rPr>
        <w:t xml:space="preserve">As </w:t>
      </w:r>
      <w:r w:rsidR="29F1FB92" w:rsidRPr="365E3C7E">
        <w:rPr>
          <w:rFonts w:ascii="Times New Roman" w:hAnsi="Times New Roman" w:cs="Times New Roman"/>
          <w:sz w:val="22"/>
          <w:szCs w:val="22"/>
        </w:rPr>
        <w:t>mentioned,</w:t>
      </w:r>
      <w:r w:rsidRPr="365E3C7E">
        <w:rPr>
          <w:rFonts w:ascii="Times New Roman" w:hAnsi="Times New Roman" w:cs="Times New Roman"/>
          <w:sz w:val="22"/>
          <w:szCs w:val="22"/>
        </w:rPr>
        <w:t xml:space="preserve"> the benefits of adopting PQC extend beyond the </w:t>
      </w:r>
      <w:r w:rsidR="43142AF8" w:rsidRPr="365E3C7E">
        <w:rPr>
          <w:rFonts w:ascii="Times New Roman" w:hAnsi="Times New Roman" w:cs="Times New Roman"/>
          <w:sz w:val="22"/>
          <w:szCs w:val="22"/>
        </w:rPr>
        <w:t xml:space="preserve">immediate risk mitigation offered through its implementation. It also offers </w:t>
      </w:r>
      <w:r w:rsidR="51C2BFA8" w:rsidRPr="365E3C7E">
        <w:rPr>
          <w:rFonts w:ascii="Times New Roman" w:hAnsi="Times New Roman" w:cs="Times New Roman"/>
          <w:sz w:val="22"/>
          <w:szCs w:val="22"/>
        </w:rPr>
        <w:t xml:space="preserve">advantages to </w:t>
      </w:r>
      <w:r w:rsidR="43142AF8" w:rsidRPr="365E3C7E">
        <w:rPr>
          <w:rFonts w:ascii="Times New Roman" w:hAnsi="Times New Roman" w:cs="Times New Roman"/>
          <w:sz w:val="22"/>
          <w:szCs w:val="22"/>
        </w:rPr>
        <w:t>Travelers’ custome</w:t>
      </w:r>
      <w:r w:rsidR="04432F9A" w:rsidRPr="365E3C7E">
        <w:rPr>
          <w:rFonts w:ascii="Times New Roman" w:hAnsi="Times New Roman" w:cs="Times New Roman"/>
          <w:sz w:val="22"/>
          <w:szCs w:val="22"/>
        </w:rPr>
        <w:t>rs</w:t>
      </w:r>
      <w:r w:rsidR="6110DDE2" w:rsidRPr="365E3C7E">
        <w:rPr>
          <w:rFonts w:ascii="Times New Roman" w:hAnsi="Times New Roman" w:cs="Times New Roman"/>
          <w:sz w:val="22"/>
          <w:szCs w:val="22"/>
        </w:rPr>
        <w:t xml:space="preserve"> through the continuity and resilience of insurance services</w:t>
      </w:r>
      <w:r w:rsidR="38D7981C" w:rsidRPr="365E3C7E">
        <w:rPr>
          <w:rFonts w:ascii="Times New Roman" w:hAnsi="Times New Roman" w:cs="Times New Roman"/>
          <w:sz w:val="22"/>
          <w:szCs w:val="22"/>
        </w:rPr>
        <w:t xml:space="preserve">. ensuring that customers’ personal and financial data remain safeguarded as cryptographic vulnerabilities evolve. PQC solutions, designed to withstand quantum attacks, contribute to robust data protection that surpasses traditional encryption, building a foundation of secure data practices that will protect customers for years to come. </w:t>
      </w:r>
    </w:p>
    <w:p w14:paraId="222C3392" w14:textId="1244036B" w:rsidR="365E3C7E" w:rsidRDefault="365E3C7E" w:rsidP="365E3C7E">
      <w:pPr>
        <w:jc w:val="both"/>
        <w:rPr>
          <w:rFonts w:ascii="Times New Roman" w:hAnsi="Times New Roman" w:cs="Times New Roman"/>
          <w:sz w:val="22"/>
          <w:szCs w:val="22"/>
        </w:rPr>
      </w:pPr>
    </w:p>
    <w:p w14:paraId="260DCDDD" w14:textId="4FFDBDB2" w:rsidR="38D7981C" w:rsidRDefault="38D7981C" w:rsidP="365E3C7E">
      <w:pPr>
        <w:jc w:val="both"/>
        <w:rPr>
          <w:rFonts w:ascii="Times New Roman" w:hAnsi="Times New Roman" w:cs="Times New Roman"/>
          <w:sz w:val="22"/>
          <w:szCs w:val="22"/>
        </w:rPr>
      </w:pPr>
      <w:r w:rsidRPr="365E3C7E">
        <w:rPr>
          <w:rFonts w:ascii="Times New Roman" w:hAnsi="Times New Roman" w:cs="Times New Roman"/>
          <w:sz w:val="22"/>
          <w:szCs w:val="22"/>
        </w:rPr>
        <w:t xml:space="preserve">The proactive integration of PQC demonstrates Travelers’ dedication to staying ahead of technological risks and securing customer data through advanced solutions. By leading the insurance industry in adopting these security measures, Travelers can strengthen customer confidence, reinforcing loyalty and trust in its ability to protect sensitive information. This commitment to data integrity differentiates Travelers in the marketplace, appealing to security-conscious customers who value robust protection.  </w:t>
      </w:r>
    </w:p>
    <w:p w14:paraId="2F62DF30" w14:textId="2DFF2940" w:rsidR="365E3C7E" w:rsidRDefault="365E3C7E" w:rsidP="365E3C7E">
      <w:pPr>
        <w:ind w:left="720"/>
        <w:jc w:val="both"/>
        <w:rPr>
          <w:rFonts w:ascii="Times New Roman" w:hAnsi="Times New Roman" w:cs="Times New Roman"/>
          <w:sz w:val="22"/>
          <w:szCs w:val="22"/>
        </w:rPr>
      </w:pPr>
    </w:p>
    <w:p w14:paraId="18566145" w14:textId="5E85904E" w:rsidR="4683FE14" w:rsidRDefault="4683FE14" w:rsidP="365E3C7E">
      <w:pPr>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Future-Proof Insurance Services </w:t>
      </w:r>
    </w:p>
    <w:p w14:paraId="5900A020" w14:textId="117E01F2" w:rsidR="7260CADD" w:rsidRPr="00AC53F8" w:rsidRDefault="7260CADD" w:rsidP="00AC53F8">
      <w:pPr>
        <w:jc w:val="both"/>
        <w:rPr>
          <w:rFonts w:ascii="Times New Roman" w:hAnsi="Times New Roman" w:cs="Times New Roman"/>
          <w:sz w:val="22"/>
          <w:szCs w:val="22"/>
        </w:rPr>
      </w:pPr>
      <w:r w:rsidRPr="365E3C7E">
        <w:rPr>
          <w:rFonts w:ascii="Times New Roman" w:hAnsi="Times New Roman" w:cs="Times New Roman"/>
          <w:sz w:val="22"/>
          <w:szCs w:val="22"/>
        </w:rPr>
        <w:t>PQC allows continued resistance to the cryptographic challenges posed by quantum</w:t>
      </w:r>
      <w:r w:rsidR="789FC871" w:rsidRPr="365E3C7E">
        <w:rPr>
          <w:rFonts w:ascii="Times New Roman" w:hAnsi="Times New Roman" w:cs="Times New Roman"/>
          <w:sz w:val="22"/>
          <w:szCs w:val="22"/>
        </w:rPr>
        <w:t xml:space="preserve"> </w:t>
      </w:r>
      <w:r w:rsidRPr="365E3C7E">
        <w:rPr>
          <w:rFonts w:ascii="Times New Roman" w:hAnsi="Times New Roman" w:cs="Times New Roman"/>
          <w:sz w:val="22"/>
          <w:szCs w:val="22"/>
        </w:rPr>
        <w:t xml:space="preserve">computing, </w:t>
      </w:r>
      <w:r w:rsidR="1D985ECD" w:rsidRPr="365E3C7E">
        <w:rPr>
          <w:rFonts w:ascii="Times New Roman" w:hAnsi="Times New Roman" w:cs="Times New Roman"/>
          <w:sz w:val="22"/>
          <w:szCs w:val="22"/>
        </w:rPr>
        <w:t>also allow</w:t>
      </w:r>
      <w:r w:rsidR="690C5DBA" w:rsidRPr="365E3C7E">
        <w:rPr>
          <w:rFonts w:ascii="Times New Roman" w:hAnsi="Times New Roman" w:cs="Times New Roman"/>
          <w:sz w:val="22"/>
          <w:szCs w:val="22"/>
        </w:rPr>
        <w:t>ing</w:t>
      </w:r>
      <w:r w:rsidR="1D985ECD" w:rsidRPr="365E3C7E">
        <w:rPr>
          <w:rFonts w:ascii="Times New Roman" w:hAnsi="Times New Roman" w:cs="Times New Roman"/>
          <w:sz w:val="22"/>
          <w:szCs w:val="22"/>
        </w:rPr>
        <w:t xml:space="preserve"> </w:t>
      </w:r>
      <w:r w:rsidR="4728A01E" w:rsidRPr="365E3C7E">
        <w:rPr>
          <w:rFonts w:ascii="Times New Roman" w:hAnsi="Times New Roman" w:cs="Times New Roman"/>
          <w:sz w:val="22"/>
          <w:szCs w:val="22"/>
        </w:rPr>
        <w:t>Travelers to p</w:t>
      </w:r>
      <w:r w:rsidRPr="365E3C7E">
        <w:rPr>
          <w:rFonts w:ascii="Times New Roman" w:hAnsi="Times New Roman" w:cs="Times New Roman"/>
          <w:sz w:val="22"/>
          <w:szCs w:val="22"/>
        </w:rPr>
        <w:t xml:space="preserve">rovide future-proofed insurance services. Customers can expect continuous, reliable protection even as technology advances, with </w:t>
      </w:r>
      <w:r w:rsidR="411134F6" w:rsidRPr="365E3C7E">
        <w:rPr>
          <w:rFonts w:ascii="Times New Roman" w:hAnsi="Times New Roman" w:cs="Times New Roman"/>
          <w:sz w:val="22"/>
          <w:szCs w:val="22"/>
        </w:rPr>
        <w:t xml:space="preserve">a higher likelihood of </w:t>
      </w:r>
      <w:r w:rsidRPr="365E3C7E">
        <w:rPr>
          <w:rFonts w:ascii="Times New Roman" w:hAnsi="Times New Roman" w:cs="Times New Roman"/>
          <w:sz w:val="22"/>
          <w:szCs w:val="22"/>
        </w:rPr>
        <w:t xml:space="preserve">minimal disruptions to policy coverage, claims processing, </w:t>
      </w:r>
      <w:r w:rsidR="05BB7CA7" w:rsidRPr="365E3C7E">
        <w:rPr>
          <w:rFonts w:ascii="Times New Roman" w:hAnsi="Times New Roman" w:cs="Times New Roman"/>
          <w:sz w:val="22"/>
          <w:szCs w:val="22"/>
        </w:rPr>
        <w:t>and</w:t>
      </w:r>
      <w:r w:rsidRPr="365E3C7E">
        <w:rPr>
          <w:rFonts w:ascii="Times New Roman" w:hAnsi="Times New Roman" w:cs="Times New Roman"/>
          <w:sz w:val="22"/>
          <w:szCs w:val="22"/>
        </w:rPr>
        <w:t xml:space="preserve"> customer service availability. This</w:t>
      </w:r>
      <w:r w:rsidR="4A53D63B" w:rsidRPr="365E3C7E">
        <w:rPr>
          <w:rFonts w:ascii="Times New Roman" w:hAnsi="Times New Roman" w:cs="Times New Roman"/>
          <w:sz w:val="22"/>
          <w:szCs w:val="22"/>
        </w:rPr>
        <w:t xml:space="preserve"> </w:t>
      </w:r>
      <w:r w:rsidRPr="365E3C7E">
        <w:rPr>
          <w:rFonts w:ascii="Times New Roman" w:hAnsi="Times New Roman" w:cs="Times New Roman"/>
          <w:sz w:val="22"/>
          <w:szCs w:val="22"/>
        </w:rPr>
        <w:t>integration reassures customers that</w:t>
      </w:r>
      <w:r w:rsidR="00AC53F8">
        <w:rPr>
          <w:rFonts w:ascii="Times New Roman" w:hAnsi="Times New Roman" w:cs="Times New Roman"/>
          <w:sz w:val="22"/>
          <w:szCs w:val="22"/>
        </w:rPr>
        <w:t xml:space="preserve"> </w:t>
      </w:r>
      <w:r w:rsidRPr="365E3C7E">
        <w:rPr>
          <w:rFonts w:ascii="Times New Roman" w:hAnsi="Times New Roman" w:cs="Times New Roman"/>
          <w:sz w:val="22"/>
          <w:szCs w:val="22"/>
        </w:rPr>
        <w:t xml:space="preserve">their data and transactions will remain secure despite potential shifts in cybersecurity threats.  </w:t>
      </w:r>
    </w:p>
    <w:p w14:paraId="2410E06A" w14:textId="403FEA9F" w:rsidR="365E3C7E" w:rsidRDefault="365E3C7E" w:rsidP="365E3C7E">
      <w:pPr>
        <w:ind w:right="720"/>
        <w:jc w:val="both"/>
        <w:rPr>
          <w:rFonts w:ascii="Times New Roman" w:hAnsi="Times New Roman" w:cs="Times New Roman"/>
          <w:sz w:val="22"/>
          <w:szCs w:val="22"/>
        </w:rPr>
      </w:pPr>
    </w:p>
    <w:p w14:paraId="431E67C9" w14:textId="77777777" w:rsidR="00AC53F8" w:rsidRDefault="00AC53F8" w:rsidP="365E3C7E">
      <w:pPr>
        <w:ind w:right="720"/>
        <w:rPr>
          <w:rFonts w:ascii="Times New Roman" w:hAnsi="Times New Roman" w:cs="Times New Roman"/>
          <w:b/>
          <w:bCs/>
          <w:sz w:val="22"/>
          <w:szCs w:val="22"/>
        </w:rPr>
      </w:pPr>
    </w:p>
    <w:p w14:paraId="55A6C192" w14:textId="77777777" w:rsidR="00AC53F8" w:rsidRDefault="00AC53F8" w:rsidP="365E3C7E">
      <w:pPr>
        <w:ind w:right="720"/>
        <w:rPr>
          <w:rFonts w:ascii="Times New Roman" w:hAnsi="Times New Roman" w:cs="Times New Roman"/>
          <w:b/>
          <w:bCs/>
          <w:sz w:val="22"/>
          <w:szCs w:val="22"/>
        </w:rPr>
      </w:pPr>
    </w:p>
    <w:p w14:paraId="7C0336A7" w14:textId="77777777" w:rsidR="00AC53F8" w:rsidRDefault="00AC53F8" w:rsidP="365E3C7E">
      <w:pPr>
        <w:ind w:right="720"/>
        <w:rPr>
          <w:rFonts w:ascii="Times New Roman" w:hAnsi="Times New Roman" w:cs="Times New Roman"/>
          <w:b/>
          <w:bCs/>
          <w:sz w:val="22"/>
          <w:szCs w:val="22"/>
        </w:rPr>
      </w:pPr>
    </w:p>
    <w:p w14:paraId="234E9BE2" w14:textId="77777777" w:rsidR="00AC53F8" w:rsidRDefault="00AC53F8" w:rsidP="365E3C7E">
      <w:pPr>
        <w:ind w:right="720"/>
        <w:rPr>
          <w:rFonts w:ascii="Times New Roman" w:hAnsi="Times New Roman" w:cs="Times New Roman"/>
          <w:b/>
          <w:bCs/>
          <w:sz w:val="22"/>
          <w:szCs w:val="22"/>
        </w:rPr>
      </w:pPr>
    </w:p>
    <w:p w14:paraId="4D132468" w14:textId="77777777" w:rsidR="00AC53F8" w:rsidRDefault="00AC53F8" w:rsidP="365E3C7E">
      <w:pPr>
        <w:ind w:right="720"/>
        <w:rPr>
          <w:rFonts w:ascii="Times New Roman" w:hAnsi="Times New Roman" w:cs="Times New Roman"/>
          <w:b/>
          <w:bCs/>
          <w:sz w:val="22"/>
          <w:szCs w:val="22"/>
        </w:rPr>
      </w:pPr>
    </w:p>
    <w:p w14:paraId="31A4B8DF" w14:textId="77777777" w:rsidR="00AC53F8" w:rsidRDefault="00AC53F8" w:rsidP="365E3C7E">
      <w:pPr>
        <w:ind w:right="720"/>
        <w:rPr>
          <w:rFonts w:ascii="Times New Roman" w:hAnsi="Times New Roman" w:cs="Times New Roman"/>
          <w:b/>
          <w:bCs/>
          <w:sz w:val="22"/>
          <w:szCs w:val="22"/>
        </w:rPr>
      </w:pPr>
    </w:p>
    <w:p w14:paraId="34160D57" w14:textId="77777777" w:rsidR="00AC53F8" w:rsidRDefault="00AC53F8" w:rsidP="365E3C7E">
      <w:pPr>
        <w:ind w:right="720"/>
        <w:rPr>
          <w:rFonts w:ascii="Times New Roman" w:hAnsi="Times New Roman" w:cs="Times New Roman"/>
          <w:b/>
          <w:bCs/>
          <w:sz w:val="22"/>
          <w:szCs w:val="22"/>
        </w:rPr>
      </w:pPr>
    </w:p>
    <w:p w14:paraId="3DB753A5" w14:textId="175507B9" w:rsidR="7260CADD" w:rsidRDefault="7260CADD" w:rsidP="365E3C7E">
      <w:pPr>
        <w:ind w:right="720"/>
        <w:rPr>
          <w:rFonts w:ascii="Times New Roman" w:hAnsi="Times New Roman" w:cs="Times New Roman"/>
          <w:b/>
          <w:bCs/>
          <w:sz w:val="22"/>
          <w:szCs w:val="22"/>
        </w:rPr>
      </w:pPr>
      <w:r w:rsidRPr="365E3C7E">
        <w:rPr>
          <w:rFonts w:ascii="Times New Roman" w:hAnsi="Times New Roman" w:cs="Times New Roman"/>
          <w:b/>
          <w:bCs/>
          <w:sz w:val="22"/>
          <w:szCs w:val="22"/>
        </w:rPr>
        <w:lastRenderedPageBreak/>
        <w:t xml:space="preserve">Reduced Financial Risk for Customers  </w:t>
      </w:r>
    </w:p>
    <w:p w14:paraId="2D8BDAFA" w14:textId="74186FCA" w:rsidR="7260CADD" w:rsidRDefault="7260CADD" w:rsidP="365E3C7E">
      <w:pPr>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The strength of PQC in mitigating risks related to identity theft and fraud has direct financial implications for customers. Enhanced defenses against cyber-attacks lower the likelihood of breaches that could lead to personal losses, thus supporting customers’ financial stability. By proactively securing data against quantum threats, Travelers offers a more resilient environment for customer information, helping to minimize the financial impact of security incidents on its clientele. </w:t>
      </w:r>
      <w:r w:rsidR="67FE1B2C" w:rsidRPr="365E3C7E">
        <w:rPr>
          <w:rFonts w:ascii="Times New Roman" w:hAnsi="Times New Roman" w:cs="Times New Roman"/>
          <w:sz w:val="22"/>
          <w:szCs w:val="22"/>
        </w:rPr>
        <w:t xml:space="preserve"> A 2022 study</w:t>
      </w:r>
      <w:r w:rsidR="03CE8CBF" w:rsidRPr="365E3C7E">
        <w:rPr>
          <w:rFonts w:ascii="Times New Roman" w:hAnsi="Times New Roman" w:cs="Times New Roman"/>
          <w:sz w:val="22"/>
          <w:szCs w:val="22"/>
        </w:rPr>
        <w:t xml:space="preserve"> </w:t>
      </w:r>
      <w:r w:rsidR="00774176" w:rsidRPr="365E3C7E">
        <w:rPr>
          <w:rFonts w:ascii="Times New Roman" w:hAnsi="Times New Roman" w:cs="Times New Roman"/>
          <w:sz w:val="22"/>
          <w:szCs w:val="22"/>
        </w:rPr>
        <w:t xml:space="preserve">conducted </w:t>
      </w:r>
      <w:r w:rsidR="03CE8CBF" w:rsidRPr="365E3C7E">
        <w:rPr>
          <w:rFonts w:ascii="Times New Roman" w:hAnsi="Times New Roman" w:cs="Times New Roman"/>
          <w:sz w:val="22"/>
          <w:szCs w:val="22"/>
        </w:rPr>
        <w:t>by Market.us</w:t>
      </w:r>
      <w:r w:rsidR="723CB036" w:rsidRPr="365E3C7E">
        <w:rPr>
          <w:rFonts w:ascii="Times New Roman" w:hAnsi="Times New Roman" w:cs="Times New Roman"/>
          <w:sz w:val="22"/>
          <w:szCs w:val="22"/>
        </w:rPr>
        <w:t xml:space="preserve"> found that</w:t>
      </w:r>
      <w:r w:rsidR="03CE8CBF" w:rsidRPr="365E3C7E">
        <w:rPr>
          <w:rFonts w:ascii="Times New Roman" w:hAnsi="Times New Roman" w:cs="Times New Roman"/>
          <w:sz w:val="22"/>
          <w:szCs w:val="22"/>
        </w:rPr>
        <w:t>,</w:t>
      </w:r>
      <w:r w:rsidRPr="365E3C7E">
        <w:rPr>
          <w:rFonts w:ascii="Times New Roman" w:hAnsi="Times New Roman" w:cs="Times New Roman"/>
          <w:sz w:val="22"/>
          <w:szCs w:val="22"/>
        </w:rPr>
        <w:t xml:space="preserve"> </w:t>
      </w:r>
      <w:r w:rsidR="24002FBA" w:rsidRPr="365E3C7E">
        <w:rPr>
          <w:rFonts w:ascii="Times New Roman" w:hAnsi="Times New Roman" w:cs="Times New Roman"/>
          <w:sz w:val="22"/>
          <w:szCs w:val="22"/>
        </w:rPr>
        <w:t>“only 19% of organizations reported having cyber insurance coverage that extends beyond $600,000”</w:t>
      </w:r>
      <w:r w:rsidR="72F3F38F" w:rsidRPr="365E3C7E">
        <w:rPr>
          <w:rFonts w:ascii="Times New Roman" w:hAnsi="Times New Roman" w:cs="Times New Roman"/>
          <w:sz w:val="22"/>
          <w:szCs w:val="22"/>
        </w:rPr>
        <w:t xml:space="preserve"> [11]</w:t>
      </w:r>
      <w:r w:rsidR="52B24B46" w:rsidRPr="365E3C7E">
        <w:rPr>
          <w:rFonts w:ascii="Times New Roman" w:hAnsi="Times New Roman" w:cs="Times New Roman"/>
          <w:sz w:val="22"/>
          <w:szCs w:val="22"/>
        </w:rPr>
        <w:t xml:space="preserve">. </w:t>
      </w:r>
    </w:p>
    <w:p w14:paraId="5D7F4FD3" w14:textId="397AD7AC" w:rsidR="365E3C7E" w:rsidRDefault="365E3C7E" w:rsidP="365E3C7E">
      <w:pPr>
        <w:ind w:right="720"/>
        <w:jc w:val="both"/>
        <w:rPr>
          <w:rFonts w:ascii="Times New Roman" w:hAnsi="Times New Roman" w:cs="Times New Roman"/>
          <w:sz w:val="22"/>
          <w:szCs w:val="22"/>
        </w:rPr>
      </w:pPr>
    </w:p>
    <w:p w14:paraId="7F2D95EC" w14:textId="7BFC5A67" w:rsidR="7260CADD" w:rsidRDefault="7260CADD" w:rsidP="365E3C7E">
      <w:pPr>
        <w:ind w:right="720"/>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Aligned Security and Regulatory Compliance  </w:t>
      </w:r>
    </w:p>
    <w:p w14:paraId="17894B2A" w14:textId="6ADEDBBD" w:rsidR="7260CADD" w:rsidRDefault="7260CADD" w:rsidP="365E3C7E">
      <w:pPr>
        <w:ind w:right="720"/>
        <w:jc w:val="both"/>
        <w:rPr>
          <w:rFonts w:ascii="Times New Roman" w:hAnsi="Times New Roman" w:cs="Times New Roman"/>
          <w:color w:val="4472C4" w:themeColor="accent1"/>
          <w:sz w:val="22"/>
          <w:szCs w:val="22"/>
        </w:rPr>
      </w:pPr>
      <w:r w:rsidRPr="365E3C7E">
        <w:rPr>
          <w:rFonts w:ascii="Times New Roman" w:hAnsi="Times New Roman" w:cs="Times New Roman"/>
          <w:sz w:val="22"/>
          <w:szCs w:val="22"/>
        </w:rPr>
        <w:t>As regulatory expectations for cybersecurity grow, particularly in the face of emerging quantum risks, Travelers’ adoption of PQC serves to meet these evolving requirements. Customers benefit from knowing that their data is not only protected by state-of-the-art encryption methods but is also safeguarded in a manner consistent with national and international regulatory standards. This alignment with security and compliance standards further strengthens the credibility and reliability of Travelers’ customer data protection policies.</w:t>
      </w:r>
      <w:r w:rsidR="75F8A30E" w:rsidRPr="365E3C7E">
        <w:rPr>
          <w:rFonts w:ascii="Times New Roman" w:hAnsi="Times New Roman" w:cs="Times New Roman"/>
          <w:sz w:val="22"/>
          <w:szCs w:val="22"/>
        </w:rPr>
        <w:t xml:space="preserve"> </w:t>
      </w:r>
      <w:r w:rsidR="264A7A91" w:rsidRPr="365E3C7E">
        <w:rPr>
          <w:rFonts w:ascii="Times New Roman" w:hAnsi="Times New Roman" w:cs="Times New Roman"/>
          <w:sz w:val="22"/>
          <w:szCs w:val="22"/>
        </w:rPr>
        <w:t xml:space="preserve">According to Cisco’s 2022 Consumer Privacy Survey, </w:t>
      </w:r>
      <w:r w:rsidR="30913A81" w:rsidRPr="365E3C7E">
        <w:rPr>
          <w:rFonts w:ascii="Times New Roman" w:hAnsi="Times New Roman" w:cs="Times New Roman"/>
          <w:sz w:val="22"/>
          <w:szCs w:val="22"/>
        </w:rPr>
        <w:t>“81% of users believe the way a company treats their personal data is indicative of the way it views them as a customer”</w:t>
      </w:r>
      <w:r w:rsidR="1BB2B470" w:rsidRPr="365E3C7E">
        <w:rPr>
          <w:rFonts w:ascii="Times New Roman" w:hAnsi="Times New Roman" w:cs="Times New Roman"/>
          <w:sz w:val="22"/>
          <w:szCs w:val="22"/>
        </w:rPr>
        <w:t xml:space="preserve"> </w:t>
      </w:r>
      <w:r w:rsidR="30913A81" w:rsidRPr="365E3C7E">
        <w:rPr>
          <w:rFonts w:ascii="Times New Roman" w:hAnsi="Times New Roman" w:cs="Times New Roman"/>
          <w:sz w:val="22"/>
          <w:szCs w:val="22"/>
        </w:rPr>
        <w:t>[12].</w:t>
      </w:r>
    </w:p>
    <w:p w14:paraId="48E6B46D" w14:textId="6FA9B398" w:rsidR="365E3C7E" w:rsidRDefault="365E3C7E" w:rsidP="365E3C7E">
      <w:pPr>
        <w:ind w:right="630"/>
        <w:jc w:val="both"/>
        <w:rPr>
          <w:rFonts w:ascii="Times New Roman" w:hAnsi="Times New Roman" w:cs="Times New Roman"/>
          <w:sz w:val="22"/>
          <w:szCs w:val="22"/>
        </w:rPr>
      </w:pPr>
    </w:p>
    <w:p w14:paraId="30190423" w14:textId="515819BE" w:rsidR="365E3C7E" w:rsidRDefault="365E3C7E" w:rsidP="365E3C7E">
      <w:pPr>
        <w:ind w:right="630"/>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5. </w:t>
      </w:r>
      <w:r w:rsidR="17EAF375" w:rsidRPr="365E3C7E">
        <w:rPr>
          <w:rFonts w:ascii="Times New Roman" w:hAnsi="Times New Roman" w:cs="Times New Roman"/>
          <w:b/>
          <w:bCs/>
          <w:sz w:val="22"/>
          <w:szCs w:val="22"/>
        </w:rPr>
        <w:t xml:space="preserve">     </w:t>
      </w:r>
      <w:r w:rsidR="58956E39" w:rsidRPr="365E3C7E">
        <w:rPr>
          <w:rFonts w:ascii="Times New Roman" w:hAnsi="Times New Roman" w:cs="Times New Roman"/>
          <w:b/>
          <w:bCs/>
          <w:sz w:val="22"/>
          <w:szCs w:val="22"/>
        </w:rPr>
        <w:t>EVALUATION CRITERIA</w:t>
      </w:r>
    </w:p>
    <w:p w14:paraId="751F6BE8" w14:textId="0BC79545" w:rsidR="365E3C7E" w:rsidRDefault="365E3C7E" w:rsidP="365E3C7E">
      <w:pPr>
        <w:ind w:right="630"/>
        <w:jc w:val="both"/>
        <w:rPr>
          <w:rFonts w:ascii="Times New Roman" w:hAnsi="Times New Roman" w:cs="Times New Roman"/>
          <w:b/>
          <w:bCs/>
          <w:sz w:val="22"/>
          <w:szCs w:val="22"/>
        </w:rPr>
      </w:pPr>
    </w:p>
    <w:p w14:paraId="0D6B4A42" w14:textId="04860A8D" w:rsidR="7888C4EE" w:rsidRDefault="7888C4EE" w:rsidP="365E3C7E">
      <w:pPr>
        <w:ind w:right="630"/>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Business </w:t>
      </w:r>
      <w:r w:rsidR="2BA9D565" w:rsidRPr="365E3C7E">
        <w:rPr>
          <w:rFonts w:ascii="Times New Roman" w:hAnsi="Times New Roman" w:cs="Times New Roman"/>
          <w:b/>
          <w:bCs/>
          <w:sz w:val="22"/>
          <w:szCs w:val="22"/>
        </w:rPr>
        <w:t>A</w:t>
      </w:r>
      <w:r w:rsidRPr="365E3C7E">
        <w:rPr>
          <w:rFonts w:ascii="Times New Roman" w:hAnsi="Times New Roman" w:cs="Times New Roman"/>
          <w:b/>
          <w:bCs/>
          <w:sz w:val="22"/>
          <w:szCs w:val="22"/>
        </w:rPr>
        <w:t>lignment</w:t>
      </w:r>
    </w:p>
    <w:p w14:paraId="3B89C54E" w14:textId="468F18CB" w:rsidR="20D52E96" w:rsidRDefault="20D52E96" w:rsidP="365E3C7E">
      <w:pPr>
        <w:ind w:right="630"/>
        <w:jc w:val="both"/>
        <w:rPr>
          <w:rFonts w:ascii="Times New Roman" w:hAnsi="Times New Roman" w:cs="Times New Roman"/>
          <w:sz w:val="22"/>
          <w:szCs w:val="22"/>
        </w:rPr>
      </w:pPr>
      <w:r w:rsidRPr="365E3C7E">
        <w:rPr>
          <w:rFonts w:ascii="Times New Roman" w:hAnsi="Times New Roman" w:cs="Times New Roman"/>
          <w:sz w:val="22"/>
          <w:szCs w:val="22"/>
        </w:rPr>
        <w:t>W</w:t>
      </w:r>
      <w:r w:rsidR="3F6ABE4D" w:rsidRPr="365E3C7E">
        <w:rPr>
          <w:rFonts w:ascii="Times New Roman" w:hAnsi="Times New Roman" w:cs="Times New Roman"/>
          <w:sz w:val="22"/>
          <w:szCs w:val="22"/>
        </w:rPr>
        <w:t xml:space="preserve">ith the integration of any </w:t>
      </w:r>
      <w:r w:rsidR="031C8080" w:rsidRPr="365E3C7E">
        <w:rPr>
          <w:rFonts w:ascii="Times New Roman" w:hAnsi="Times New Roman" w:cs="Times New Roman"/>
          <w:sz w:val="22"/>
          <w:szCs w:val="22"/>
        </w:rPr>
        <w:t>cybersecurity practice</w:t>
      </w:r>
      <w:r w:rsidR="36422F1C" w:rsidRPr="365E3C7E">
        <w:rPr>
          <w:rFonts w:ascii="Times New Roman" w:hAnsi="Times New Roman" w:cs="Times New Roman"/>
          <w:sz w:val="22"/>
          <w:szCs w:val="22"/>
        </w:rPr>
        <w:t xml:space="preserve">s, </w:t>
      </w:r>
      <w:r w:rsidR="031C8080" w:rsidRPr="365E3C7E">
        <w:rPr>
          <w:rFonts w:ascii="Times New Roman" w:hAnsi="Times New Roman" w:cs="Times New Roman"/>
          <w:sz w:val="22"/>
          <w:szCs w:val="22"/>
        </w:rPr>
        <w:t>ensuring that security aligns with the</w:t>
      </w:r>
      <w:r w:rsidR="5A291FE4" w:rsidRPr="365E3C7E">
        <w:rPr>
          <w:rFonts w:ascii="Times New Roman" w:hAnsi="Times New Roman" w:cs="Times New Roman"/>
          <w:sz w:val="22"/>
          <w:szCs w:val="22"/>
        </w:rPr>
        <w:t xml:space="preserve"> goals of the business allows for a</w:t>
      </w:r>
      <w:r w:rsidR="01A016BE" w:rsidRPr="365E3C7E">
        <w:rPr>
          <w:rFonts w:ascii="Times New Roman" w:hAnsi="Times New Roman" w:cs="Times New Roman"/>
          <w:sz w:val="22"/>
          <w:szCs w:val="22"/>
        </w:rPr>
        <w:t xml:space="preserve">n approach that </w:t>
      </w:r>
      <w:r w:rsidR="5B1DC2FC" w:rsidRPr="365E3C7E">
        <w:rPr>
          <w:rFonts w:ascii="Times New Roman" w:hAnsi="Times New Roman" w:cs="Times New Roman"/>
          <w:sz w:val="22"/>
          <w:szCs w:val="22"/>
        </w:rPr>
        <w:t xml:space="preserve">provides the necessary </w:t>
      </w:r>
      <w:r w:rsidR="01A016BE" w:rsidRPr="365E3C7E">
        <w:rPr>
          <w:rFonts w:ascii="Times New Roman" w:hAnsi="Times New Roman" w:cs="Times New Roman"/>
          <w:sz w:val="22"/>
          <w:szCs w:val="22"/>
        </w:rPr>
        <w:t xml:space="preserve">security of the business from </w:t>
      </w:r>
      <w:r w:rsidR="309524F5" w:rsidRPr="365E3C7E">
        <w:rPr>
          <w:rFonts w:ascii="Times New Roman" w:hAnsi="Times New Roman" w:cs="Times New Roman"/>
          <w:sz w:val="22"/>
          <w:szCs w:val="22"/>
        </w:rPr>
        <w:t>adversarial</w:t>
      </w:r>
      <w:r w:rsidR="01A016BE" w:rsidRPr="365E3C7E">
        <w:rPr>
          <w:rFonts w:ascii="Times New Roman" w:hAnsi="Times New Roman" w:cs="Times New Roman"/>
          <w:sz w:val="22"/>
          <w:szCs w:val="22"/>
        </w:rPr>
        <w:t xml:space="preserve"> attacks without interfering with </w:t>
      </w:r>
      <w:r w:rsidR="1FE1E757" w:rsidRPr="365E3C7E">
        <w:rPr>
          <w:rFonts w:ascii="Times New Roman" w:hAnsi="Times New Roman" w:cs="Times New Roman"/>
          <w:sz w:val="22"/>
          <w:szCs w:val="22"/>
        </w:rPr>
        <w:t xml:space="preserve">operational </w:t>
      </w:r>
      <w:r w:rsidR="01A016BE" w:rsidRPr="365E3C7E">
        <w:rPr>
          <w:rFonts w:ascii="Times New Roman" w:hAnsi="Times New Roman" w:cs="Times New Roman"/>
          <w:sz w:val="22"/>
          <w:szCs w:val="22"/>
        </w:rPr>
        <w:t>procedures</w:t>
      </w:r>
      <w:r w:rsidR="3409D4B6" w:rsidRPr="365E3C7E">
        <w:rPr>
          <w:rFonts w:ascii="Times New Roman" w:hAnsi="Times New Roman" w:cs="Times New Roman"/>
          <w:sz w:val="22"/>
          <w:szCs w:val="22"/>
        </w:rPr>
        <w:t xml:space="preserve">. </w:t>
      </w:r>
      <w:r w:rsidR="30C3F45A" w:rsidRPr="365E3C7E">
        <w:rPr>
          <w:rFonts w:ascii="Times New Roman" w:hAnsi="Times New Roman" w:cs="Times New Roman"/>
          <w:sz w:val="22"/>
          <w:szCs w:val="22"/>
        </w:rPr>
        <w:t xml:space="preserve">Implementing the proper PCE </w:t>
      </w:r>
      <w:r w:rsidR="347DFBB5" w:rsidRPr="365E3C7E">
        <w:rPr>
          <w:rFonts w:ascii="Times New Roman" w:hAnsi="Times New Roman" w:cs="Times New Roman"/>
          <w:sz w:val="22"/>
          <w:szCs w:val="22"/>
        </w:rPr>
        <w:t xml:space="preserve">methods </w:t>
      </w:r>
      <w:r w:rsidR="30C3F45A" w:rsidRPr="365E3C7E">
        <w:rPr>
          <w:rFonts w:ascii="Times New Roman" w:hAnsi="Times New Roman" w:cs="Times New Roman"/>
          <w:sz w:val="22"/>
          <w:szCs w:val="22"/>
        </w:rPr>
        <w:t xml:space="preserve">to the appropriate business elements </w:t>
      </w:r>
      <w:r w:rsidR="46D0ACD0" w:rsidRPr="365E3C7E">
        <w:rPr>
          <w:rFonts w:ascii="Times New Roman" w:hAnsi="Times New Roman" w:cs="Times New Roman"/>
          <w:sz w:val="22"/>
          <w:szCs w:val="22"/>
        </w:rPr>
        <w:t xml:space="preserve">adopting </w:t>
      </w:r>
      <w:r w:rsidR="30C3F45A" w:rsidRPr="365E3C7E">
        <w:rPr>
          <w:rFonts w:ascii="Times New Roman" w:hAnsi="Times New Roman" w:cs="Times New Roman"/>
          <w:sz w:val="22"/>
          <w:szCs w:val="22"/>
        </w:rPr>
        <w:t xml:space="preserve">the idea </w:t>
      </w:r>
      <w:r w:rsidR="3E855515" w:rsidRPr="365E3C7E">
        <w:rPr>
          <w:rFonts w:ascii="Times New Roman" w:hAnsi="Times New Roman" w:cs="Times New Roman"/>
          <w:sz w:val="22"/>
          <w:szCs w:val="22"/>
        </w:rPr>
        <w:t xml:space="preserve">to “Defend diamonds like diamonds and pencils like </w:t>
      </w:r>
      <w:r w:rsidR="4E314CB7" w:rsidRPr="365E3C7E">
        <w:rPr>
          <w:rFonts w:ascii="Times New Roman" w:hAnsi="Times New Roman" w:cs="Times New Roman"/>
          <w:sz w:val="22"/>
          <w:szCs w:val="22"/>
        </w:rPr>
        <w:t>pencils” [</w:t>
      </w:r>
      <w:r w:rsidR="0BAE7D09" w:rsidRPr="365E3C7E">
        <w:rPr>
          <w:rFonts w:ascii="Times New Roman" w:hAnsi="Times New Roman" w:cs="Times New Roman"/>
          <w:sz w:val="22"/>
          <w:szCs w:val="22"/>
        </w:rPr>
        <w:t>13].</w:t>
      </w:r>
      <w:r w:rsidR="6EEF8963" w:rsidRPr="365E3C7E">
        <w:rPr>
          <w:rFonts w:ascii="Times New Roman" w:hAnsi="Times New Roman" w:cs="Times New Roman"/>
          <w:sz w:val="22"/>
          <w:szCs w:val="22"/>
        </w:rPr>
        <w:t xml:space="preserve"> </w:t>
      </w:r>
    </w:p>
    <w:p w14:paraId="1D223818" w14:textId="4B1D05CD" w:rsidR="365E3C7E" w:rsidRDefault="365E3C7E" w:rsidP="365E3C7E">
      <w:pPr>
        <w:ind w:right="630"/>
        <w:jc w:val="both"/>
        <w:rPr>
          <w:rFonts w:ascii="Times New Roman" w:hAnsi="Times New Roman" w:cs="Times New Roman"/>
          <w:sz w:val="22"/>
          <w:szCs w:val="22"/>
        </w:rPr>
      </w:pPr>
    </w:p>
    <w:p w14:paraId="77805BDC" w14:textId="18BE5113" w:rsidR="6EEF8963" w:rsidRDefault="6EEF8963" w:rsidP="00AC53F8">
      <w:pPr>
        <w:ind w:right="630"/>
        <w:jc w:val="both"/>
        <w:rPr>
          <w:rFonts w:ascii="Times New Roman" w:hAnsi="Times New Roman" w:cs="Times New Roman"/>
          <w:sz w:val="22"/>
          <w:szCs w:val="22"/>
        </w:rPr>
      </w:pPr>
      <w:r w:rsidRPr="365E3C7E">
        <w:rPr>
          <w:rFonts w:ascii="Times New Roman" w:hAnsi="Times New Roman" w:cs="Times New Roman"/>
          <w:sz w:val="22"/>
          <w:szCs w:val="22"/>
        </w:rPr>
        <w:t xml:space="preserve">This approach </w:t>
      </w:r>
      <w:r w:rsidR="70EFA1EB" w:rsidRPr="365E3C7E">
        <w:rPr>
          <w:rFonts w:ascii="Times New Roman" w:hAnsi="Times New Roman" w:cs="Times New Roman"/>
          <w:sz w:val="22"/>
          <w:szCs w:val="22"/>
        </w:rPr>
        <w:t xml:space="preserve">aims to find a </w:t>
      </w:r>
      <w:r w:rsidRPr="365E3C7E">
        <w:rPr>
          <w:rFonts w:ascii="Times New Roman" w:hAnsi="Times New Roman" w:cs="Times New Roman"/>
          <w:sz w:val="22"/>
          <w:szCs w:val="22"/>
        </w:rPr>
        <w:t>cohesive solution to security that allows the business to operate in a</w:t>
      </w:r>
      <w:r w:rsidR="0C483D01" w:rsidRPr="365E3C7E">
        <w:rPr>
          <w:rFonts w:ascii="Times New Roman" w:hAnsi="Times New Roman" w:cs="Times New Roman"/>
          <w:sz w:val="22"/>
          <w:szCs w:val="22"/>
        </w:rPr>
        <w:t xml:space="preserve"> way that it is not </w:t>
      </w:r>
      <w:r w:rsidR="0DF0C119" w:rsidRPr="365E3C7E">
        <w:rPr>
          <w:rFonts w:ascii="Times New Roman" w:hAnsi="Times New Roman" w:cs="Times New Roman"/>
          <w:sz w:val="22"/>
          <w:szCs w:val="22"/>
        </w:rPr>
        <w:t>hindered</w:t>
      </w:r>
      <w:r w:rsidR="0C483D01" w:rsidRPr="365E3C7E">
        <w:rPr>
          <w:rFonts w:ascii="Times New Roman" w:hAnsi="Times New Roman" w:cs="Times New Roman"/>
          <w:sz w:val="22"/>
          <w:szCs w:val="22"/>
        </w:rPr>
        <w:t xml:space="preserve"> from overly stringent security measures but also for cybersecurity to be an </w:t>
      </w:r>
      <w:r w:rsidR="5BC3D038" w:rsidRPr="365E3C7E">
        <w:rPr>
          <w:rFonts w:ascii="Times New Roman" w:hAnsi="Times New Roman" w:cs="Times New Roman"/>
          <w:sz w:val="22"/>
          <w:szCs w:val="22"/>
        </w:rPr>
        <w:t xml:space="preserve">afterthought </w:t>
      </w:r>
      <w:r w:rsidR="0C483D01" w:rsidRPr="365E3C7E">
        <w:rPr>
          <w:rFonts w:ascii="Times New Roman" w:hAnsi="Times New Roman" w:cs="Times New Roman"/>
          <w:sz w:val="22"/>
          <w:szCs w:val="22"/>
        </w:rPr>
        <w:t xml:space="preserve">that </w:t>
      </w:r>
      <w:r w:rsidR="71925CC4" w:rsidRPr="365E3C7E">
        <w:rPr>
          <w:rFonts w:ascii="Times New Roman" w:hAnsi="Times New Roman" w:cs="Times New Roman"/>
          <w:sz w:val="22"/>
          <w:szCs w:val="22"/>
        </w:rPr>
        <w:t xml:space="preserve">then in turn cripples the </w:t>
      </w:r>
      <w:r w:rsidR="73E6EC4B" w:rsidRPr="365E3C7E">
        <w:rPr>
          <w:rFonts w:ascii="Times New Roman" w:hAnsi="Times New Roman" w:cs="Times New Roman"/>
          <w:sz w:val="22"/>
          <w:szCs w:val="22"/>
        </w:rPr>
        <w:t>business</w:t>
      </w:r>
      <w:r w:rsidR="71925CC4" w:rsidRPr="365E3C7E">
        <w:rPr>
          <w:rFonts w:ascii="Times New Roman" w:hAnsi="Times New Roman" w:cs="Times New Roman"/>
          <w:sz w:val="22"/>
          <w:szCs w:val="22"/>
        </w:rPr>
        <w:t xml:space="preserve"> and leads to significant profit loss.</w:t>
      </w:r>
    </w:p>
    <w:p w14:paraId="697DC631" w14:textId="011188E6" w:rsidR="365E3C7E" w:rsidRDefault="365E3C7E" w:rsidP="365E3C7E">
      <w:pPr>
        <w:ind w:right="630"/>
        <w:jc w:val="both"/>
        <w:rPr>
          <w:rFonts w:ascii="Times New Roman" w:hAnsi="Times New Roman" w:cs="Times New Roman"/>
          <w:sz w:val="22"/>
          <w:szCs w:val="22"/>
        </w:rPr>
      </w:pPr>
    </w:p>
    <w:p w14:paraId="26FEC2AE" w14:textId="77777777" w:rsidR="00AC53F8" w:rsidRDefault="00AC53F8" w:rsidP="365E3C7E">
      <w:pPr>
        <w:jc w:val="both"/>
        <w:rPr>
          <w:rFonts w:ascii="Times New Roman" w:hAnsi="Times New Roman" w:cs="Times New Roman"/>
          <w:b/>
          <w:bCs/>
          <w:sz w:val="22"/>
          <w:szCs w:val="22"/>
        </w:rPr>
      </w:pPr>
    </w:p>
    <w:p w14:paraId="6A1AA7C1" w14:textId="4D0A80DF" w:rsidR="7D399172" w:rsidRDefault="7D399172" w:rsidP="365E3C7E">
      <w:pPr>
        <w:jc w:val="both"/>
        <w:rPr>
          <w:rFonts w:ascii="Times New Roman" w:hAnsi="Times New Roman" w:cs="Times New Roman"/>
          <w:b/>
          <w:bCs/>
          <w:sz w:val="22"/>
          <w:szCs w:val="22"/>
        </w:rPr>
      </w:pPr>
      <w:r w:rsidRPr="365E3C7E">
        <w:rPr>
          <w:rFonts w:ascii="Times New Roman" w:hAnsi="Times New Roman" w:cs="Times New Roman"/>
          <w:b/>
          <w:bCs/>
          <w:sz w:val="22"/>
          <w:szCs w:val="22"/>
        </w:rPr>
        <w:t>Quantum Resistance</w:t>
      </w:r>
    </w:p>
    <w:p w14:paraId="7B64D76A" w14:textId="64E592A8" w:rsidR="0DF9CB3B" w:rsidRDefault="0DF9CB3B" w:rsidP="365E3C7E">
      <w:pPr>
        <w:spacing w:after="100"/>
        <w:jc w:val="both"/>
        <w:rPr>
          <w:rFonts w:ascii="Times New Roman" w:hAnsi="Times New Roman" w:cs="Times New Roman"/>
          <w:sz w:val="22"/>
          <w:szCs w:val="22"/>
        </w:rPr>
      </w:pPr>
      <w:r w:rsidRPr="365E3C7E">
        <w:rPr>
          <w:rFonts w:ascii="Times New Roman" w:hAnsi="Times New Roman" w:cs="Times New Roman"/>
          <w:sz w:val="22"/>
          <w:szCs w:val="22"/>
        </w:rPr>
        <w:t>An essential criterion for post-quantum cryptographic algorithms is their resilience against quantum-based attacks, particularly Shor’s and Grover’s algorithms. This involves assessing the algorithm’s foundational structure—such as lattice-based, hash-based, or error-correcting code-based—which influences its resistance to quantum computation techniques. An ideal quantum-resistant algorithm should demonstrate immunity to Shor’s algorithm for public-key attacks and should mitigate vulnerabilities exposed by Grover’s search algorithm, which affects symmetric keys.</w:t>
      </w:r>
    </w:p>
    <w:p w14:paraId="031C3C2A" w14:textId="0FE18241" w:rsidR="1327B135" w:rsidRDefault="1327B135" w:rsidP="365E3C7E">
      <w:pPr>
        <w:jc w:val="both"/>
        <w:rPr>
          <w:rFonts w:ascii="Times New Roman" w:hAnsi="Times New Roman" w:cs="Times New Roman"/>
          <w:sz w:val="22"/>
          <w:szCs w:val="22"/>
        </w:rPr>
      </w:pPr>
      <w:r w:rsidRPr="365E3C7E">
        <w:rPr>
          <w:rFonts w:ascii="Times New Roman" w:hAnsi="Times New Roman" w:cs="Times New Roman"/>
          <w:b/>
          <w:bCs/>
          <w:sz w:val="22"/>
          <w:szCs w:val="22"/>
        </w:rPr>
        <w:t>Classical Resistance</w:t>
      </w:r>
    </w:p>
    <w:p w14:paraId="7508AF02" w14:textId="3571562A" w:rsidR="6981FD61" w:rsidRDefault="6981FD61" w:rsidP="365E3C7E">
      <w:pPr>
        <w:jc w:val="both"/>
        <w:rPr>
          <w:rFonts w:ascii="Times New Roman" w:hAnsi="Times New Roman" w:cs="Times New Roman"/>
          <w:sz w:val="22"/>
          <w:szCs w:val="22"/>
        </w:rPr>
      </w:pPr>
      <w:r w:rsidRPr="365E3C7E">
        <w:rPr>
          <w:rFonts w:ascii="Times New Roman" w:hAnsi="Times New Roman" w:cs="Times New Roman"/>
          <w:sz w:val="22"/>
          <w:szCs w:val="22"/>
        </w:rPr>
        <w:t>Alongside quantum resistance, an algorithm must show strong classical resistance to traditional attacks.</w:t>
      </w:r>
      <w:r w:rsidR="31D440D2" w:rsidRPr="365E3C7E">
        <w:rPr>
          <w:rFonts w:ascii="Times New Roman" w:hAnsi="Times New Roman" w:cs="Times New Roman"/>
          <w:sz w:val="22"/>
          <w:szCs w:val="22"/>
        </w:rPr>
        <w:t xml:space="preserve"> </w:t>
      </w:r>
      <w:r w:rsidRPr="365E3C7E">
        <w:rPr>
          <w:rFonts w:ascii="Times New Roman" w:hAnsi="Times New Roman" w:cs="Times New Roman"/>
          <w:sz w:val="22"/>
          <w:szCs w:val="22"/>
        </w:rPr>
        <w:t>Evaluating this aspect ensures that algorithms provide immediate protection against current threats during the transitional period before quantum computing becomes prevalent. Classical resistance can be assessed through the algorithm’s historical performance against well-known attack methods in public cryptographic testing environments, as well as its reliance on proven mathematical principles.</w:t>
      </w:r>
    </w:p>
    <w:p w14:paraId="0E9B91CD" w14:textId="24C59259" w:rsidR="365E3C7E" w:rsidRDefault="365E3C7E" w:rsidP="365E3C7E">
      <w:pPr>
        <w:jc w:val="both"/>
        <w:rPr>
          <w:rFonts w:ascii="Times New Roman" w:hAnsi="Times New Roman" w:cs="Times New Roman"/>
          <w:sz w:val="22"/>
          <w:szCs w:val="22"/>
        </w:rPr>
      </w:pPr>
    </w:p>
    <w:p w14:paraId="1801A3E9" w14:textId="5A30F240" w:rsidR="747F712B" w:rsidRDefault="747F712B" w:rsidP="365E3C7E">
      <w:pPr>
        <w:jc w:val="both"/>
        <w:rPr>
          <w:rFonts w:ascii="Times New Roman" w:hAnsi="Times New Roman" w:cs="Times New Roman"/>
          <w:b/>
          <w:bCs/>
          <w:sz w:val="22"/>
          <w:szCs w:val="22"/>
        </w:rPr>
      </w:pPr>
      <w:r w:rsidRPr="365E3C7E">
        <w:rPr>
          <w:rFonts w:ascii="Times New Roman" w:hAnsi="Times New Roman" w:cs="Times New Roman"/>
          <w:b/>
          <w:bCs/>
          <w:sz w:val="22"/>
          <w:szCs w:val="22"/>
        </w:rPr>
        <w:t>Key Generation, Encryption/Decryption</w:t>
      </w:r>
    </w:p>
    <w:p w14:paraId="008297FD" w14:textId="62FEA497" w:rsidR="46719217" w:rsidRDefault="46719217" w:rsidP="365E3C7E">
      <w:pPr>
        <w:jc w:val="both"/>
        <w:rPr>
          <w:rFonts w:ascii="Times New Roman" w:hAnsi="Times New Roman" w:cs="Times New Roman"/>
          <w:sz w:val="22"/>
          <w:szCs w:val="22"/>
        </w:rPr>
      </w:pPr>
      <w:r w:rsidRPr="365E3C7E">
        <w:rPr>
          <w:rFonts w:ascii="Times New Roman" w:hAnsi="Times New Roman" w:cs="Times New Roman"/>
          <w:sz w:val="22"/>
          <w:szCs w:val="22"/>
        </w:rPr>
        <w:t>The efficiency of an algorithm is crucial for high-demand applications that require rapid response times, such as real-time communications. Algorithms should be evaluated based on the time taken for key generation, encryption, decryption, and signature processes, as well as on their suitability for environments requiring low latency. Performance benchmarking should reflect the algorithm’s practicality in both high-performance and constrained computing environments.</w:t>
      </w:r>
      <w:r w:rsidR="6A3CCB97" w:rsidRPr="365E3C7E">
        <w:rPr>
          <w:rFonts w:ascii="Times New Roman" w:hAnsi="Times New Roman" w:cs="Times New Roman"/>
          <w:sz w:val="22"/>
          <w:szCs w:val="22"/>
        </w:rPr>
        <w:t xml:space="preserve"> For performance testing, metrics such as latency, CPU load, and energy consumption are critical, as they provide a comprehensive view of the algorithm’s operation impact. Algorithm</w:t>
      </w:r>
      <w:r w:rsidR="7BDE3597" w:rsidRPr="365E3C7E">
        <w:rPr>
          <w:rFonts w:ascii="Times New Roman" w:hAnsi="Times New Roman" w:cs="Times New Roman"/>
          <w:sz w:val="22"/>
          <w:szCs w:val="22"/>
        </w:rPr>
        <w:t xml:space="preserve">s that optimize these </w:t>
      </w:r>
      <w:r w:rsidR="724E8FDD" w:rsidRPr="365E3C7E">
        <w:rPr>
          <w:rFonts w:ascii="Times New Roman" w:hAnsi="Times New Roman" w:cs="Times New Roman"/>
          <w:sz w:val="22"/>
          <w:szCs w:val="22"/>
        </w:rPr>
        <w:t>performance</w:t>
      </w:r>
      <w:r w:rsidR="7BDE3597" w:rsidRPr="365E3C7E">
        <w:rPr>
          <w:rFonts w:ascii="Times New Roman" w:hAnsi="Times New Roman" w:cs="Times New Roman"/>
          <w:sz w:val="22"/>
          <w:szCs w:val="22"/>
        </w:rPr>
        <w:t xml:space="preserve"> metrics without compromising security are highly suitable for scenarios where both speed and security are non-negotiable. </w:t>
      </w:r>
    </w:p>
    <w:p w14:paraId="729AD94B" w14:textId="72BCE24E" w:rsidR="365E3C7E" w:rsidRDefault="365E3C7E" w:rsidP="365E3C7E">
      <w:pPr>
        <w:jc w:val="both"/>
        <w:rPr>
          <w:rFonts w:ascii="Times New Roman" w:hAnsi="Times New Roman" w:cs="Times New Roman"/>
          <w:sz w:val="18"/>
          <w:szCs w:val="18"/>
        </w:rPr>
      </w:pPr>
    </w:p>
    <w:p w14:paraId="2F8E54FA" w14:textId="77777777" w:rsidR="00AC53F8" w:rsidRDefault="00AC53F8" w:rsidP="00AC53F8">
      <w:pPr>
        <w:jc w:val="both"/>
        <w:rPr>
          <w:rFonts w:ascii="Times New Roman" w:hAnsi="Times New Roman" w:cs="Times New Roman"/>
          <w:b/>
          <w:bCs/>
          <w:sz w:val="22"/>
          <w:szCs w:val="22"/>
        </w:rPr>
      </w:pPr>
    </w:p>
    <w:p w14:paraId="068D9D0F" w14:textId="77777777" w:rsidR="00AC53F8" w:rsidRDefault="00AC53F8" w:rsidP="00AC53F8">
      <w:pPr>
        <w:jc w:val="both"/>
        <w:rPr>
          <w:rFonts w:ascii="Times New Roman" w:hAnsi="Times New Roman" w:cs="Times New Roman"/>
          <w:b/>
          <w:bCs/>
          <w:sz w:val="22"/>
          <w:szCs w:val="22"/>
        </w:rPr>
      </w:pPr>
    </w:p>
    <w:p w14:paraId="7DA09062" w14:textId="77777777" w:rsidR="00AC53F8" w:rsidRDefault="00AC53F8" w:rsidP="00AC53F8">
      <w:pPr>
        <w:jc w:val="both"/>
        <w:rPr>
          <w:rFonts w:ascii="Times New Roman" w:hAnsi="Times New Roman" w:cs="Times New Roman"/>
          <w:b/>
          <w:bCs/>
          <w:sz w:val="22"/>
          <w:szCs w:val="22"/>
        </w:rPr>
      </w:pPr>
    </w:p>
    <w:p w14:paraId="2E288DDC" w14:textId="77777777" w:rsidR="00AC53F8" w:rsidRDefault="00AC53F8" w:rsidP="00AC53F8">
      <w:pPr>
        <w:jc w:val="both"/>
        <w:rPr>
          <w:rFonts w:ascii="Times New Roman" w:hAnsi="Times New Roman" w:cs="Times New Roman"/>
          <w:b/>
          <w:bCs/>
          <w:sz w:val="22"/>
          <w:szCs w:val="22"/>
        </w:rPr>
      </w:pPr>
    </w:p>
    <w:p w14:paraId="26E4A21C" w14:textId="77777777" w:rsidR="00AC53F8" w:rsidRDefault="00AC53F8" w:rsidP="00AC53F8">
      <w:pPr>
        <w:jc w:val="both"/>
        <w:rPr>
          <w:rFonts w:ascii="Times New Roman" w:hAnsi="Times New Roman" w:cs="Times New Roman"/>
          <w:b/>
          <w:bCs/>
          <w:sz w:val="22"/>
          <w:szCs w:val="22"/>
        </w:rPr>
      </w:pPr>
    </w:p>
    <w:p w14:paraId="2AB9778C" w14:textId="77777777" w:rsidR="00AC53F8" w:rsidRDefault="00AC53F8" w:rsidP="00AC53F8">
      <w:pPr>
        <w:jc w:val="both"/>
        <w:rPr>
          <w:rFonts w:ascii="Times New Roman" w:hAnsi="Times New Roman" w:cs="Times New Roman"/>
          <w:b/>
          <w:bCs/>
          <w:sz w:val="22"/>
          <w:szCs w:val="22"/>
        </w:rPr>
      </w:pPr>
    </w:p>
    <w:p w14:paraId="3D2C7A28" w14:textId="77777777" w:rsidR="00AC53F8" w:rsidRDefault="00AC53F8" w:rsidP="00AC53F8">
      <w:pPr>
        <w:jc w:val="both"/>
        <w:rPr>
          <w:rFonts w:ascii="Times New Roman" w:hAnsi="Times New Roman" w:cs="Times New Roman"/>
          <w:b/>
          <w:bCs/>
          <w:sz w:val="22"/>
          <w:szCs w:val="22"/>
        </w:rPr>
      </w:pPr>
    </w:p>
    <w:p w14:paraId="212C6E3F" w14:textId="77777777" w:rsidR="00AC53F8" w:rsidRDefault="00AC53F8" w:rsidP="00AC53F8">
      <w:pPr>
        <w:jc w:val="both"/>
        <w:rPr>
          <w:rFonts w:ascii="Times New Roman" w:hAnsi="Times New Roman" w:cs="Times New Roman"/>
          <w:b/>
          <w:bCs/>
          <w:sz w:val="22"/>
          <w:szCs w:val="22"/>
        </w:rPr>
      </w:pPr>
    </w:p>
    <w:p w14:paraId="28C3DA5F" w14:textId="77777777" w:rsidR="00AC53F8" w:rsidRDefault="00AC53F8" w:rsidP="00AC53F8">
      <w:pPr>
        <w:jc w:val="both"/>
        <w:rPr>
          <w:rFonts w:ascii="Times New Roman" w:hAnsi="Times New Roman" w:cs="Times New Roman"/>
          <w:b/>
          <w:bCs/>
          <w:sz w:val="22"/>
          <w:szCs w:val="22"/>
        </w:rPr>
      </w:pPr>
    </w:p>
    <w:p w14:paraId="34082EC1" w14:textId="77777777" w:rsidR="00AC53F8" w:rsidRDefault="00AC53F8" w:rsidP="00AC53F8">
      <w:pPr>
        <w:jc w:val="both"/>
        <w:rPr>
          <w:rFonts w:ascii="Times New Roman" w:hAnsi="Times New Roman" w:cs="Times New Roman"/>
          <w:b/>
          <w:bCs/>
          <w:sz w:val="22"/>
          <w:szCs w:val="22"/>
        </w:rPr>
      </w:pPr>
    </w:p>
    <w:p w14:paraId="61FB5CF3" w14:textId="77777777" w:rsidR="00AC53F8" w:rsidRDefault="00AC53F8" w:rsidP="00AC53F8">
      <w:pPr>
        <w:jc w:val="both"/>
        <w:rPr>
          <w:rFonts w:ascii="Times New Roman" w:hAnsi="Times New Roman" w:cs="Times New Roman"/>
          <w:b/>
          <w:bCs/>
          <w:sz w:val="22"/>
          <w:szCs w:val="22"/>
        </w:rPr>
      </w:pPr>
    </w:p>
    <w:p w14:paraId="751C151D" w14:textId="77777777" w:rsidR="00AC53F8" w:rsidRDefault="00AC53F8" w:rsidP="00AC53F8">
      <w:pPr>
        <w:jc w:val="both"/>
        <w:rPr>
          <w:rFonts w:ascii="Times New Roman" w:hAnsi="Times New Roman" w:cs="Times New Roman"/>
          <w:b/>
          <w:bCs/>
          <w:sz w:val="22"/>
          <w:szCs w:val="22"/>
        </w:rPr>
      </w:pPr>
    </w:p>
    <w:p w14:paraId="5C787751" w14:textId="77777777" w:rsidR="00AC53F8" w:rsidRDefault="00AC53F8" w:rsidP="00AC53F8">
      <w:pPr>
        <w:jc w:val="both"/>
        <w:rPr>
          <w:rFonts w:ascii="Times New Roman" w:hAnsi="Times New Roman" w:cs="Times New Roman"/>
          <w:b/>
          <w:bCs/>
          <w:sz w:val="22"/>
          <w:szCs w:val="22"/>
        </w:rPr>
      </w:pPr>
    </w:p>
    <w:p w14:paraId="7F56D5C6" w14:textId="77777777" w:rsidR="00AC53F8" w:rsidRDefault="00AC53F8" w:rsidP="00AC53F8">
      <w:pPr>
        <w:jc w:val="both"/>
        <w:rPr>
          <w:rFonts w:ascii="Times New Roman" w:hAnsi="Times New Roman" w:cs="Times New Roman"/>
          <w:b/>
          <w:bCs/>
          <w:sz w:val="22"/>
          <w:szCs w:val="22"/>
        </w:rPr>
      </w:pPr>
    </w:p>
    <w:p w14:paraId="1E5EB237" w14:textId="14864D79" w:rsidR="1873C1BD" w:rsidRDefault="1873C1BD" w:rsidP="00AC53F8">
      <w:pPr>
        <w:ind w:right="720"/>
        <w:jc w:val="both"/>
        <w:rPr>
          <w:rFonts w:ascii="Times New Roman" w:hAnsi="Times New Roman" w:cs="Times New Roman"/>
          <w:b/>
          <w:bCs/>
          <w:sz w:val="22"/>
          <w:szCs w:val="22"/>
        </w:rPr>
      </w:pPr>
      <w:r w:rsidRPr="365E3C7E">
        <w:rPr>
          <w:rFonts w:ascii="Times New Roman" w:hAnsi="Times New Roman" w:cs="Times New Roman"/>
          <w:b/>
          <w:bCs/>
          <w:sz w:val="22"/>
          <w:szCs w:val="22"/>
        </w:rPr>
        <w:lastRenderedPageBreak/>
        <w:t>Computational Complexity</w:t>
      </w:r>
    </w:p>
    <w:p w14:paraId="22E7054D" w14:textId="167F549F" w:rsidR="5CEF8EE9" w:rsidRDefault="5CEF8EE9" w:rsidP="00AC53F8">
      <w:pPr>
        <w:ind w:right="720"/>
        <w:jc w:val="both"/>
        <w:rPr>
          <w:rFonts w:ascii="Times New Roman" w:hAnsi="Times New Roman" w:cs="Times New Roman"/>
        </w:rPr>
      </w:pPr>
      <w:r w:rsidRPr="365E3C7E">
        <w:rPr>
          <w:rFonts w:ascii="Times New Roman" w:hAnsi="Times New Roman" w:cs="Times New Roman"/>
          <w:sz w:val="22"/>
          <w:szCs w:val="22"/>
        </w:rPr>
        <w:t xml:space="preserve">Post-quantum algorithms often have increased computational demands due to the additional security layers needed for quantum resilience. Evaluating computational complexity involves analyzing the resources required for processing, such as memory, CPU, and energy consumption. Algorithms suitable for low-complexity requirements—especially in resource-constrained environments </w:t>
      </w:r>
      <w:r w:rsidR="3172BA3D" w:rsidRPr="365E3C7E">
        <w:rPr>
          <w:rFonts w:ascii="Times New Roman" w:hAnsi="Times New Roman" w:cs="Times New Roman"/>
          <w:sz w:val="22"/>
          <w:szCs w:val="22"/>
        </w:rPr>
        <w:t xml:space="preserve">are </w:t>
      </w:r>
      <w:r w:rsidRPr="365E3C7E">
        <w:rPr>
          <w:rFonts w:ascii="Times New Roman" w:hAnsi="Times New Roman" w:cs="Times New Roman"/>
          <w:sz w:val="22"/>
          <w:szCs w:val="22"/>
        </w:rPr>
        <w:t>those with efficient operations that balance security with reduced computational</w:t>
      </w:r>
      <w:r w:rsidR="1F8F8AA8" w:rsidRPr="365E3C7E">
        <w:rPr>
          <w:rFonts w:ascii="Times New Roman" w:hAnsi="Times New Roman" w:cs="Times New Roman"/>
          <w:sz w:val="22"/>
          <w:szCs w:val="22"/>
        </w:rPr>
        <w:t xml:space="preserve"> </w:t>
      </w:r>
      <w:r w:rsidRPr="365E3C7E">
        <w:rPr>
          <w:rFonts w:ascii="Times New Roman" w:hAnsi="Times New Roman" w:cs="Times New Roman"/>
          <w:sz w:val="22"/>
          <w:szCs w:val="22"/>
        </w:rPr>
        <w:t>load.</w:t>
      </w:r>
      <w:r w:rsidR="23E27E0E" w:rsidRPr="365E3C7E">
        <w:rPr>
          <w:rFonts w:ascii="Times New Roman" w:hAnsi="Times New Roman" w:cs="Times New Roman"/>
          <w:sz w:val="22"/>
          <w:szCs w:val="22"/>
        </w:rPr>
        <w:t xml:space="preserve"> An algorithms computational demands can be evaluated through factors like the number of operations required per cycle and the algorithms </w:t>
      </w:r>
      <w:r w:rsidR="6DE3BFC8" w:rsidRPr="365E3C7E">
        <w:rPr>
          <w:rFonts w:ascii="Times New Roman" w:hAnsi="Times New Roman" w:cs="Times New Roman"/>
          <w:sz w:val="22"/>
          <w:szCs w:val="22"/>
        </w:rPr>
        <w:t>compatibility</w:t>
      </w:r>
      <w:r w:rsidR="23E27E0E" w:rsidRPr="365E3C7E">
        <w:rPr>
          <w:rFonts w:ascii="Times New Roman" w:hAnsi="Times New Roman" w:cs="Times New Roman"/>
          <w:sz w:val="22"/>
          <w:szCs w:val="22"/>
        </w:rPr>
        <w:t xml:space="preserve"> with hardware optimizations. Hash</w:t>
      </w:r>
      <w:r w:rsidR="21FD484E" w:rsidRPr="365E3C7E">
        <w:rPr>
          <w:rFonts w:ascii="Times New Roman" w:hAnsi="Times New Roman" w:cs="Times New Roman"/>
          <w:sz w:val="22"/>
          <w:szCs w:val="22"/>
        </w:rPr>
        <w:t>-based systems, for example, often have a tree structure that, while secure, adds computational overhead that may limit their usability in resource-constrained applications.</w:t>
      </w:r>
    </w:p>
    <w:p w14:paraId="3A227857" w14:textId="33291F06" w:rsidR="365E3C7E" w:rsidRDefault="365E3C7E" w:rsidP="365E3C7E">
      <w:pPr>
        <w:ind w:right="630"/>
        <w:jc w:val="both"/>
        <w:rPr>
          <w:rFonts w:ascii="Times New Roman" w:hAnsi="Times New Roman" w:cs="Times New Roman"/>
          <w:sz w:val="22"/>
          <w:szCs w:val="22"/>
        </w:rPr>
      </w:pPr>
    </w:p>
    <w:p w14:paraId="36964A4F" w14:textId="44C61BC8" w:rsidR="58956E39" w:rsidRDefault="58956E39" w:rsidP="365E3C7E">
      <w:pPr>
        <w:rPr>
          <w:rFonts w:ascii="Times New Roman" w:hAnsi="Times New Roman" w:cs="Times New Roman"/>
          <w:b/>
          <w:bCs/>
          <w:sz w:val="22"/>
          <w:szCs w:val="22"/>
        </w:rPr>
      </w:pPr>
      <w:r w:rsidRPr="365E3C7E">
        <w:rPr>
          <w:rFonts w:ascii="Times New Roman" w:hAnsi="Times New Roman" w:cs="Times New Roman"/>
          <w:b/>
          <w:bCs/>
          <w:sz w:val="22"/>
          <w:szCs w:val="22"/>
        </w:rPr>
        <w:t>Key and Signature Sizes</w:t>
      </w:r>
    </w:p>
    <w:p w14:paraId="762DB962" w14:textId="4C07ADF8" w:rsidR="22966452" w:rsidRDefault="22966452" w:rsidP="365E3C7E">
      <w:pPr>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Quantum-resistant algorithms typically require larger key sizes than their classical counterparts. An </w:t>
      </w:r>
      <w:r w:rsidR="51C2078E" w:rsidRPr="365E3C7E">
        <w:rPr>
          <w:rFonts w:ascii="Times New Roman" w:hAnsi="Times New Roman" w:cs="Times New Roman"/>
          <w:sz w:val="22"/>
          <w:szCs w:val="22"/>
        </w:rPr>
        <w:t>effective evaluation criterion</w:t>
      </w:r>
      <w:r w:rsidR="02EA3769" w:rsidRPr="365E3C7E">
        <w:rPr>
          <w:rFonts w:ascii="Times New Roman" w:hAnsi="Times New Roman" w:cs="Times New Roman"/>
          <w:sz w:val="22"/>
          <w:szCs w:val="22"/>
        </w:rPr>
        <w:t xml:space="preserve"> should consider how key size impacts storage, transmission </w:t>
      </w:r>
      <w:r w:rsidR="7813FA86" w:rsidRPr="365E3C7E">
        <w:rPr>
          <w:rFonts w:ascii="Times New Roman" w:hAnsi="Times New Roman" w:cs="Times New Roman"/>
          <w:sz w:val="22"/>
          <w:szCs w:val="22"/>
        </w:rPr>
        <w:t>bandwidth</w:t>
      </w:r>
      <w:r w:rsidR="02EA3769" w:rsidRPr="365E3C7E">
        <w:rPr>
          <w:rFonts w:ascii="Times New Roman" w:hAnsi="Times New Roman" w:cs="Times New Roman"/>
          <w:sz w:val="22"/>
          <w:szCs w:val="22"/>
        </w:rPr>
        <w:t xml:space="preserve">, and system memory usage. Smaller key sizes are generally more practical for </w:t>
      </w:r>
      <w:r w:rsidR="6925A57E" w:rsidRPr="365E3C7E">
        <w:rPr>
          <w:rFonts w:ascii="Times New Roman" w:hAnsi="Times New Roman" w:cs="Times New Roman"/>
          <w:sz w:val="22"/>
          <w:szCs w:val="22"/>
        </w:rPr>
        <w:t>environments</w:t>
      </w:r>
      <w:r w:rsidR="02EA3769" w:rsidRPr="365E3C7E">
        <w:rPr>
          <w:rFonts w:ascii="Times New Roman" w:hAnsi="Times New Roman" w:cs="Times New Roman"/>
          <w:sz w:val="22"/>
          <w:szCs w:val="22"/>
        </w:rPr>
        <w:t xml:space="preserve"> with limited </w:t>
      </w:r>
      <w:r w:rsidR="2E4E8E40" w:rsidRPr="365E3C7E">
        <w:rPr>
          <w:rFonts w:ascii="Times New Roman" w:hAnsi="Times New Roman" w:cs="Times New Roman"/>
          <w:sz w:val="22"/>
          <w:szCs w:val="22"/>
        </w:rPr>
        <w:t>storage</w:t>
      </w:r>
      <w:r w:rsidR="02EA3769" w:rsidRPr="365E3C7E">
        <w:rPr>
          <w:rFonts w:ascii="Times New Roman" w:hAnsi="Times New Roman" w:cs="Times New Roman"/>
          <w:sz w:val="22"/>
          <w:szCs w:val="22"/>
        </w:rPr>
        <w:t>, while large</w:t>
      </w:r>
      <w:r w:rsidR="77EC35C5" w:rsidRPr="365E3C7E">
        <w:rPr>
          <w:rFonts w:ascii="Times New Roman" w:hAnsi="Times New Roman" w:cs="Times New Roman"/>
          <w:sz w:val="22"/>
          <w:szCs w:val="22"/>
        </w:rPr>
        <w:t>r key sizes may still be acceptable if the application has sufficient resources.</w:t>
      </w:r>
      <w:r w:rsidR="6EB67FD9" w:rsidRPr="365E3C7E">
        <w:rPr>
          <w:rFonts w:ascii="Times New Roman" w:hAnsi="Times New Roman" w:cs="Times New Roman"/>
          <w:sz w:val="22"/>
          <w:szCs w:val="22"/>
        </w:rPr>
        <w:t xml:space="preserve"> The consideration of key size is crucial in cloud-based and distributed environments, where key management scalability is essential.</w:t>
      </w:r>
    </w:p>
    <w:p w14:paraId="40430D7B" w14:textId="10319245" w:rsidR="365E3C7E" w:rsidRDefault="365E3C7E" w:rsidP="365E3C7E">
      <w:pPr>
        <w:ind w:right="720"/>
        <w:jc w:val="both"/>
        <w:rPr>
          <w:rFonts w:ascii="Times New Roman" w:hAnsi="Times New Roman" w:cs="Times New Roman"/>
          <w:sz w:val="22"/>
          <w:szCs w:val="22"/>
        </w:rPr>
      </w:pPr>
    </w:p>
    <w:p w14:paraId="6B5B582B" w14:textId="4153FD53" w:rsidR="365E3C7E" w:rsidRDefault="167A24FE" w:rsidP="365E3C7E">
      <w:pPr>
        <w:ind w:right="720"/>
        <w:jc w:val="both"/>
        <w:rPr>
          <w:rFonts w:ascii="Times New Roman" w:hAnsi="Times New Roman" w:cs="Times New Roman"/>
          <w:sz w:val="22"/>
          <w:szCs w:val="22"/>
        </w:rPr>
      </w:pPr>
      <w:r w:rsidRPr="365E3C7E">
        <w:rPr>
          <w:rFonts w:ascii="Times New Roman" w:hAnsi="Times New Roman" w:cs="Times New Roman"/>
          <w:sz w:val="22"/>
          <w:szCs w:val="22"/>
        </w:rPr>
        <w:t xml:space="preserve">For signature-based algorithms, signature size can significantly impact data transmission efficiency and suitability </w:t>
      </w:r>
      <w:r w:rsidR="50CCF41B" w:rsidRPr="365E3C7E">
        <w:rPr>
          <w:rFonts w:ascii="Times New Roman" w:hAnsi="Times New Roman" w:cs="Times New Roman"/>
          <w:sz w:val="22"/>
          <w:szCs w:val="22"/>
        </w:rPr>
        <w:t>for</w:t>
      </w:r>
      <w:r w:rsidRPr="365E3C7E">
        <w:rPr>
          <w:rFonts w:ascii="Times New Roman" w:hAnsi="Times New Roman" w:cs="Times New Roman"/>
          <w:sz w:val="22"/>
          <w:szCs w:val="22"/>
        </w:rPr>
        <w:t xml:space="preserve"> applications with frequent authentication requirements. Algorithms should be </w:t>
      </w:r>
      <w:r w:rsidR="1E193E7D" w:rsidRPr="365E3C7E">
        <w:rPr>
          <w:rFonts w:ascii="Times New Roman" w:hAnsi="Times New Roman" w:cs="Times New Roman"/>
          <w:sz w:val="22"/>
          <w:szCs w:val="22"/>
        </w:rPr>
        <w:t>assessed</w:t>
      </w:r>
      <w:r w:rsidRPr="365E3C7E">
        <w:rPr>
          <w:rFonts w:ascii="Times New Roman" w:hAnsi="Times New Roman" w:cs="Times New Roman"/>
          <w:sz w:val="22"/>
          <w:szCs w:val="22"/>
        </w:rPr>
        <w:t xml:space="preserve"> b</w:t>
      </w:r>
      <w:r w:rsidR="170CE1FC" w:rsidRPr="365E3C7E">
        <w:rPr>
          <w:rFonts w:ascii="Times New Roman" w:hAnsi="Times New Roman" w:cs="Times New Roman"/>
          <w:sz w:val="22"/>
          <w:szCs w:val="22"/>
        </w:rPr>
        <w:t>ased on the length of their signatures relative to their security levels, particularly in environments with bandwidth limitations. Smaller signatures</w:t>
      </w:r>
      <w:r w:rsidR="05D955E3" w:rsidRPr="365E3C7E">
        <w:rPr>
          <w:rFonts w:ascii="Times New Roman" w:hAnsi="Times New Roman" w:cs="Times New Roman"/>
          <w:sz w:val="22"/>
          <w:szCs w:val="22"/>
        </w:rPr>
        <w:t xml:space="preserve"> sizes, while maintaining security, are advantageous in real-time or high frequency communications.</w:t>
      </w:r>
      <w:r w:rsidR="4AD7B50C" w:rsidRPr="365E3C7E">
        <w:rPr>
          <w:rFonts w:ascii="Times New Roman" w:hAnsi="Times New Roman" w:cs="Times New Roman"/>
          <w:sz w:val="22"/>
          <w:szCs w:val="22"/>
        </w:rPr>
        <w:t xml:space="preserve"> Signature </w:t>
      </w:r>
      <w:r w:rsidR="2C12F83A" w:rsidRPr="365E3C7E">
        <w:rPr>
          <w:rFonts w:ascii="Times New Roman" w:hAnsi="Times New Roman" w:cs="Times New Roman"/>
          <w:sz w:val="22"/>
          <w:szCs w:val="22"/>
        </w:rPr>
        <w:t>schemes</w:t>
      </w:r>
      <w:r w:rsidR="4AD7B50C" w:rsidRPr="365E3C7E">
        <w:rPr>
          <w:rFonts w:ascii="Times New Roman" w:hAnsi="Times New Roman" w:cs="Times New Roman"/>
          <w:sz w:val="22"/>
          <w:szCs w:val="22"/>
        </w:rPr>
        <w:t xml:space="preserve"> are thus evaluated not only on security but also on their practicality for high volume or bandwidth limited applications. </w:t>
      </w:r>
    </w:p>
    <w:p w14:paraId="6CB61C7B" w14:textId="04EC2BD3" w:rsidR="365E3C7E" w:rsidRDefault="365E3C7E" w:rsidP="365E3C7E">
      <w:pPr>
        <w:ind w:right="720"/>
        <w:jc w:val="both"/>
        <w:rPr>
          <w:rFonts w:ascii="Times New Roman" w:hAnsi="Times New Roman" w:cs="Times New Roman"/>
          <w:sz w:val="22"/>
          <w:szCs w:val="22"/>
        </w:rPr>
      </w:pPr>
    </w:p>
    <w:p w14:paraId="6A29E480" w14:textId="4302419D" w:rsidR="4AD7B50C" w:rsidRDefault="4AD7B50C" w:rsidP="00AC53F8">
      <w:pPr>
        <w:ind w:right="720"/>
        <w:jc w:val="both"/>
        <w:rPr>
          <w:rFonts w:ascii="Times New Roman" w:hAnsi="Times New Roman" w:cs="Times New Roman"/>
          <w:sz w:val="22"/>
          <w:szCs w:val="22"/>
        </w:rPr>
      </w:pPr>
      <w:r w:rsidRPr="365E3C7E">
        <w:rPr>
          <w:rFonts w:ascii="Times New Roman" w:hAnsi="Times New Roman" w:cs="Times New Roman"/>
          <w:sz w:val="22"/>
          <w:szCs w:val="22"/>
        </w:rPr>
        <w:t>In securi</w:t>
      </w:r>
      <w:r w:rsidR="443F4391" w:rsidRPr="365E3C7E">
        <w:rPr>
          <w:rFonts w:ascii="Times New Roman" w:hAnsi="Times New Roman" w:cs="Times New Roman"/>
          <w:sz w:val="22"/>
          <w:szCs w:val="22"/>
        </w:rPr>
        <w:t xml:space="preserve">ty critical applications like electronic voting </w:t>
      </w:r>
      <w:r w:rsidR="2F50685D" w:rsidRPr="365E3C7E">
        <w:rPr>
          <w:rFonts w:ascii="Times New Roman" w:hAnsi="Times New Roman" w:cs="Times New Roman"/>
          <w:sz w:val="22"/>
          <w:szCs w:val="22"/>
        </w:rPr>
        <w:t>or digital</w:t>
      </w:r>
      <w:r w:rsidR="443F4391" w:rsidRPr="365E3C7E">
        <w:rPr>
          <w:rFonts w:ascii="Times New Roman" w:hAnsi="Times New Roman" w:cs="Times New Roman"/>
          <w:sz w:val="22"/>
          <w:szCs w:val="22"/>
        </w:rPr>
        <w:t xml:space="preserve"> rights management, the choice of algorithms must balance signature size with </w:t>
      </w:r>
      <w:r w:rsidR="6DA17C64" w:rsidRPr="365E3C7E">
        <w:rPr>
          <w:rFonts w:ascii="Times New Roman" w:hAnsi="Times New Roman" w:cs="Times New Roman"/>
          <w:sz w:val="22"/>
          <w:szCs w:val="22"/>
        </w:rPr>
        <w:t>the need for practicality and reliable authentication.</w:t>
      </w:r>
    </w:p>
    <w:p w14:paraId="5BCCC7BB" w14:textId="6AC0C354" w:rsidR="365E3C7E" w:rsidRDefault="365E3C7E" w:rsidP="00AC53F8">
      <w:pPr>
        <w:ind w:right="720"/>
        <w:jc w:val="both"/>
        <w:rPr>
          <w:rFonts w:ascii="Times New Roman" w:hAnsi="Times New Roman" w:cs="Times New Roman"/>
          <w:b/>
          <w:bCs/>
          <w:sz w:val="18"/>
          <w:szCs w:val="18"/>
        </w:rPr>
      </w:pPr>
    </w:p>
    <w:p w14:paraId="40D9AFA4" w14:textId="77777777" w:rsidR="00AC53F8" w:rsidRDefault="00AC53F8" w:rsidP="00AC53F8">
      <w:pPr>
        <w:ind w:right="720"/>
        <w:jc w:val="both"/>
        <w:rPr>
          <w:rFonts w:ascii="Times New Roman" w:hAnsi="Times New Roman" w:cs="Times New Roman"/>
          <w:b/>
          <w:bCs/>
          <w:sz w:val="22"/>
          <w:szCs w:val="22"/>
        </w:rPr>
      </w:pPr>
    </w:p>
    <w:p w14:paraId="55140B95" w14:textId="4E2A1E50" w:rsidR="58956E39" w:rsidRDefault="58956E39" w:rsidP="00AC53F8">
      <w:pPr>
        <w:jc w:val="both"/>
        <w:rPr>
          <w:rFonts w:ascii="Times New Roman" w:hAnsi="Times New Roman" w:cs="Times New Roman"/>
          <w:b/>
          <w:bCs/>
          <w:sz w:val="22"/>
          <w:szCs w:val="22"/>
        </w:rPr>
      </w:pPr>
      <w:r w:rsidRPr="365E3C7E">
        <w:rPr>
          <w:rFonts w:ascii="Times New Roman" w:hAnsi="Times New Roman" w:cs="Times New Roman"/>
          <w:b/>
          <w:bCs/>
          <w:sz w:val="22"/>
          <w:szCs w:val="22"/>
        </w:rPr>
        <w:t>Forward Secrecy and Key Rotation</w:t>
      </w:r>
    </w:p>
    <w:p w14:paraId="48D17473" w14:textId="4816D267" w:rsidR="71F9A67C" w:rsidRDefault="71F9A67C" w:rsidP="00AC53F8">
      <w:pPr>
        <w:jc w:val="both"/>
        <w:rPr>
          <w:rFonts w:ascii="Times New Roman" w:hAnsi="Times New Roman" w:cs="Times New Roman"/>
          <w:sz w:val="22"/>
          <w:szCs w:val="22"/>
        </w:rPr>
      </w:pPr>
      <w:r w:rsidRPr="365E3C7E">
        <w:rPr>
          <w:rFonts w:ascii="Times New Roman" w:hAnsi="Times New Roman" w:cs="Times New Roman"/>
          <w:sz w:val="22"/>
          <w:szCs w:val="22"/>
        </w:rPr>
        <w:t xml:space="preserve">Forward secrecy is essential for applications </w:t>
      </w:r>
      <w:r w:rsidR="6D4FF2EA" w:rsidRPr="365E3C7E">
        <w:rPr>
          <w:rFonts w:ascii="Times New Roman" w:hAnsi="Times New Roman" w:cs="Times New Roman"/>
          <w:sz w:val="22"/>
          <w:szCs w:val="22"/>
        </w:rPr>
        <w:t>that require</w:t>
      </w:r>
      <w:r w:rsidRPr="365E3C7E">
        <w:rPr>
          <w:rFonts w:ascii="Times New Roman" w:hAnsi="Times New Roman" w:cs="Times New Roman"/>
          <w:sz w:val="22"/>
          <w:szCs w:val="22"/>
        </w:rPr>
        <w:t xml:space="preserve"> long-term confidentiality, such as secure archival or government communications, as it ensures that previous communications remain secure even if current keys are compro</w:t>
      </w:r>
      <w:r w:rsidR="0119BBE6" w:rsidRPr="365E3C7E">
        <w:rPr>
          <w:rFonts w:ascii="Times New Roman" w:hAnsi="Times New Roman" w:cs="Times New Roman"/>
          <w:sz w:val="22"/>
          <w:szCs w:val="22"/>
        </w:rPr>
        <w:t xml:space="preserve">mised. </w:t>
      </w:r>
    </w:p>
    <w:p w14:paraId="2248FC43" w14:textId="553A05F3" w:rsidR="365E3C7E" w:rsidRDefault="365E3C7E" w:rsidP="00AC53F8">
      <w:pPr>
        <w:jc w:val="both"/>
        <w:rPr>
          <w:rFonts w:ascii="Times New Roman" w:hAnsi="Times New Roman" w:cs="Times New Roman"/>
          <w:sz w:val="22"/>
          <w:szCs w:val="22"/>
        </w:rPr>
      </w:pPr>
    </w:p>
    <w:p w14:paraId="48067DC7" w14:textId="33905574" w:rsidR="0119BBE6" w:rsidRDefault="0119BBE6" w:rsidP="00AC53F8">
      <w:pPr>
        <w:jc w:val="both"/>
        <w:rPr>
          <w:rFonts w:ascii="Times New Roman" w:hAnsi="Times New Roman" w:cs="Times New Roman"/>
          <w:sz w:val="22"/>
          <w:szCs w:val="22"/>
        </w:rPr>
      </w:pPr>
      <w:r w:rsidRPr="365E3C7E">
        <w:rPr>
          <w:rFonts w:ascii="Times New Roman" w:hAnsi="Times New Roman" w:cs="Times New Roman"/>
          <w:sz w:val="22"/>
          <w:szCs w:val="22"/>
        </w:rPr>
        <w:t xml:space="preserve">Forward security is often achieved through session based key agreements or one time use signatures, as seen </w:t>
      </w:r>
      <w:r w:rsidR="43D09518" w:rsidRPr="365E3C7E">
        <w:rPr>
          <w:rFonts w:ascii="Times New Roman" w:hAnsi="Times New Roman" w:cs="Times New Roman"/>
          <w:sz w:val="22"/>
          <w:szCs w:val="22"/>
        </w:rPr>
        <w:t>i</w:t>
      </w:r>
      <w:r w:rsidR="7D59272D" w:rsidRPr="365E3C7E">
        <w:rPr>
          <w:rFonts w:ascii="Times New Roman" w:hAnsi="Times New Roman" w:cs="Times New Roman"/>
          <w:sz w:val="22"/>
          <w:szCs w:val="22"/>
        </w:rPr>
        <w:t xml:space="preserve">n </w:t>
      </w:r>
      <w:r w:rsidR="43D09518" w:rsidRPr="365E3C7E">
        <w:rPr>
          <w:rFonts w:ascii="Times New Roman" w:hAnsi="Times New Roman" w:cs="Times New Roman"/>
          <w:sz w:val="22"/>
          <w:szCs w:val="22"/>
        </w:rPr>
        <w:t>hash</w:t>
      </w:r>
      <w:r w:rsidR="6BB0BA43" w:rsidRPr="365E3C7E">
        <w:rPr>
          <w:rFonts w:ascii="Times New Roman" w:hAnsi="Times New Roman" w:cs="Times New Roman"/>
          <w:sz w:val="22"/>
          <w:szCs w:val="22"/>
        </w:rPr>
        <w:t>-based</w:t>
      </w:r>
      <w:r w:rsidRPr="365E3C7E">
        <w:rPr>
          <w:rFonts w:ascii="Times New Roman" w:hAnsi="Times New Roman" w:cs="Times New Roman"/>
          <w:sz w:val="22"/>
          <w:szCs w:val="22"/>
        </w:rPr>
        <w:t xml:space="preserve"> algorithms,</w:t>
      </w:r>
      <w:r w:rsidR="48EC484F" w:rsidRPr="365E3C7E">
        <w:rPr>
          <w:rFonts w:ascii="Times New Roman" w:hAnsi="Times New Roman" w:cs="Times New Roman"/>
          <w:sz w:val="22"/>
          <w:szCs w:val="22"/>
        </w:rPr>
        <w:t xml:space="preserve"> which prevent retroactive exposure of data. When evaluating an algorithm, forward secrecy </w:t>
      </w:r>
      <w:r w:rsidR="0039FA48" w:rsidRPr="365E3C7E">
        <w:rPr>
          <w:rFonts w:ascii="Times New Roman" w:hAnsi="Times New Roman" w:cs="Times New Roman"/>
          <w:sz w:val="22"/>
          <w:szCs w:val="22"/>
        </w:rPr>
        <w:t xml:space="preserve">is a critical security component, </w:t>
      </w:r>
      <w:r w:rsidR="3EDD90F6" w:rsidRPr="365E3C7E">
        <w:rPr>
          <w:rFonts w:ascii="Times New Roman" w:hAnsi="Times New Roman" w:cs="Times New Roman"/>
          <w:sz w:val="22"/>
          <w:szCs w:val="22"/>
        </w:rPr>
        <w:t>particularly</w:t>
      </w:r>
      <w:r w:rsidR="0039FA48" w:rsidRPr="365E3C7E">
        <w:rPr>
          <w:rFonts w:ascii="Times New Roman" w:hAnsi="Times New Roman" w:cs="Times New Roman"/>
          <w:sz w:val="22"/>
          <w:szCs w:val="22"/>
        </w:rPr>
        <w:t xml:space="preserve"> in applications where confidentiality over an extended </w:t>
      </w:r>
      <w:proofErr w:type="gramStart"/>
      <w:r w:rsidR="0039FA48" w:rsidRPr="365E3C7E">
        <w:rPr>
          <w:rFonts w:ascii="Times New Roman" w:hAnsi="Times New Roman" w:cs="Times New Roman"/>
          <w:sz w:val="22"/>
          <w:szCs w:val="22"/>
        </w:rPr>
        <w:t>period of time</w:t>
      </w:r>
      <w:proofErr w:type="gramEnd"/>
      <w:r w:rsidR="0039FA48" w:rsidRPr="365E3C7E">
        <w:rPr>
          <w:rFonts w:ascii="Times New Roman" w:hAnsi="Times New Roman" w:cs="Times New Roman"/>
          <w:sz w:val="22"/>
          <w:szCs w:val="22"/>
        </w:rPr>
        <w:t xml:space="preserve"> is paramount. Assessing an algorithm’s structural ability to prevent retrospective</w:t>
      </w:r>
      <w:r w:rsidR="201D0AEE" w:rsidRPr="365E3C7E">
        <w:rPr>
          <w:rFonts w:ascii="Times New Roman" w:hAnsi="Times New Roman" w:cs="Times New Roman"/>
          <w:sz w:val="22"/>
          <w:szCs w:val="22"/>
        </w:rPr>
        <w:t xml:space="preserve"> decryption, even in the event of key compromise, is essential for security-critical data and communication systems.</w:t>
      </w:r>
    </w:p>
    <w:p w14:paraId="0C665C79" w14:textId="1CCA8530" w:rsidR="365E3C7E" w:rsidRDefault="365E3C7E" w:rsidP="365E3C7E">
      <w:pPr>
        <w:jc w:val="both"/>
        <w:rPr>
          <w:rFonts w:ascii="Times New Roman" w:hAnsi="Times New Roman" w:cs="Times New Roman"/>
          <w:sz w:val="22"/>
          <w:szCs w:val="22"/>
        </w:rPr>
      </w:pPr>
    </w:p>
    <w:p w14:paraId="58F12F3A" w14:textId="3147C56F" w:rsidR="201D0AEE" w:rsidRDefault="201D0AEE" w:rsidP="365E3C7E">
      <w:pPr>
        <w:jc w:val="both"/>
        <w:rPr>
          <w:rFonts w:ascii="Times New Roman" w:hAnsi="Times New Roman" w:cs="Times New Roman"/>
          <w:b/>
          <w:bCs/>
          <w:sz w:val="22"/>
          <w:szCs w:val="22"/>
        </w:rPr>
      </w:pPr>
      <w:r w:rsidRPr="365E3C7E">
        <w:rPr>
          <w:rFonts w:ascii="Times New Roman" w:hAnsi="Times New Roman" w:cs="Times New Roman"/>
          <w:b/>
          <w:bCs/>
          <w:sz w:val="22"/>
          <w:szCs w:val="22"/>
        </w:rPr>
        <w:t>Key management and Rotation Complexity</w:t>
      </w:r>
    </w:p>
    <w:p w14:paraId="300B7DD8" w14:textId="5DD3CDD5" w:rsidR="201D0AEE" w:rsidRDefault="201D0AEE" w:rsidP="365E3C7E">
      <w:pPr>
        <w:jc w:val="both"/>
        <w:rPr>
          <w:rFonts w:ascii="Times New Roman" w:hAnsi="Times New Roman" w:cs="Times New Roman"/>
          <w:sz w:val="22"/>
          <w:szCs w:val="22"/>
        </w:rPr>
      </w:pPr>
      <w:r w:rsidRPr="365E3C7E">
        <w:rPr>
          <w:rFonts w:ascii="Times New Roman" w:hAnsi="Times New Roman" w:cs="Times New Roman"/>
          <w:sz w:val="22"/>
          <w:szCs w:val="22"/>
        </w:rPr>
        <w:t xml:space="preserve">Efficient key management and rotation are vital for dynamic systems that regularly update security parameters. Algorithms with smaller, more manageable key sizes facilitate easier </w:t>
      </w:r>
      <w:r w:rsidR="6B96A4D9" w:rsidRPr="365E3C7E">
        <w:rPr>
          <w:rFonts w:ascii="Times New Roman" w:hAnsi="Times New Roman" w:cs="Times New Roman"/>
          <w:sz w:val="22"/>
          <w:szCs w:val="22"/>
        </w:rPr>
        <w:t>rotation,</w:t>
      </w:r>
      <w:r w:rsidRPr="365E3C7E">
        <w:rPr>
          <w:rFonts w:ascii="Times New Roman" w:hAnsi="Times New Roman" w:cs="Times New Roman"/>
          <w:sz w:val="22"/>
          <w:szCs w:val="22"/>
        </w:rPr>
        <w:t xml:space="preserve"> which is essential in </w:t>
      </w:r>
      <w:r w:rsidR="18BCFBE8" w:rsidRPr="365E3C7E">
        <w:rPr>
          <w:rFonts w:ascii="Times New Roman" w:hAnsi="Times New Roman" w:cs="Times New Roman"/>
          <w:sz w:val="22"/>
          <w:szCs w:val="22"/>
        </w:rPr>
        <w:t>environments</w:t>
      </w:r>
      <w:r w:rsidR="0BDD97BC" w:rsidRPr="365E3C7E">
        <w:rPr>
          <w:rFonts w:ascii="Times New Roman" w:hAnsi="Times New Roman" w:cs="Times New Roman"/>
          <w:sz w:val="22"/>
          <w:szCs w:val="22"/>
        </w:rPr>
        <w:t xml:space="preserve"> with high-security requirements. Complex key rotation processes, especially in algorithms with </w:t>
      </w:r>
      <w:r w:rsidR="18BCFBE8" w:rsidRPr="365E3C7E">
        <w:rPr>
          <w:rFonts w:ascii="Times New Roman" w:hAnsi="Times New Roman" w:cs="Times New Roman"/>
          <w:sz w:val="22"/>
          <w:szCs w:val="22"/>
        </w:rPr>
        <w:t>extensive</w:t>
      </w:r>
      <w:r w:rsidR="0BDD97BC" w:rsidRPr="365E3C7E">
        <w:rPr>
          <w:rFonts w:ascii="Times New Roman" w:hAnsi="Times New Roman" w:cs="Times New Roman"/>
          <w:sz w:val="22"/>
          <w:szCs w:val="22"/>
        </w:rPr>
        <w:t xml:space="preserve"> key sizes, may challenge performance efficiency. An ideal post-quantum </w:t>
      </w:r>
      <w:r w:rsidR="32BA5A68" w:rsidRPr="365E3C7E">
        <w:rPr>
          <w:rFonts w:ascii="Times New Roman" w:hAnsi="Times New Roman" w:cs="Times New Roman"/>
          <w:sz w:val="22"/>
          <w:szCs w:val="22"/>
        </w:rPr>
        <w:t xml:space="preserve">algorithm offers both secure key rotation and user-friendly </w:t>
      </w:r>
      <w:r w:rsidR="6F0DC924" w:rsidRPr="365E3C7E">
        <w:rPr>
          <w:rFonts w:ascii="Times New Roman" w:hAnsi="Times New Roman" w:cs="Times New Roman"/>
          <w:sz w:val="22"/>
          <w:szCs w:val="22"/>
        </w:rPr>
        <w:t>management</w:t>
      </w:r>
      <w:r w:rsidR="32BA5A68" w:rsidRPr="365E3C7E">
        <w:rPr>
          <w:rFonts w:ascii="Times New Roman" w:hAnsi="Times New Roman" w:cs="Times New Roman"/>
          <w:sz w:val="22"/>
          <w:szCs w:val="22"/>
        </w:rPr>
        <w:t xml:space="preserve"> procedures, </w:t>
      </w:r>
      <w:r w:rsidR="67A2A560" w:rsidRPr="365E3C7E">
        <w:rPr>
          <w:rFonts w:ascii="Times New Roman" w:hAnsi="Times New Roman" w:cs="Times New Roman"/>
          <w:sz w:val="22"/>
          <w:szCs w:val="22"/>
        </w:rPr>
        <w:t>reducing</w:t>
      </w:r>
      <w:r w:rsidR="32BA5A68" w:rsidRPr="365E3C7E">
        <w:rPr>
          <w:rFonts w:ascii="Times New Roman" w:hAnsi="Times New Roman" w:cs="Times New Roman"/>
          <w:sz w:val="22"/>
          <w:szCs w:val="22"/>
        </w:rPr>
        <w:t xml:space="preserve"> the need for extensive resources or intervention. For security </w:t>
      </w:r>
      <w:r w:rsidR="589ACA75" w:rsidRPr="365E3C7E">
        <w:rPr>
          <w:rFonts w:ascii="Times New Roman" w:hAnsi="Times New Roman" w:cs="Times New Roman"/>
          <w:sz w:val="22"/>
          <w:szCs w:val="22"/>
        </w:rPr>
        <w:t>sensitive applications, key rotation should minimize operational disruption while maintaining stringent security, allowing organizations to adapt encryption keys regularly without compromising system performance.</w:t>
      </w:r>
    </w:p>
    <w:p w14:paraId="7B20D62D" w14:textId="608112D7" w:rsidR="365E3C7E" w:rsidRDefault="365E3C7E" w:rsidP="365E3C7E">
      <w:pPr>
        <w:ind w:right="720"/>
        <w:jc w:val="both"/>
        <w:rPr>
          <w:rFonts w:ascii="Times New Roman" w:hAnsi="Times New Roman" w:cs="Times New Roman"/>
          <w:b/>
          <w:bCs/>
          <w:sz w:val="18"/>
          <w:szCs w:val="18"/>
        </w:rPr>
      </w:pPr>
    </w:p>
    <w:p w14:paraId="04B8F08F" w14:textId="61FB4C58" w:rsidR="58956E39" w:rsidRDefault="58956E39" w:rsidP="365E3C7E">
      <w:pPr>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Standardization and Maturity </w:t>
      </w:r>
    </w:p>
    <w:p w14:paraId="60A19423" w14:textId="77777777" w:rsidR="00AC53F8" w:rsidRDefault="36128128" w:rsidP="00AC53F8">
      <w:pPr>
        <w:jc w:val="both"/>
        <w:rPr>
          <w:rFonts w:ascii="Times New Roman" w:hAnsi="Times New Roman" w:cs="Times New Roman"/>
          <w:sz w:val="22"/>
          <w:szCs w:val="22"/>
        </w:rPr>
      </w:pPr>
      <w:r w:rsidRPr="365E3C7E">
        <w:rPr>
          <w:rFonts w:ascii="Times New Roman" w:hAnsi="Times New Roman" w:cs="Times New Roman"/>
          <w:sz w:val="22"/>
          <w:szCs w:val="22"/>
        </w:rPr>
        <w:t>Algorithms that have achieved advanced status in standardization processes, particularly those endorsed by the NIST Post-Quantum Cryptography Standardization project, offer greater confidence in their security and usability. Standardized algorithms indicate reliability, as they have undergone extensive public scrutiny and peer-reviewed testing. In</w:t>
      </w:r>
      <w:r w:rsidR="00AC53F8">
        <w:rPr>
          <w:rFonts w:ascii="Times New Roman" w:hAnsi="Times New Roman" w:cs="Times New Roman"/>
          <w:sz w:val="22"/>
          <w:szCs w:val="22"/>
        </w:rPr>
        <w:t xml:space="preserve"> </w:t>
      </w:r>
      <w:r w:rsidRPr="365E3C7E">
        <w:rPr>
          <w:rFonts w:ascii="Times New Roman" w:hAnsi="Times New Roman" w:cs="Times New Roman"/>
          <w:sz w:val="22"/>
          <w:szCs w:val="22"/>
        </w:rPr>
        <w:t>selecting post-quantum algorithms, adherence to standards is critical for interoperability and trust.</w:t>
      </w:r>
    </w:p>
    <w:p w14:paraId="3A9329A4" w14:textId="77777777" w:rsidR="00AC53F8" w:rsidRDefault="00AC53F8" w:rsidP="00AC53F8">
      <w:pPr>
        <w:jc w:val="both"/>
        <w:rPr>
          <w:rFonts w:ascii="Times New Roman" w:hAnsi="Times New Roman" w:cs="Times New Roman"/>
          <w:sz w:val="22"/>
          <w:szCs w:val="22"/>
        </w:rPr>
      </w:pPr>
    </w:p>
    <w:p w14:paraId="50A555BC" w14:textId="77777777" w:rsidR="00AC53F8" w:rsidRDefault="36128128" w:rsidP="00AC53F8">
      <w:pPr>
        <w:jc w:val="both"/>
        <w:rPr>
          <w:rFonts w:ascii="Times New Roman" w:hAnsi="Times New Roman" w:cs="Times New Roman"/>
          <w:sz w:val="22"/>
          <w:szCs w:val="22"/>
        </w:rPr>
      </w:pPr>
      <w:r w:rsidRPr="365E3C7E">
        <w:rPr>
          <w:rFonts w:ascii="Times New Roman" w:hAnsi="Times New Roman" w:cs="Times New Roman"/>
          <w:sz w:val="22"/>
          <w:szCs w:val="22"/>
        </w:rPr>
        <w:t>Standardization status can provide organizations with assurance in the algorithm’s robustness and readiness for real-world implementation, helping to ensure consistent protection against both current and future quantum threats. This status also enhances the algorithm’s credibility for long-term deployment, especially in fields requiring strong regulatory compliance, such as finance and healthcare.</w:t>
      </w:r>
    </w:p>
    <w:p w14:paraId="5C9BF951" w14:textId="77777777" w:rsidR="00AC53F8" w:rsidRDefault="00AC53F8" w:rsidP="00AC53F8">
      <w:pPr>
        <w:jc w:val="both"/>
        <w:rPr>
          <w:rFonts w:ascii="Times New Roman" w:hAnsi="Times New Roman" w:cs="Times New Roman"/>
          <w:sz w:val="22"/>
          <w:szCs w:val="22"/>
        </w:rPr>
      </w:pPr>
    </w:p>
    <w:p w14:paraId="74A3F038" w14:textId="77777777" w:rsidR="00AC53F8" w:rsidRDefault="00AC53F8" w:rsidP="00AC53F8">
      <w:pPr>
        <w:jc w:val="both"/>
        <w:rPr>
          <w:rFonts w:ascii="Times New Roman" w:hAnsi="Times New Roman" w:cs="Times New Roman"/>
          <w:sz w:val="22"/>
          <w:szCs w:val="22"/>
        </w:rPr>
      </w:pPr>
    </w:p>
    <w:p w14:paraId="4AF7386B" w14:textId="77777777" w:rsidR="00AC53F8" w:rsidRDefault="00AC53F8" w:rsidP="00AC53F8">
      <w:pPr>
        <w:jc w:val="both"/>
        <w:rPr>
          <w:rFonts w:ascii="Times New Roman" w:hAnsi="Times New Roman" w:cs="Times New Roman"/>
          <w:sz w:val="22"/>
          <w:szCs w:val="22"/>
        </w:rPr>
      </w:pPr>
    </w:p>
    <w:p w14:paraId="4E8D4D87" w14:textId="69C165F7" w:rsidR="36128128" w:rsidRDefault="36128128" w:rsidP="00AC53F8">
      <w:pPr>
        <w:ind w:right="720"/>
        <w:jc w:val="both"/>
        <w:rPr>
          <w:rFonts w:ascii="Times New Roman" w:hAnsi="Times New Roman" w:cs="Times New Roman"/>
          <w:sz w:val="22"/>
          <w:szCs w:val="22"/>
        </w:rPr>
      </w:pPr>
      <w:r w:rsidRPr="365E3C7E">
        <w:rPr>
          <w:rFonts w:ascii="Times New Roman" w:hAnsi="Times New Roman" w:cs="Times New Roman"/>
          <w:sz w:val="22"/>
          <w:szCs w:val="22"/>
        </w:rPr>
        <w:lastRenderedPageBreak/>
        <w:t>Algorithms with solid theoretical foundations and extensive histories of public testing demonstrate cryptographic maturity. Algorithms based on well-established mathematical structures, such as lattice or hash-based</w:t>
      </w:r>
      <w:r w:rsidR="28607734" w:rsidRPr="365E3C7E">
        <w:rPr>
          <w:rFonts w:ascii="Times New Roman" w:hAnsi="Times New Roman" w:cs="Times New Roman"/>
          <w:sz w:val="22"/>
          <w:szCs w:val="22"/>
        </w:rPr>
        <w:t xml:space="preserve"> designs</w:t>
      </w:r>
      <w:r w:rsidRPr="365E3C7E">
        <w:rPr>
          <w:rFonts w:ascii="Times New Roman" w:hAnsi="Times New Roman" w:cs="Times New Roman"/>
          <w:sz w:val="22"/>
          <w:szCs w:val="22"/>
        </w:rPr>
        <w:t xml:space="preserve"> generally exhibit greater reliability due to their theoretical robustness and empirical performance. A track record of rigorous testing and public analysis in diverse environments provides confidence in the algorithm’s stability, as potential vulnerabilities have been vetted and addressed. In the assessment framework, maturity is a valuable criterion,</w:t>
      </w:r>
      <w:r w:rsidR="00AC53F8">
        <w:rPr>
          <w:rFonts w:ascii="Times New Roman" w:hAnsi="Times New Roman" w:cs="Times New Roman"/>
          <w:sz w:val="22"/>
          <w:szCs w:val="22"/>
        </w:rPr>
        <w:t xml:space="preserve"> </w:t>
      </w:r>
      <w:r w:rsidRPr="365E3C7E">
        <w:rPr>
          <w:rFonts w:ascii="Times New Roman" w:hAnsi="Times New Roman" w:cs="Times New Roman"/>
          <w:sz w:val="22"/>
          <w:szCs w:val="22"/>
        </w:rPr>
        <w:t>highlighting the importance of selecting algorithms that have shown resilience through extensive analysis and practical application, thus reducing the likelihood of unknown weaknesses.</w:t>
      </w:r>
    </w:p>
    <w:p w14:paraId="3B3ED1A6" w14:textId="27FF6EE6" w:rsidR="365E3C7E" w:rsidRDefault="365E3C7E" w:rsidP="365E3C7E">
      <w:pPr>
        <w:ind w:right="720"/>
        <w:jc w:val="both"/>
        <w:rPr>
          <w:rFonts w:ascii="Times New Roman" w:hAnsi="Times New Roman" w:cs="Times New Roman"/>
          <w:color w:val="000000" w:themeColor="text1"/>
          <w:sz w:val="22"/>
          <w:szCs w:val="22"/>
        </w:rPr>
      </w:pPr>
    </w:p>
    <w:p w14:paraId="1AD22D95" w14:textId="59923E98" w:rsidR="02FAED40" w:rsidRDefault="02FAED40" w:rsidP="365E3C7E">
      <w:pPr>
        <w:ind w:right="720"/>
        <w:rPr>
          <w:rFonts w:ascii="Times New Roman" w:hAnsi="Times New Roman" w:cs="Times New Roman"/>
          <w:b/>
          <w:bCs/>
          <w:color w:val="000000" w:themeColor="text1"/>
          <w:sz w:val="22"/>
          <w:szCs w:val="22"/>
        </w:rPr>
      </w:pPr>
      <w:r w:rsidRPr="365E3C7E">
        <w:rPr>
          <w:rFonts w:ascii="Times New Roman" w:hAnsi="Times New Roman" w:cs="Times New Roman"/>
          <w:b/>
          <w:bCs/>
          <w:color w:val="000000" w:themeColor="text1"/>
          <w:sz w:val="22"/>
          <w:szCs w:val="22"/>
        </w:rPr>
        <w:t>6</w:t>
      </w:r>
      <w:r w:rsidR="365E3C7E" w:rsidRPr="365E3C7E">
        <w:rPr>
          <w:rFonts w:ascii="Times New Roman" w:hAnsi="Times New Roman" w:cs="Times New Roman"/>
          <w:b/>
          <w:bCs/>
          <w:color w:val="000000" w:themeColor="text1"/>
          <w:sz w:val="22"/>
          <w:szCs w:val="22"/>
        </w:rPr>
        <w:t xml:space="preserve">. </w:t>
      </w:r>
      <w:r w:rsidR="2482A854" w:rsidRPr="365E3C7E">
        <w:rPr>
          <w:rFonts w:ascii="Times New Roman" w:hAnsi="Times New Roman" w:cs="Times New Roman"/>
          <w:b/>
          <w:bCs/>
          <w:color w:val="000000" w:themeColor="text1"/>
          <w:sz w:val="22"/>
          <w:szCs w:val="22"/>
        </w:rPr>
        <w:t xml:space="preserve">    </w:t>
      </w:r>
      <w:r w:rsidR="0EE964AA" w:rsidRPr="365E3C7E">
        <w:rPr>
          <w:rFonts w:ascii="Times New Roman" w:hAnsi="Times New Roman" w:cs="Times New Roman"/>
          <w:b/>
          <w:bCs/>
          <w:color w:val="000000" w:themeColor="text1"/>
          <w:sz w:val="22"/>
          <w:szCs w:val="22"/>
        </w:rPr>
        <w:t xml:space="preserve">ALGORITHM RANKINGS </w:t>
      </w:r>
      <w:r w:rsidR="781F0632" w:rsidRPr="365E3C7E">
        <w:rPr>
          <w:rFonts w:ascii="Times New Roman" w:hAnsi="Times New Roman" w:cs="Times New Roman"/>
          <w:b/>
          <w:bCs/>
          <w:color w:val="000000" w:themeColor="text1"/>
          <w:sz w:val="22"/>
          <w:szCs w:val="22"/>
        </w:rPr>
        <w:t>&amp;</w:t>
      </w:r>
      <w:r w:rsidR="63EA27D9" w:rsidRPr="365E3C7E">
        <w:rPr>
          <w:rFonts w:ascii="Times New Roman" w:hAnsi="Times New Roman" w:cs="Times New Roman"/>
          <w:b/>
          <w:bCs/>
          <w:color w:val="000000" w:themeColor="text1"/>
          <w:sz w:val="22"/>
          <w:szCs w:val="22"/>
        </w:rPr>
        <w:t xml:space="preserve"> </w:t>
      </w:r>
      <w:r w:rsidR="0EE964AA" w:rsidRPr="365E3C7E">
        <w:rPr>
          <w:rFonts w:ascii="Times New Roman" w:hAnsi="Times New Roman" w:cs="Times New Roman"/>
          <w:b/>
          <w:bCs/>
          <w:color w:val="000000" w:themeColor="text1"/>
          <w:sz w:val="22"/>
          <w:szCs w:val="22"/>
        </w:rPr>
        <w:t>RECOMMENDATIONS</w:t>
      </w:r>
      <w:r w:rsidR="7A2D2993" w:rsidRPr="365E3C7E">
        <w:rPr>
          <w:rFonts w:ascii="Times New Roman" w:hAnsi="Times New Roman" w:cs="Times New Roman"/>
          <w:b/>
          <w:bCs/>
          <w:color w:val="000000" w:themeColor="text1"/>
          <w:sz w:val="22"/>
          <w:szCs w:val="22"/>
        </w:rPr>
        <w:t xml:space="preserve"> </w:t>
      </w:r>
    </w:p>
    <w:p w14:paraId="22AD4E78" w14:textId="4AE1AE13" w:rsidR="365E3C7E" w:rsidRDefault="365E3C7E" w:rsidP="365E3C7E">
      <w:pPr>
        <w:ind w:right="720"/>
        <w:jc w:val="both"/>
        <w:rPr>
          <w:rFonts w:ascii="Times New Roman" w:hAnsi="Times New Roman" w:cs="Times New Roman"/>
          <w:color w:val="000000" w:themeColor="text1"/>
          <w:sz w:val="22"/>
          <w:szCs w:val="22"/>
        </w:rPr>
      </w:pPr>
    </w:p>
    <w:p w14:paraId="711AEFC8" w14:textId="02B90450" w:rsidR="2D1CE0CA" w:rsidRDefault="2D1CE0CA" w:rsidP="365E3C7E">
      <w:pPr>
        <w:ind w:right="720"/>
        <w:jc w:val="both"/>
        <w:rPr>
          <w:rFonts w:ascii="Times New Roman" w:hAnsi="Times New Roman" w:cs="Times New Roman"/>
          <w:b/>
          <w:bCs/>
          <w:color w:val="000000" w:themeColor="text1"/>
          <w:sz w:val="22"/>
          <w:szCs w:val="22"/>
        </w:rPr>
      </w:pPr>
      <w:r w:rsidRPr="365E3C7E">
        <w:rPr>
          <w:rFonts w:ascii="Times New Roman" w:hAnsi="Times New Roman" w:cs="Times New Roman"/>
          <w:b/>
          <w:bCs/>
          <w:color w:val="000000" w:themeColor="text1"/>
          <w:sz w:val="22"/>
          <w:szCs w:val="22"/>
        </w:rPr>
        <w:t xml:space="preserve">CRYSTALS </w:t>
      </w:r>
      <w:proofErr w:type="spellStart"/>
      <w:r w:rsidRPr="365E3C7E">
        <w:rPr>
          <w:rFonts w:ascii="Times New Roman" w:hAnsi="Times New Roman" w:cs="Times New Roman"/>
          <w:b/>
          <w:bCs/>
          <w:color w:val="000000" w:themeColor="text1"/>
          <w:sz w:val="22"/>
          <w:szCs w:val="22"/>
        </w:rPr>
        <w:t>Kyber</w:t>
      </w:r>
      <w:proofErr w:type="spellEnd"/>
      <w:r w:rsidRPr="365E3C7E">
        <w:rPr>
          <w:rFonts w:ascii="Times New Roman" w:hAnsi="Times New Roman" w:cs="Times New Roman"/>
          <w:b/>
          <w:bCs/>
          <w:color w:val="000000" w:themeColor="text1"/>
          <w:sz w:val="22"/>
          <w:szCs w:val="22"/>
        </w:rPr>
        <w:t xml:space="preserve"> </w:t>
      </w:r>
    </w:p>
    <w:p w14:paraId="46B8F51E" w14:textId="6F0DFC13" w:rsidR="2D1CE0CA" w:rsidRDefault="2D1CE0CA" w:rsidP="365E3C7E">
      <w:pPr>
        <w:ind w:right="720"/>
        <w:jc w:val="both"/>
        <w:rPr>
          <w:rFonts w:ascii="Times New Roman" w:hAnsi="Times New Roman" w:cs="Times New Roman"/>
          <w:color w:val="000000" w:themeColor="text1"/>
          <w:sz w:val="22"/>
          <w:szCs w:val="22"/>
        </w:rPr>
      </w:pPr>
      <w:r w:rsidRPr="365E3C7E">
        <w:rPr>
          <w:rFonts w:ascii="Times New Roman" w:hAnsi="Times New Roman" w:cs="Times New Roman"/>
          <w:color w:val="000000" w:themeColor="text1"/>
          <w:sz w:val="22"/>
          <w:szCs w:val="22"/>
        </w:rPr>
        <w:t xml:space="preserve">CRYSTALS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comes out as the first choice for Travelers Insurance for its complete alignment with the assessment criteria. First, for the business alignment,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is integrated into the already existing system with minimum hardware alteration while offering the required security for the continuity of the business "without interfering with operational procedures." This aspect is of prime importance to get security while communicating with external parties in support of continuity.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owes its quantum resistance to lattice-based construction, providing very high resistance against most powerful quantum attacks like Shor's and Grover's algorithms, hence enabling the long-term security in a quantum future. </w:t>
      </w:r>
    </w:p>
    <w:p w14:paraId="75596A18" w14:textId="1A489FFB" w:rsidR="365E3C7E" w:rsidRDefault="365E3C7E" w:rsidP="365E3C7E">
      <w:pPr>
        <w:ind w:right="720"/>
        <w:jc w:val="both"/>
        <w:rPr>
          <w:rFonts w:ascii="Times New Roman" w:hAnsi="Times New Roman" w:cs="Times New Roman"/>
          <w:color w:val="000000" w:themeColor="text1"/>
          <w:sz w:val="22"/>
          <w:szCs w:val="22"/>
        </w:rPr>
      </w:pPr>
    </w:p>
    <w:p w14:paraId="6474494F" w14:textId="20645F18" w:rsidR="2D1CE0CA" w:rsidRDefault="2D1CE0CA" w:rsidP="00AC53F8">
      <w:pPr>
        <w:ind w:right="720"/>
        <w:jc w:val="both"/>
        <w:rPr>
          <w:rFonts w:ascii="Times New Roman" w:hAnsi="Times New Roman" w:cs="Times New Roman"/>
          <w:color w:val="000000" w:themeColor="text1"/>
          <w:sz w:val="22"/>
          <w:szCs w:val="22"/>
        </w:rPr>
      </w:pPr>
      <w:r w:rsidRPr="365E3C7E">
        <w:rPr>
          <w:rFonts w:ascii="Times New Roman" w:hAnsi="Times New Roman" w:cs="Times New Roman"/>
          <w:color w:val="000000" w:themeColor="text1"/>
          <w:sz w:val="22"/>
          <w:szCs w:val="22"/>
        </w:rPr>
        <w:t xml:space="preserve">Further, its classical resistance protects it against conventional cryptographic threats immediately, making the algorithm relevant today and in a quantum-enabled future. </w:t>
      </w:r>
    </w:p>
    <w:p w14:paraId="2E968D1E" w14:textId="43E924F1" w:rsidR="2D1CE0CA" w:rsidRDefault="2D1CE0CA" w:rsidP="00AC53F8">
      <w:pPr>
        <w:ind w:right="720"/>
        <w:jc w:val="both"/>
      </w:pPr>
      <w:r w:rsidRPr="365E3C7E">
        <w:rPr>
          <w:rFonts w:ascii="Times New Roman" w:hAnsi="Times New Roman" w:cs="Times New Roman"/>
          <w:color w:val="000000" w:themeColor="text1"/>
          <w:sz w:val="22"/>
          <w:szCs w:val="22"/>
        </w:rPr>
        <w:t xml:space="preserve">  </w:t>
      </w:r>
    </w:p>
    <w:p w14:paraId="0FCD5953" w14:textId="77777777" w:rsidR="00AC53F8" w:rsidRDefault="00AC53F8" w:rsidP="00AC53F8">
      <w:pPr>
        <w:ind w:right="720"/>
        <w:jc w:val="both"/>
        <w:rPr>
          <w:rFonts w:ascii="Times New Roman" w:hAnsi="Times New Roman" w:cs="Times New Roman"/>
          <w:color w:val="000000" w:themeColor="text1"/>
          <w:sz w:val="22"/>
          <w:szCs w:val="22"/>
        </w:rPr>
      </w:pPr>
    </w:p>
    <w:p w14:paraId="19965C95" w14:textId="77777777" w:rsidR="00AC53F8" w:rsidRDefault="00AC53F8" w:rsidP="00AC53F8">
      <w:pPr>
        <w:ind w:right="720"/>
        <w:jc w:val="both"/>
        <w:rPr>
          <w:rFonts w:ascii="Times New Roman" w:hAnsi="Times New Roman" w:cs="Times New Roman"/>
          <w:color w:val="000000" w:themeColor="text1"/>
          <w:sz w:val="22"/>
          <w:szCs w:val="22"/>
        </w:rPr>
      </w:pPr>
    </w:p>
    <w:p w14:paraId="6AF54408" w14:textId="77777777" w:rsidR="00AC53F8" w:rsidRDefault="00AC53F8" w:rsidP="00AC53F8">
      <w:pPr>
        <w:ind w:right="720"/>
        <w:jc w:val="both"/>
        <w:rPr>
          <w:rFonts w:ascii="Times New Roman" w:hAnsi="Times New Roman" w:cs="Times New Roman"/>
          <w:color w:val="000000" w:themeColor="text1"/>
          <w:sz w:val="22"/>
          <w:szCs w:val="22"/>
        </w:rPr>
      </w:pPr>
    </w:p>
    <w:p w14:paraId="54894F3B" w14:textId="77777777" w:rsidR="00AC53F8" w:rsidRDefault="00AC53F8" w:rsidP="00AC53F8">
      <w:pPr>
        <w:ind w:right="720"/>
        <w:jc w:val="both"/>
        <w:rPr>
          <w:rFonts w:ascii="Times New Roman" w:hAnsi="Times New Roman" w:cs="Times New Roman"/>
          <w:color w:val="000000" w:themeColor="text1"/>
          <w:sz w:val="22"/>
          <w:szCs w:val="22"/>
        </w:rPr>
      </w:pPr>
    </w:p>
    <w:p w14:paraId="5C29AE8A" w14:textId="77777777" w:rsidR="00AC53F8" w:rsidRDefault="00AC53F8" w:rsidP="00AC53F8">
      <w:pPr>
        <w:ind w:right="720"/>
        <w:jc w:val="both"/>
        <w:rPr>
          <w:rFonts w:ascii="Times New Roman" w:hAnsi="Times New Roman" w:cs="Times New Roman"/>
          <w:color w:val="000000" w:themeColor="text1"/>
          <w:sz w:val="22"/>
          <w:szCs w:val="22"/>
        </w:rPr>
      </w:pPr>
    </w:p>
    <w:p w14:paraId="6412B135" w14:textId="77777777" w:rsidR="00AC53F8" w:rsidRDefault="00AC53F8" w:rsidP="00AC53F8">
      <w:pPr>
        <w:ind w:right="720"/>
        <w:jc w:val="both"/>
        <w:rPr>
          <w:rFonts w:ascii="Times New Roman" w:hAnsi="Times New Roman" w:cs="Times New Roman"/>
          <w:color w:val="000000" w:themeColor="text1"/>
          <w:sz w:val="22"/>
          <w:szCs w:val="22"/>
        </w:rPr>
      </w:pPr>
    </w:p>
    <w:p w14:paraId="7650BFEE" w14:textId="77777777" w:rsidR="00AC53F8" w:rsidRDefault="00AC53F8" w:rsidP="00AC53F8">
      <w:pPr>
        <w:ind w:right="720"/>
        <w:jc w:val="both"/>
        <w:rPr>
          <w:rFonts w:ascii="Times New Roman" w:hAnsi="Times New Roman" w:cs="Times New Roman"/>
          <w:color w:val="000000" w:themeColor="text1"/>
          <w:sz w:val="22"/>
          <w:szCs w:val="22"/>
        </w:rPr>
      </w:pPr>
    </w:p>
    <w:p w14:paraId="382B67EC" w14:textId="77777777" w:rsidR="00AC53F8" w:rsidRDefault="00AC53F8" w:rsidP="00AC53F8">
      <w:pPr>
        <w:ind w:right="720"/>
        <w:jc w:val="both"/>
        <w:rPr>
          <w:rFonts w:ascii="Times New Roman" w:hAnsi="Times New Roman" w:cs="Times New Roman"/>
          <w:color w:val="000000" w:themeColor="text1"/>
          <w:sz w:val="22"/>
          <w:szCs w:val="22"/>
        </w:rPr>
      </w:pPr>
    </w:p>
    <w:p w14:paraId="214BDA73" w14:textId="77777777" w:rsidR="00AC53F8" w:rsidRDefault="00AC53F8" w:rsidP="00AC53F8">
      <w:pPr>
        <w:ind w:right="720"/>
        <w:jc w:val="both"/>
        <w:rPr>
          <w:rFonts w:ascii="Times New Roman" w:hAnsi="Times New Roman" w:cs="Times New Roman"/>
          <w:color w:val="000000" w:themeColor="text1"/>
          <w:sz w:val="22"/>
          <w:szCs w:val="22"/>
        </w:rPr>
      </w:pPr>
    </w:p>
    <w:p w14:paraId="319744C9" w14:textId="77777777" w:rsidR="00AC53F8" w:rsidRDefault="00AC53F8" w:rsidP="00AC53F8">
      <w:pPr>
        <w:ind w:right="720"/>
        <w:jc w:val="both"/>
        <w:rPr>
          <w:rFonts w:ascii="Times New Roman" w:hAnsi="Times New Roman" w:cs="Times New Roman"/>
          <w:color w:val="000000" w:themeColor="text1"/>
          <w:sz w:val="22"/>
          <w:szCs w:val="22"/>
        </w:rPr>
      </w:pPr>
    </w:p>
    <w:p w14:paraId="322DD5A2" w14:textId="77777777" w:rsidR="00AC53F8" w:rsidRDefault="00AC53F8" w:rsidP="00AC53F8">
      <w:pPr>
        <w:ind w:right="720"/>
        <w:jc w:val="both"/>
        <w:rPr>
          <w:rFonts w:ascii="Times New Roman" w:hAnsi="Times New Roman" w:cs="Times New Roman"/>
          <w:color w:val="000000" w:themeColor="text1"/>
          <w:sz w:val="22"/>
          <w:szCs w:val="22"/>
        </w:rPr>
      </w:pPr>
    </w:p>
    <w:p w14:paraId="2F584C57" w14:textId="1336A392" w:rsidR="2D1CE0CA" w:rsidRDefault="2D1CE0CA" w:rsidP="00AC53F8">
      <w:pPr>
        <w:jc w:val="both"/>
      </w:pP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is also highly effective at key generation, encryption, and decryption efficiency, allowing for real-time communication demands that must have fast response times. More importantly, it does help in Travelers because the latency needs to be </w:t>
      </w:r>
      <w:proofErr w:type="gramStart"/>
      <w:r w:rsidRPr="365E3C7E">
        <w:rPr>
          <w:rFonts w:ascii="Times New Roman" w:hAnsi="Times New Roman" w:cs="Times New Roman"/>
          <w:color w:val="000000" w:themeColor="text1"/>
          <w:sz w:val="22"/>
          <w:szCs w:val="22"/>
        </w:rPr>
        <w:t>pretty low</w:t>
      </w:r>
      <w:proofErr w:type="gramEnd"/>
      <w:r w:rsidRPr="365E3C7E">
        <w:rPr>
          <w:rFonts w:ascii="Times New Roman" w:hAnsi="Times New Roman" w:cs="Times New Roman"/>
          <w:color w:val="000000" w:themeColor="text1"/>
          <w:sz w:val="22"/>
          <w:szCs w:val="22"/>
        </w:rPr>
        <w:t xml:space="preserve"> in the exchange of data. Computationally,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achieves a very good balance between security and computational load and can be light enough not to put stress on current resources, another important consideration in a resource-aware environment. Its key sizes are comparatively small, thus making it very suitable for environments that have very limited storage and bandwidth. This further supports high-frequency communications without overwhelming the system.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as well offers forward secrecy, simplification of key rotation, and management, ensuring that even if a key gets compromised, the protection of past communications is maintained, which is a vital factor for the maintenance of long-term confidentiality. </w:t>
      </w:r>
      <w:proofErr w:type="gramStart"/>
      <w:r w:rsidRPr="365E3C7E">
        <w:rPr>
          <w:rFonts w:ascii="Times New Roman" w:hAnsi="Times New Roman" w:cs="Times New Roman"/>
          <w:color w:val="000000" w:themeColor="text1"/>
          <w:sz w:val="22"/>
          <w:szCs w:val="22"/>
        </w:rPr>
        <w:t>Due to the fact that</w:t>
      </w:r>
      <w:proofErr w:type="gramEnd"/>
      <w:r w:rsidRPr="365E3C7E">
        <w:rPr>
          <w:rFonts w:ascii="Times New Roman" w:hAnsi="Times New Roman" w:cs="Times New Roman"/>
          <w:color w:val="000000" w:themeColor="text1"/>
          <w:sz w:val="22"/>
          <w:szCs w:val="22"/>
        </w:rPr>
        <w:t xml:space="preserve"> NIST has endorsed </w:t>
      </w: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its standardization and maturity provide confidence in its reliability and resilience. Therefore, it is suitable for finance and insurance applications that require robust real-world security. </w:t>
      </w:r>
    </w:p>
    <w:p w14:paraId="6AD8D3C8" w14:textId="6885A392" w:rsidR="2D1CE0CA" w:rsidRDefault="2D1CE0CA" w:rsidP="365E3C7E">
      <w:pPr>
        <w:ind w:right="720"/>
        <w:jc w:val="both"/>
      </w:pPr>
      <w:r w:rsidRPr="365E3C7E">
        <w:rPr>
          <w:rFonts w:ascii="Times New Roman" w:hAnsi="Times New Roman" w:cs="Times New Roman"/>
          <w:color w:val="000000" w:themeColor="text1"/>
          <w:sz w:val="22"/>
          <w:szCs w:val="22"/>
        </w:rPr>
        <w:t xml:space="preserve">  </w:t>
      </w:r>
    </w:p>
    <w:p w14:paraId="5AFD9368" w14:textId="5DED48A5" w:rsidR="2D1CE0CA" w:rsidRDefault="2D1CE0CA" w:rsidP="365E3C7E">
      <w:pPr>
        <w:jc w:val="both"/>
        <w:rPr>
          <w:rFonts w:ascii="Times New Roman" w:hAnsi="Times New Roman" w:cs="Times New Roman"/>
          <w:b/>
          <w:bCs/>
          <w:color w:val="000000" w:themeColor="text1"/>
          <w:sz w:val="22"/>
          <w:szCs w:val="22"/>
        </w:rPr>
      </w:pPr>
      <w:r w:rsidRPr="365E3C7E">
        <w:rPr>
          <w:rFonts w:ascii="Times New Roman" w:hAnsi="Times New Roman" w:cs="Times New Roman"/>
          <w:b/>
          <w:bCs/>
          <w:color w:val="000000" w:themeColor="text1"/>
          <w:sz w:val="22"/>
          <w:szCs w:val="22"/>
        </w:rPr>
        <w:t xml:space="preserve">CRYSTALS </w:t>
      </w:r>
      <w:proofErr w:type="spellStart"/>
      <w:r w:rsidRPr="365E3C7E">
        <w:rPr>
          <w:rFonts w:ascii="Times New Roman" w:hAnsi="Times New Roman" w:cs="Times New Roman"/>
          <w:b/>
          <w:bCs/>
          <w:color w:val="000000" w:themeColor="text1"/>
          <w:sz w:val="22"/>
          <w:szCs w:val="22"/>
        </w:rPr>
        <w:t>Dilithium</w:t>
      </w:r>
      <w:proofErr w:type="spellEnd"/>
      <w:r w:rsidRPr="365E3C7E">
        <w:rPr>
          <w:rFonts w:ascii="Times New Roman" w:hAnsi="Times New Roman" w:cs="Times New Roman"/>
          <w:b/>
          <w:bCs/>
          <w:color w:val="000000" w:themeColor="text1"/>
          <w:sz w:val="22"/>
          <w:szCs w:val="22"/>
        </w:rPr>
        <w:t xml:space="preserve"> </w:t>
      </w:r>
    </w:p>
    <w:p w14:paraId="51F364FC" w14:textId="1DDAA2C2" w:rsidR="2D1CE0CA" w:rsidRDefault="2D1CE0CA" w:rsidP="365E3C7E">
      <w:pPr>
        <w:jc w:val="both"/>
      </w:pPr>
      <w:r w:rsidRPr="365E3C7E">
        <w:rPr>
          <w:rFonts w:ascii="Times New Roman" w:hAnsi="Times New Roman" w:cs="Times New Roman"/>
          <w:color w:val="000000" w:themeColor="text1"/>
          <w:sz w:val="22"/>
          <w:szCs w:val="22"/>
        </w:rPr>
        <w:t xml:space="preserve">CRYSTALS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is a second-best digital signature algorithm more worth using for securing transaction authentication inside the customer service portal. Regarding business alignment,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is a good choice to authenticate customers. It gives authenticated encryption without incurring excessive operational complexity to develop trust in transactions. Its lattice-based structure offers high quantum resistance, mainly against attacks like Shor's algorithm, and guarantees reliability in high-stake transaction integrity. Its classical resistance is just as strong, harnessed from a design tested adequately within cybersecurity and quantum computing community and hence serving immediate protection against today's threats during transition to quantum-safe solutions. </w:t>
      </w:r>
    </w:p>
    <w:p w14:paraId="3545827A" w14:textId="3357D810" w:rsidR="2D1CE0CA" w:rsidRDefault="2D1CE0CA" w:rsidP="365E3C7E">
      <w:pPr>
        <w:ind w:right="720"/>
        <w:jc w:val="both"/>
      </w:pPr>
      <w:r w:rsidRPr="365E3C7E">
        <w:rPr>
          <w:rFonts w:ascii="Times New Roman" w:hAnsi="Times New Roman" w:cs="Times New Roman"/>
          <w:color w:val="000000" w:themeColor="text1"/>
          <w:sz w:val="22"/>
          <w:szCs w:val="22"/>
        </w:rPr>
        <w:t xml:space="preserve">  </w:t>
      </w:r>
    </w:p>
    <w:p w14:paraId="03BEE270" w14:textId="7EAC0124" w:rsidR="2D1CE0CA" w:rsidRDefault="2D1CE0CA" w:rsidP="365E3C7E">
      <w:pPr>
        <w:jc w:val="both"/>
      </w:pP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allows key generation and decryption to be highly efficient. This opens the possibility of fast and secure digital signatures, which is very critical on real-time interactions, particularly on service portals that experience high demand. </w:t>
      </w:r>
    </w:p>
    <w:p w14:paraId="1B14C0DC" w14:textId="77777777" w:rsidR="00AC53F8" w:rsidRDefault="00AC53F8" w:rsidP="365E3C7E">
      <w:pPr>
        <w:ind w:right="720"/>
        <w:jc w:val="both"/>
        <w:rPr>
          <w:rFonts w:ascii="Times New Roman" w:hAnsi="Times New Roman" w:cs="Times New Roman"/>
          <w:color w:val="000000" w:themeColor="text1"/>
          <w:sz w:val="22"/>
          <w:szCs w:val="22"/>
        </w:rPr>
      </w:pPr>
    </w:p>
    <w:p w14:paraId="431BA08D" w14:textId="77777777" w:rsidR="00AC53F8" w:rsidRDefault="00AC53F8" w:rsidP="00AC53F8">
      <w:pPr>
        <w:jc w:val="both"/>
        <w:rPr>
          <w:rFonts w:ascii="Times New Roman" w:hAnsi="Times New Roman" w:cs="Times New Roman"/>
          <w:color w:val="000000" w:themeColor="text1"/>
          <w:sz w:val="22"/>
          <w:szCs w:val="22"/>
        </w:rPr>
      </w:pPr>
    </w:p>
    <w:p w14:paraId="78DB9693" w14:textId="77777777" w:rsidR="00AC53F8" w:rsidRDefault="00AC53F8" w:rsidP="00AC53F8">
      <w:pPr>
        <w:jc w:val="both"/>
        <w:rPr>
          <w:rFonts w:ascii="Times New Roman" w:hAnsi="Times New Roman" w:cs="Times New Roman"/>
          <w:color w:val="000000" w:themeColor="text1"/>
          <w:sz w:val="22"/>
          <w:szCs w:val="22"/>
        </w:rPr>
      </w:pPr>
    </w:p>
    <w:p w14:paraId="14C3CBDB" w14:textId="77777777" w:rsidR="00AC53F8" w:rsidRDefault="00AC53F8" w:rsidP="00AC53F8">
      <w:pPr>
        <w:jc w:val="both"/>
        <w:rPr>
          <w:rFonts w:ascii="Times New Roman" w:hAnsi="Times New Roman" w:cs="Times New Roman"/>
          <w:color w:val="000000" w:themeColor="text1"/>
          <w:sz w:val="22"/>
          <w:szCs w:val="22"/>
        </w:rPr>
      </w:pPr>
    </w:p>
    <w:p w14:paraId="0DE5E850" w14:textId="77777777" w:rsidR="00AC53F8" w:rsidRDefault="00AC53F8" w:rsidP="00AC53F8">
      <w:pPr>
        <w:jc w:val="both"/>
        <w:rPr>
          <w:rFonts w:ascii="Times New Roman" w:hAnsi="Times New Roman" w:cs="Times New Roman"/>
          <w:color w:val="000000" w:themeColor="text1"/>
          <w:sz w:val="22"/>
          <w:szCs w:val="22"/>
        </w:rPr>
      </w:pPr>
    </w:p>
    <w:p w14:paraId="5C1B6B42" w14:textId="77777777" w:rsidR="00AC53F8" w:rsidRDefault="00AC53F8" w:rsidP="00AC53F8">
      <w:pPr>
        <w:jc w:val="both"/>
        <w:rPr>
          <w:rFonts w:ascii="Times New Roman" w:hAnsi="Times New Roman" w:cs="Times New Roman"/>
          <w:color w:val="000000" w:themeColor="text1"/>
          <w:sz w:val="22"/>
          <w:szCs w:val="22"/>
        </w:rPr>
      </w:pPr>
    </w:p>
    <w:p w14:paraId="3A4749F7" w14:textId="77777777" w:rsidR="00AC53F8" w:rsidRDefault="00AC53F8" w:rsidP="00AC53F8">
      <w:pPr>
        <w:jc w:val="both"/>
        <w:rPr>
          <w:rFonts w:ascii="Times New Roman" w:hAnsi="Times New Roman" w:cs="Times New Roman"/>
          <w:color w:val="000000" w:themeColor="text1"/>
          <w:sz w:val="22"/>
          <w:szCs w:val="22"/>
        </w:rPr>
      </w:pPr>
    </w:p>
    <w:p w14:paraId="536C8C86" w14:textId="22EEB29F" w:rsidR="2D1CE0CA" w:rsidRDefault="2D1CE0CA" w:rsidP="00AC53F8">
      <w:pPr>
        <w:ind w:right="720"/>
        <w:jc w:val="both"/>
        <w:rPr>
          <w:rFonts w:ascii="Times New Roman" w:hAnsi="Times New Roman" w:cs="Times New Roman"/>
          <w:color w:val="000000" w:themeColor="text1"/>
          <w:sz w:val="22"/>
          <w:szCs w:val="22"/>
        </w:rPr>
      </w:pPr>
      <w:proofErr w:type="spellStart"/>
      <w:r w:rsidRPr="365E3C7E">
        <w:rPr>
          <w:rFonts w:ascii="Times New Roman" w:hAnsi="Times New Roman" w:cs="Times New Roman"/>
          <w:color w:val="000000" w:themeColor="text1"/>
          <w:sz w:val="22"/>
          <w:szCs w:val="22"/>
        </w:rPr>
        <w:lastRenderedPageBreak/>
        <w:t>Dilithium's</w:t>
      </w:r>
      <w:proofErr w:type="spellEnd"/>
      <w:r w:rsidRPr="365E3C7E">
        <w:rPr>
          <w:rFonts w:ascii="Times New Roman" w:hAnsi="Times New Roman" w:cs="Times New Roman"/>
          <w:color w:val="000000" w:themeColor="text1"/>
          <w:sz w:val="22"/>
          <w:szCs w:val="22"/>
        </w:rPr>
        <w:t xml:space="preserve"> resource demands are reasonable, making it suitable for resource-constrained environments. For this reason, high-frequency communications such as transaction authorizations can be secure and responsive. The small key and signature sizes improve transmission efficiency and are therefore helpful to bandwidth-limited applications, decreasing potential latency. Although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doesn't provide any forward secrecy, its design itself does save the past data due to the proper key management practice. That keeps the customer authentication safe and protects older data from getting exposed. Key management and rotation complexity remains low due to the manageable key sizes in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allowing routine updates securely without resource overloads. Its standardization and maturity, as evidenced by the endorsement of NIST, further the reliability of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xml:space="preserve"> to make it practical for authenticating transactions where security and trust are paramount. </w:t>
      </w:r>
    </w:p>
    <w:p w14:paraId="6D99340A" w14:textId="1612E04F" w:rsidR="2D1CE0CA" w:rsidRDefault="2D1CE0CA" w:rsidP="00AC53F8">
      <w:pPr>
        <w:ind w:right="720"/>
        <w:jc w:val="both"/>
      </w:pPr>
      <w:r w:rsidRPr="365E3C7E">
        <w:rPr>
          <w:rFonts w:ascii="Times New Roman" w:hAnsi="Times New Roman" w:cs="Times New Roman"/>
          <w:color w:val="000000" w:themeColor="text1"/>
          <w:sz w:val="22"/>
          <w:szCs w:val="22"/>
        </w:rPr>
        <w:t xml:space="preserve">  </w:t>
      </w:r>
    </w:p>
    <w:p w14:paraId="56FE2CEA" w14:textId="2D95CB00" w:rsidR="2D1CE0CA" w:rsidRDefault="2D1CE0CA" w:rsidP="00AC53F8">
      <w:pPr>
        <w:ind w:right="720"/>
        <w:jc w:val="both"/>
        <w:rPr>
          <w:rFonts w:ascii="Times New Roman" w:hAnsi="Times New Roman" w:cs="Times New Roman"/>
          <w:b/>
          <w:bCs/>
          <w:color w:val="000000" w:themeColor="text1"/>
          <w:sz w:val="22"/>
          <w:szCs w:val="22"/>
        </w:rPr>
      </w:pPr>
      <w:r w:rsidRPr="365E3C7E">
        <w:rPr>
          <w:rFonts w:ascii="Times New Roman" w:hAnsi="Times New Roman" w:cs="Times New Roman"/>
          <w:b/>
          <w:bCs/>
          <w:color w:val="000000" w:themeColor="text1"/>
          <w:sz w:val="22"/>
          <w:szCs w:val="22"/>
        </w:rPr>
        <w:t xml:space="preserve">AES-256 </w:t>
      </w:r>
    </w:p>
    <w:p w14:paraId="1676615C" w14:textId="77777777" w:rsidR="00AC53F8" w:rsidRDefault="2D1CE0CA" w:rsidP="00AC53F8">
      <w:pPr>
        <w:ind w:right="720"/>
        <w:jc w:val="both"/>
        <w:rPr>
          <w:rFonts w:ascii="Times New Roman" w:hAnsi="Times New Roman" w:cs="Times New Roman"/>
          <w:color w:val="000000" w:themeColor="text1"/>
          <w:sz w:val="22"/>
          <w:szCs w:val="22"/>
        </w:rPr>
      </w:pPr>
      <w:r w:rsidRPr="365E3C7E">
        <w:rPr>
          <w:rFonts w:ascii="Times New Roman" w:hAnsi="Times New Roman" w:cs="Times New Roman"/>
          <w:color w:val="000000" w:themeColor="text1"/>
          <w:sz w:val="22"/>
          <w:szCs w:val="22"/>
        </w:rPr>
        <w:t xml:space="preserve">AES-256 comes third in the ranking, hence a good choice for encrypting sensitive internal data such as customer records or financial data at Travelers Insurance. This business alignment puts "defending diamonds like diamonds," where the algorithm operates with high security for the most important data, not interrupting other operations. AES-256 remains viable in a quantum context and </w:t>
      </w:r>
      <w:proofErr w:type="gramStart"/>
      <w:r w:rsidRPr="365E3C7E">
        <w:rPr>
          <w:rFonts w:ascii="Times New Roman" w:hAnsi="Times New Roman" w:cs="Times New Roman"/>
          <w:color w:val="000000" w:themeColor="text1"/>
          <w:sz w:val="22"/>
          <w:szCs w:val="22"/>
        </w:rPr>
        <w:t>in particular with</w:t>
      </w:r>
      <w:proofErr w:type="gramEnd"/>
      <w:r w:rsidRPr="365E3C7E">
        <w:rPr>
          <w:rFonts w:ascii="Times New Roman" w:hAnsi="Times New Roman" w:cs="Times New Roman"/>
          <w:color w:val="000000" w:themeColor="text1"/>
          <w:sz w:val="22"/>
          <w:szCs w:val="22"/>
        </w:rPr>
        <w:t xml:space="preserve"> respect to Grover's algorithm, although the application is presently </w:t>
      </w:r>
    </w:p>
    <w:p w14:paraId="49BAE61F" w14:textId="2369672B" w:rsidR="2D1CE0CA" w:rsidRPr="00AC53F8" w:rsidRDefault="2D1CE0CA" w:rsidP="00AC53F8">
      <w:pPr>
        <w:ind w:right="720"/>
        <w:jc w:val="both"/>
        <w:rPr>
          <w:rFonts w:ascii="Times New Roman" w:hAnsi="Times New Roman" w:cs="Times New Roman"/>
          <w:color w:val="000000" w:themeColor="text1"/>
          <w:sz w:val="22"/>
          <w:szCs w:val="22"/>
        </w:rPr>
      </w:pPr>
      <w:r w:rsidRPr="365E3C7E">
        <w:rPr>
          <w:rFonts w:ascii="Times New Roman" w:hAnsi="Times New Roman" w:cs="Times New Roman"/>
          <w:color w:val="000000" w:themeColor="text1"/>
          <w:sz w:val="22"/>
          <w:szCs w:val="22"/>
        </w:rPr>
        <w:t xml:space="preserve">limited to symmetric encryption and "is still doing quite a robust database encryption against current and foreseeable quantum threats.". The AES-256 is also large in classical resistance, with its secure usage across many industries, securing data against all known cryptographic attacks. </w:t>
      </w:r>
    </w:p>
    <w:p w14:paraId="4E563019" w14:textId="1562FF59" w:rsidR="2D1CE0CA" w:rsidRDefault="2D1CE0CA" w:rsidP="365E3C7E">
      <w:pPr>
        <w:ind w:right="720"/>
        <w:jc w:val="both"/>
      </w:pPr>
      <w:r w:rsidRPr="365E3C7E">
        <w:rPr>
          <w:rFonts w:ascii="Times New Roman" w:hAnsi="Times New Roman" w:cs="Times New Roman"/>
          <w:color w:val="000000" w:themeColor="text1"/>
          <w:sz w:val="22"/>
          <w:szCs w:val="22"/>
        </w:rPr>
        <w:t xml:space="preserve">  </w:t>
      </w:r>
    </w:p>
    <w:p w14:paraId="62827BDB" w14:textId="24C681CC" w:rsidR="2D1CE0CA" w:rsidRDefault="2D1CE0CA" w:rsidP="365E3C7E">
      <w:pPr>
        <w:ind w:right="720"/>
        <w:jc w:val="both"/>
        <w:rPr>
          <w:rFonts w:ascii="Times New Roman" w:hAnsi="Times New Roman" w:cs="Times New Roman"/>
          <w:color w:val="000000" w:themeColor="text1"/>
          <w:sz w:val="22"/>
          <w:szCs w:val="22"/>
        </w:rPr>
      </w:pPr>
      <w:r w:rsidRPr="365E3C7E">
        <w:rPr>
          <w:rFonts w:ascii="Times New Roman" w:hAnsi="Times New Roman" w:cs="Times New Roman"/>
          <w:color w:val="000000" w:themeColor="text1"/>
          <w:sz w:val="22"/>
          <w:szCs w:val="22"/>
        </w:rPr>
        <w:t xml:space="preserve">Efficiency at key generation, encryption, and decryption of AES-256 rounds allows for very high speeds, suitable even in high-demand applications, such as data-at-rest encryption, for which it should not slow down other business functions. The computational complexity is low as well, being applicable in environments when protecting data without excessive resource consumption. </w:t>
      </w:r>
    </w:p>
    <w:p w14:paraId="3FFA6983" w14:textId="77777777" w:rsidR="00AC53F8" w:rsidRDefault="00AC53F8" w:rsidP="365E3C7E">
      <w:pPr>
        <w:ind w:right="720"/>
        <w:jc w:val="both"/>
      </w:pPr>
    </w:p>
    <w:p w14:paraId="3B5BBEB0" w14:textId="77777777" w:rsidR="00AC53F8" w:rsidRDefault="00AC53F8" w:rsidP="00AC53F8">
      <w:pPr>
        <w:ind w:right="720"/>
        <w:jc w:val="both"/>
        <w:rPr>
          <w:rFonts w:ascii="Times New Roman" w:hAnsi="Times New Roman" w:cs="Times New Roman"/>
          <w:color w:val="000000" w:themeColor="text1"/>
          <w:sz w:val="22"/>
          <w:szCs w:val="22"/>
        </w:rPr>
      </w:pPr>
    </w:p>
    <w:p w14:paraId="62B8AC44" w14:textId="77777777" w:rsidR="00AC53F8" w:rsidRDefault="00AC53F8" w:rsidP="00AC53F8">
      <w:pPr>
        <w:ind w:right="720"/>
        <w:jc w:val="both"/>
        <w:rPr>
          <w:rFonts w:ascii="Times New Roman" w:hAnsi="Times New Roman" w:cs="Times New Roman"/>
          <w:color w:val="000000" w:themeColor="text1"/>
          <w:sz w:val="22"/>
          <w:szCs w:val="22"/>
        </w:rPr>
      </w:pPr>
    </w:p>
    <w:p w14:paraId="25BFEE3E" w14:textId="49AF3CB4" w:rsidR="2D1CE0CA" w:rsidRDefault="2D1CE0CA" w:rsidP="00AC53F8">
      <w:pPr>
        <w:jc w:val="both"/>
      </w:pPr>
      <w:r w:rsidRPr="365E3C7E">
        <w:rPr>
          <w:rFonts w:ascii="Times New Roman" w:hAnsi="Times New Roman" w:cs="Times New Roman"/>
          <w:color w:val="000000" w:themeColor="text1"/>
          <w:sz w:val="22"/>
          <w:szCs w:val="22"/>
        </w:rPr>
        <w:t xml:space="preserve">Smaller key sizes for AES-256 also make it practical for both storage and management; thus, the implementation becomes simpler in constrained resource environments. While AES-256 does not have forward secrecy, the capability for key rotation performs well with respect to data-at-rest applications and ensures that compromised keys do not expose all stored data. The complexity related to key management and its rotation remains </w:t>
      </w:r>
      <w:proofErr w:type="gramStart"/>
      <w:r w:rsidRPr="365E3C7E">
        <w:rPr>
          <w:rFonts w:ascii="Times New Roman" w:hAnsi="Times New Roman" w:cs="Times New Roman"/>
          <w:color w:val="000000" w:themeColor="text1"/>
          <w:sz w:val="22"/>
          <w:szCs w:val="22"/>
        </w:rPr>
        <w:t>really simple</w:t>
      </w:r>
      <w:proofErr w:type="gramEnd"/>
      <w:r w:rsidRPr="365E3C7E">
        <w:rPr>
          <w:rFonts w:ascii="Times New Roman" w:hAnsi="Times New Roman" w:cs="Times New Roman"/>
          <w:color w:val="000000" w:themeColor="text1"/>
          <w:sz w:val="22"/>
          <w:szCs w:val="22"/>
        </w:rPr>
        <w:t xml:space="preserve"> for the algorithm owing to smaller key sizes, reducing the operational load while maintaining strong security. Finally, standardization and maturity, validated by extensive real-world use and analysis, make AES-256 a credible standard of security for internal database protection that can be deployed for the long term at Travelers Insurance. </w:t>
      </w:r>
    </w:p>
    <w:p w14:paraId="76E8D0E4" w14:textId="056DDC1F" w:rsidR="2D1CE0CA" w:rsidRDefault="2D1CE0CA" w:rsidP="00AC53F8">
      <w:pPr>
        <w:jc w:val="both"/>
      </w:pPr>
      <w:r w:rsidRPr="365E3C7E">
        <w:rPr>
          <w:rFonts w:ascii="Times New Roman" w:hAnsi="Times New Roman" w:cs="Times New Roman"/>
          <w:color w:val="000000" w:themeColor="text1"/>
          <w:sz w:val="22"/>
          <w:szCs w:val="22"/>
        </w:rPr>
        <w:t xml:space="preserve">  </w:t>
      </w:r>
    </w:p>
    <w:p w14:paraId="06D589CF" w14:textId="48437CA9" w:rsidR="2D1CE0CA" w:rsidRDefault="2D1CE0CA" w:rsidP="00AC53F8">
      <w:pPr>
        <w:jc w:val="both"/>
      </w:pPr>
      <w:proofErr w:type="spellStart"/>
      <w:r w:rsidRPr="365E3C7E">
        <w:rPr>
          <w:rFonts w:ascii="Times New Roman" w:hAnsi="Times New Roman" w:cs="Times New Roman"/>
          <w:color w:val="000000" w:themeColor="text1"/>
          <w:sz w:val="22"/>
          <w:szCs w:val="22"/>
        </w:rPr>
        <w:t>Kyber</w:t>
      </w:r>
      <w:proofErr w:type="spellEnd"/>
      <w:r w:rsidRPr="365E3C7E">
        <w:rPr>
          <w:rFonts w:ascii="Times New Roman" w:hAnsi="Times New Roman" w:cs="Times New Roman"/>
          <w:color w:val="000000" w:themeColor="text1"/>
          <w:sz w:val="22"/>
          <w:szCs w:val="22"/>
        </w:rPr>
        <w:t xml:space="preserve">, </w:t>
      </w:r>
      <w:proofErr w:type="spellStart"/>
      <w:r w:rsidRPr="365E3C7E">
        <w:rPr>
          <w:rFonts w:ascii="Times New Roman" w:hAnsi="Times New Roman" w:cs="Times New Roman"/>
          <w:color w:val="000000" w:themeColor="text1"/>
          <w:sz w:val="22"/>
          <w:szCs w:val="22"/>
        </w:rPr>
        <w:t>Dilithium</w:t>
      </w:r>
      <w:proofErr w:type="spellEnd"/>
      <w:r w:rsidRPr="365E3C7E">
        <w:rPr>
          <w:rFonts w:ascii="Times New Roman" w:hAnsi="Times New Roman" w:cs="Times New Roman"/>
          <w:color w:val="000000" w:themeColor="text1"/>
          <w:sz w:val="22"/>
          <w:szCs w:val="22"/>
        </w:rPr>
        <w:t>, and AES-256 provide Travelers Insurance with a comprehensive security approach, meeting all evaluation criteria and ensuring efficient, long-term protection for both external and internal data.</w:t>
      </w:r>
    </w:p>
    <w:p w14:paraId="2A7201FC" w14:textId="5EAC33FC" w:rsidR="365E3C7E" w:rsidRDefault="365E3C7E" w:rsidP="365E3C7E">
      <w:pPr>
        <w:ind w:right="720"/>
        <w:jc w:val="both"/>
        <w:rPr>
          <w:rFonts w:ascii="Times New Roman" w:hAnsi="Times New Roman" w:cs="Times New Roman"/>
          <w:b/>
          <w:bCs/>
          <w:sz w:val="18"/>
          <w:szCs w:val="18"/>
        </w:rPr>
      </w:pPr>
    </w:p>
    <w:p w14:paraId="18CB87AC" w14:textId="1B9A234C" w:rsidR="365E3C7E" w:rsidRDefault="365E3C7E" w:rsidP="365E3C7E">
      <w:pPr>
        <w:ind w:right="720"/>
        <w:jc w:val="both"/>
        <w:rPr>
          <w:rFonts w:ascii="Times New Roman" w:hAnsi="Times New Roman" w:cs="Times New Roman"/>
          <w:b/>
          <w:bCs/>
          <w:sz w:val="18"/>
          <w:szCs w:val="18"/>
        </w:rPr>
      </w:pPr>
    </w:p>
    <w:p w14:paraId="242E56EF" w14:textId="034A6340" w:rsidR="365E3C7E" w:rsidRDefault="365E3C7E" w:rsidP="365E3C7E">
      <w:pPr>
        <w:ind w:right="720"/>
        <w:jc w:val="both"/>
        <w:rPr>
          <w:rFonts w:ascii="Times New Roman" w:hAnsi="Times New Roman" w:cs="Times New Roman"/>
          <w:b/>
          <w:bCs/>
          <w:sz w:val="18"/>
          <w:szCs w:val="18"/>
        </w:rPr>
      </w:pPr>
    </w:p>
    <w:p w14:paraId="49F9EF44" w14:textId="312598EF" w:rsidR="780C3243" w:rsidRDefault="780C3243" w:rsidP="365E3C7E">
      <w:pPr>
        <w:ind w:right="720"/>
        <w:jc w:val="both"/>
        <w:rPr>
          <w:rFonts w:ascii="Times New Roman" w:hAnsi="Times New Roman" w:cs="Times New Roman"/>
          <w:b/>
          <w:bCs/>
          <w:sz w:val="22"/>
          <w:szCs w:val="22"/>
        </w:rPr>
      </w:pPr>
      <w:r w:rsidRPr="365E3C7E">
        <w:rPr>
          <w:rFonts w:ascii="Times New Roman" w:hAnsi="Times New Roman" w:cs="Times New Roman"/>
          <w:b/>
          <w:bCs/>
          <w:sz w:val="22"/>
          <w:szCs w:val="22"/>
        </w:rPr>
        <w:t xml:space="preserve">7.      </w:t>
      </w:r>
      <w:r w:rsidR="0EE964AA" w:rsidRPr="365E3C7E">
        <w:rPr>
          <w:rFonts w:ascii="Times New Roman" w:hAnsi="Times New Roman" w:cs="Times New Roman"/>
          <w:b/>
          <w:bCs/>
          <w:sz w:val="22"/>
          <w:szCs w:val="22"/>
        </w:rPr>
        <w:t xml:space="preserve">INTEGRATION STRATEGY </w:t>
      </w:r>
      <w:r w:rsidR="483D64FC" w:rsidRPr="365E3C7E">
        <w:rPr>
          <w:rFonts w:ascii="Times New Roman" w:hAnsi="Times New Roman" w:cs="Times New Roman"/>
          <w:b/>
          <w:bCs/>
          <w:sz w:val="22"/>
          <w:szCs w:val="22"/>
        </w:rPr>
        <w:t>(Transition)</w:t>
      </w:r>
    </w:p>
    <w:p w14:paraId="4FF1DFAA" w14:textId="2AB71F60" w:rsidR="365E3C7E" w:rsidRDefault="365E3C7E" w:rsidP="365E3C7E">
      <w:pPr>
        <w:rPr>
          <w:sz w:val="22"/>
          <w:szCs w:val="22"/>
        </w:rPr>
      </w:pPr>
    </w:p>
    <w:p w14:paraId="3C41A976" w14:textId="55A19741" w:rsidR="4E90CF05" w:rsidRDefault="4E90CF05" w:rsidP="365E3C7E">
      <w:pPr>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Implementing a</w:t>
      </w:r>
      <w:r w:rsidR="40B32E8B" w:rsidRPr="365E3C7E">
        <w:rPr>
          <w:rFonts w:ascii="Times New Roman" w:eastAsia="Times New Roman" w:hAnsi="Times New Roman" w:cs="Times New Roman"/>
          <w:color w:val="000000" w:themeColor="text1"/>
          <w:sz w:val="22"/>
          <w:szCs w:val="22"/>
        </w:rPr>
        <w:t xml:space="preserve"> strategic approach for Crystals </w:t>
      </w:r>
      <w:proofErr w:type="spellStart"/>
      <w:r w:rsidR="40B32E8B" w:rsidRPr="365E3C7E">
        <w:rPr>
          <w:rFonts w:ascii="Times New Roman" w:eastAsia="Times New Roman" w:hAnsi="Times New Roman" w:cs="Times New Roman"/>
          <w:color w:val="000000" w:themeColor="text1"/>
          <w:sz w:val="22"/>
          <w:szCs w:val="22"/>
        </w:rPr>
        <w:t>Kyber</w:t>
      </w:r>
      <w:proofErr w:type="spellEnd"/>
      <w:r w:rsidR="40B32E8B" w:rsidRPr="365E3C7E">
        <w:rPr>
          <w:rFonts w:ascii="Times New Roman" w:eastAsia="Times New Roman" w:hAnsi="Times New Roman" w:cs="Times New Roman"/>
          <w:color w:val="000000" w:themeColor="text1"/>
          <w:sz w:val="22"/>
          <w:szCs w:val="22"/>
        </w:rPr>
        <w:t xml:space="preserve">, Crystals </w:t>
      </w:r>
      <w:bookmarkStart w:id="0" w:name="_Int_YAh8XasM"/>
      <w:proofErr w:type="spellStart"/>
      <w:r w:rsidR="40B32E8B" w:rsidRPr="365E3C7E">
        <w:rPr>
          <w:rFonts w:ascii="Times New Roman" w:eastAsia="Times New Roman" w:hAnsi="Times New Roman" w:cs="Times New Roman"/>
          <w:color w:val="000000" w:themeColor="text1"/>
          <w:sz w:val="22"/>
          <w:szCs w:val="22"/>
        </w:rPr>
        <w:t>Dilithium</w:t>
      </w:r>
      <w:bookmarkEnd w:id="0"/>
      <w:proofErr w:type="spellEnd"/>
      <w:r w:rsidR="40B32E8B" w:rsidRPr="365E3C7E">
        <w:rPr>
          <w:rFonts w:ascii="Times New Roman" w:eastAsia="Times New Roman" w:hAnsi="Times New Roman" w:cs="Times New Roman"/>
          <w:color w:val="000000" w:themeColor="text1"/>
          <w:sz w:val="22"/>
          <w:szCs w:val="22"/>
        </w:rPr>
        <w:t>, and Advanced Encryption Standard (AES) to strengthen cybersecurity against both quantum and classical threats</w:t>
      </w:r>
      <w:r w:rsidR="00FB48C6" w:rsidRPr="365E3C7E">
        <w:rPr>
          <w:rFonts w:ascii="Times New Roman" w:eastAsia="Times New Roman" w:hAnsi="Times New Roman" w:cs="Times New Roman"/>
          <w:color w:val="000000" w:themeColor="text1"/>
          <w:sz w:val="22"/>
          <w:szCs w:val="22"/>
        </w:rPr>
        <w:t xml:space="preserve">, while ensuring compatible integration </w:t>
      </w:r>
      <w:r w:rsidR="4F60FB95" w:rsidRPr="365E3C7E">
        <w:rPr>
          <w:rFonts w:ascii="Times New Roman" w:eastAsia="Times New Roman" w:hAnsi="Times New Roman" w:cs="Times New Roman"/>
          <w:color w:val="000000" w:themeColor="text1"/>
          <w:sz w:val="22"/>
          <w:szCs w:val="22"/>
        </w:rPr>
        <w:t xml:space="preserve">with business </w:t>
      </w:r>
      <w:r w:rsidR="425B1A99" w:rsidRPr="365E3C7E">
        <w:rPr>
          <w:rFonts w:ascii="Times New Roman" w:eastAsia="Times New Roman" w:hAnsi="Times New Roman" w:cs="Times New Roman"/>
          <w:color w:val="000000" w:themeColor="text1"/>
          <w:sz w:val="22"/>
          <w:szCs w:val="22"/>
        </w:rPr>
        <w:t>practices.</w:t>
      </w:r>
      <w:r w:rsidR="00FB48C6" w:rsidRPr="365E3C7E">
        <w:rPr>
          <w:rFonts w:ascii="Times New Roman" w:eastAsia="Times New Roman" w:hAnsi="Times New Roman" w:cs="Times New Roman"/>
          <w:color w:val="000000" w:themeColor="text1"/>
          <w:sz w:val="22"/>
          <w:szCs w:val="22"/>
        </w:rPr>
        <w:t xml:space="preserve"> </w:t>
      </w:r>
      <w:r w:rsidR="40B32E8B" w:rsidRPr="365E3C7E">
        <w:rPr>
          <w:rFonts w:ascii="Times New Roman" w:eastAsia="Times New Roman" w:hAnsi="Times New Roman" w:cs="Times New Roman"/>
          <w:color w:val="000000" w:themeColor="text1"/>
          <w:sz w:val="22"/>
          <w:szCs w:val="22"/>
        </w:rPr>
        <w:t xml:space="preserve">These </w:t>
      </w:r>
      <w:r w:rsidR="1A0F026B" w:rsidRPr="365E3C7E">
        <w:rPr>
          <w:rFonts w:ascii="Times New Roman" w:eastAsia="Times New Roman" w:hAnsi="Times New Roman" w:cs="Times New Roman"/>
          <w:color w:val="000000" w:themeColor="text1"/>
          <w:sz w:val="22"/>
          <w:szCs w:val="22"/>
        </w:rPr>
        <w:t xml:space="preserve">procedural implementations allow </w:t>
      </w:r>
      <w:r w:rsidR="30FC6A37" w:rsidRPr="365E3C7E">
        <w:rPr>
          <w:rFonts w:ascii="Times New Roman" w:eastAsia="Times New Roman" w:hAnsi="Times New Roman" w:cs="Times New Roman"/>
          <w:color w:val="000000" w:themeColor="text1"/>
          <w:sz w:val="22"/>
          <w:szCs w:val="22"/>
        </w:rPr>
        <w:t xml:space="preserve">an </w:t>
      </w:r>
      <w:r w:rsidR="1A0F026B" w:rsidRPr="365E3C7E">
        <w:rPr>
          <w:rFonts w:ascii="Times New Roman" w:eastAsia="Times New Roman" w:hAnsi="Times New Roman" w:cs="Times New Roman"/>
          <w:color w:val="000000" w:themeColor="text1"/>
          <w:sz w:val="22"/>
          <w:szCs w:val="22"/>
        </w:rPr>
        <w:t xml:space="preserve">efficient </w:t>
      </w:r>
      <w:r w:rsidR="3660525E" w:rsidRPr="365E3C7E">
        <w:rPr>
          <w:rFonts w:ascii="Times New Roman" w:eastAsia="Times New Roman" w:hAnsi="Times New Roman" w:cs="Times New Roman"/>
          <w:color w:val="000000" w:themeColor="text1"/>
          <w:sz w:val="22"/>
          <w:szCs w:val="22"/>
        </w:rPr>
        <w:t xml:space="preserve">and ultimately secure transition to PCE standards </w:t>
      </w:r>
      <w:r w:rsidR="3F619407" w:rsidRPr="365E3C7E">
        <w:rPr>
          <w:rFonts w:ascii="Times New Roman" w:eastAsia="Times New Roman" w:hAnsi="Times New Roman" w:cs="Times New Roman"/>
          <w:color w:val="000000" w:themeColor="text1"/>
          <w:sz w:val="22"/>
          <w:szCs w:val="22"/>
        </w:rPr>
        <w:t>while ensuring the continuance of everyday operations.</w:t>
      </w:r>
    </w:p>
    <w:p w14:paraId="10F95DAA" w14:textId="076C31E3" w:rsidR="365E3C7E" w:rsidRDefault="365E3C7E" w:rsidP="365E3C7E">
      <w:pPr>
        <w:rPr>
          <w:sz w:val="22"/>
          <w:szCs w:val="22"/>
        </w:rPr>
      </w:pPr>
    </w:p>
    <w:p w14:paraId="0684713C" w14:textId="1239AB00" w:rsidR="0DEE2662" w:rsidRDefault="0DEE2662" w:rsidP="365E3C7E">
      <w:pPr>
        <w:rPr>
          <w:rFonts w:ascii="Times New Roman" w:eastAsia="Times New Roman" w:hAnsi="Times New Roman" w:cs="Times New Roman"/>
          <w:color w:val="000000" w:themeColor="text1"/>
          <w:sz w:val="22"/>
          <w:szCs w:val="22"/>
        </w:rPr>
      </w:pPr>
      <w:r w:rsidRPr="365E3C7E">
        <w:rPr>
          <w:rFonts w:ascii="Times" w:eastAsia="Times" w:hAnsi="Times" w:cs="Times"/>
          <w:b/>
          <w:bCs/>
          <w:sz w:val="22"/>
          <w:szCs w:val="22"/>
        </w:rPr>
        <w:t>Crystals-</w:t>
      </w:r>
      <w:proofErr w:type="spellStart"/>
      <w:r w:rsidRPr="365E3C7E">
        <w:rPr>
          <w:rFonts w:ascii="Times" w:eastAsia="Times" w:hAnsi="Times" w:cs="Times"/>
          <w:b/>
          <w:bCs/>
          <w:sz w:val="22"/>
          <w:szCs w:val="22"/>
        </w:rPr>
        <w:t>Kyber</w:t>
      </w:r>
      <w:proofErr w:type="spellEnd"/>
      <w:r w:rsidR="1DBCF0E0" w:rsidRPr="365E3C7E">
        <w:rPr>
          <w:rFonts w:ascii="Times" w:eastAsia="Times" w:hAnsi="Times" w:cs="Times"/>
          <w:b/>
          <w:bCs/>
          <w:sz w:val="22"/>
          <w:szCs w:val="22"/>
        </w:rPr>
        <w:t xml:space="preserve"> </w:t>
      </w:r>
    </w:p>
    <w:p w14:paraId="0EB87E03" w14:textId="44FB2C18" w:rsidR="40B32E8B" w:rsidRDefault="40B32E8B" w:rsidP="365E3C7E">
      <w:pPr>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 xml:space="preserve">Evaluate the current set of encryption protocols to determine effective implementation points for Crystals </w:t>
      </w:r>
      <w:proofErr w:type="spellStart"/>
      <w:r w:rsidRPr="365E3C7E">
        <w:rPr>
          <w:rFonts w:ascii="Times New Roman" w:eastAsia="Times New Roman" w:hAnsi="Times New Roman" w:cs="Times New Roman"/>
          <w:color w:val="000000" w:themeColor="text1"/>
          <w:sz w:val="22"/>
          <w:szCs w:val="22"/>
        </w:rPr>
        <w:t>Kyber</w:t>
      </w:r>
      <w:proofErr w:type="spellEnd"/>
      <w:r w:rsidRPr="365E3C7E">
        <w:rPr>
          <w:rFonts w:ascii="Times New Roman" w:eastAsia="Times New Roman" w:hAnsi="Times New Roman" w:cs="Times New Roman"/>
          <w:color w:val="000000" w:themeColor="text1"/>
          <w:sz w:val="22"/>
          <w:szCs w:val="22"/>
        </w:rPr>
        <w:t>. Develop protocols enabling seamless integration with existing encryption methods to ensure security is maintained throughout the transition. Run a pilot in a controlled environment to validate the performance and security of Crystals</w:t>
      </w:r>
      <w:r w:rsidR="7B188962" w:rsidRPr="365E3C7E">
        <w:rPr>
          <w:rFonts w:ascii="Times New Roman" w:eastAsia="Times New Roman" w:hAnsi="Times New Roman" w:cs="Times New Roman"/>
          <w:color w:val="000000" w:themeColor="text1"/>
          <w:sz w:val="22"/>
          <w:szCs w:val="22"/>
        </w:rPr>
        <w:t>-</w:t>
      </w:r>
      <w:proofErr w:type="spellStart"/>
      <w:r w:rsidRPr="365E3C7E">
        <w:rPr>
          <w:rFonts w:ascii="Times New Roman" w:eastAsia="Times New Roman" w:hAnsi="Times New Roman" w:cs="Times New Roman"/>
          <w:color w:val="000000" w:themeColor="text1"/>
          <w:sz w:val="22"/>
          <w:szCs w:val="22"/>
        </w:rPr>
        <w:t>Kyber</w:t>
      </w:r>
      <w:proofErr w:type="spellEnd"/>
      <w:r w:rsidRPr="365E3C7E">
        <w:rPr>
          <w:rFonts w:ascii="Times New Roman" w:eastAsia="Times New Roman" w:hAnsi="Times New Roman" w:cs="Times New Roman"/>
          <w:color w:val="000000" w:themeColor="text1"/>
          <w:sz w:val="22"/>
          <w:szCs w:val="22"/>
        </w:rPr>
        <w:t xml:space="preserve"> in realistic conditions.</w:t>
      </w:r>
    </w:p>
    <w:p w14:paraId="3A0EEB0B" w14:textId="08D6C84C" w:rsidR="365E3C7E" w:rsidRDefault="365E3C7E" w:rsidP="365E3C7E">
      <w:pPr>
        <w:rPr>
          <w:rFonts w:ascii="Times New Roman" w:eastAsia="Times New Roman" w:hAnsi="Times New Roman" w:cs="Times New Roman"/>
          <w:color w:val="000000" w:themeColor="text1"/>
          <w:sz w:val="22"/>
          <w:szCs w:val="22"/>
        </w:rPr>
      </w:pPr>
    </w:p>
    <w:p w14:paraId="3902627E" w14:textId="6B8AEE0A" w:rsidR="40B32E8B" w:rsidRDefault="40B32E8B" w:rsidP="365E3C7E">
      <w:pPr>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b/>
          <w:bCs/>
          <w:color w:val="000000" w:themeColor="text1"/>
          <w:sz w:val="22"/>
          <w:szCs w:val="22"/>
        </w:rPr>
        <w:t>Crystals</w:t>
      </w:r>
      <w:r w:rsidR="14D11F83" w:rsidRPr="365E3C7E">
        <w:rPr>
          <w:rFonts w:ascii="Times New Roman" w:eastAsia="Times New Roman" w:hAnsi="Times New Roman" w:cs="Times New Roman"/>
          <w:b/>
          <w:bCs/>
          <w:color w:val="000000" w:themeColor="text1"/>
          <w:sz w:val="22"/>
          <w:szCs w:val="22"/>
        </w:rPr>
        <w:t>-</w:t>
      </w:r>
      <w:proofErr w:type="spellStart"/>
      <w:r w:rsidRPr="365E3C7E">
        <w:rPr>
          <w:rFonts w:ascii="Times New Roman" w:eastAsia="Times New Roman" w:hAnsi="Times New Roman" w:cs="Times New Roman"/>
          <w:b/>
          <w:bCs/>
          <w:color w:val="000000" w:themeColor="text1"/>
          <w:sz w:val="22"/>
          <w:szCs w:val="22"/>
        </w:rPr>
        <w:t>Dilithium</w:t>
      </w:r>
      <w:proofErr w:type="spellEnd"/>
    </w:p>
    <w:p w14:paraId="2A6D2039" w14:textId="615CC11D" w:rsidR="40B32E8B" w:rsidRDefault="40B32E8B" w:rsidP="365E3C7E">
      <w:pPr>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 xml:space="preserve">Conduct orientation sessions for users on the digital signature features of Crystals </w:t>
      </w:r>
      <w:proofErr w:type="spellStart"/>
      <w:r w:rsidRPr="365E3C7E">
        <w:rPr>
          <w:rFonts w:ascii="Times New Roman" w:eastAsia="Times New Roman" w:hAnsi="Times New Roman" w:cs="Times New Roman"/>
          <w:color w:val="000000" w:themeColor="text1"/>
          <w:sz w:val="22"/>
          <w:szCs w:val="22"/>
        </w:rPr>
        <w:t>Dilithium</w:t>
      </w:r>
      <w:proofErr w:type="spellEnd"/>
      <w:r w:rsidRPr="365E3C7E">
        <w:rPr>
          <w:rFonts w:ascii="Times New Roman" w:eastAsia="Times New Roman" w:hAnsi="Times New Roman" w:cs="Times New Roman"/>
          <w:color w:val="000000" w:themeColor="text1"/>
          <w:sz w:val="22"/>
          <w:szCs w:val="22"/>
        </w:rPr>
        <w:t>.</w:t>
      </w:r>
      <w:r w:rsidR="148E0BAF" w:rsidRPr="365E3C7E">
        <w:rPr>
          <w:rFonts w:ascii="Times New Roman" w:eastAsia="Times New Roman" w:hAnsi="Times New Roman" w:cs="Times New Roman"/>
          <w:color w:val="000000" w:themeColor="text1"/>
          <w:sz w:val="22"/>
          <w:szCs w:val="22"/>
        </w:rPr>
        <w:t xml:space="preserve"> </w:t>
      </w:r>
      <w:r w:rsidRPr="365E3C7E">
        <w:rPr>
          <w:rFonts w:ascii="Times New Roman" w:eastAsia="Times New Roman" w:hAnsi="Times New Roman" w:cs="Times New Roman"/>
          <w:color w:val="000000" w:themeColor="text1"/>
          <w:sz w:val="22"/>
          <w:szCs w:val="22"/>
        </w:rPr>
        <w:t xml:space="preserve">Upgrade existing digital signature infrastructures to host Crystals </w:t>
      </w:r>
      <w:proofErr w:type="spellStart"/>
      <w:r w:rsidRPr="365E3C7E">
        <w:rPr>
          <w:rFonts w:ascii="Times New Roman" w:eastAsia="Times New Roman" w:hAnsi="Times New Roman" w:cs="Times New Roman"/>
          <w:color w:val="000000" w:themeColor="text1"/>
          <w:sz w:val="22"/>
          <w:szCs w:val="22"/>
        </w:rPr>
        <w:t>Dilithium</w:t>
      </w:r>
      <w:proofErr w:type="spellEnd"/>
      <w:r w:rsidRPr="365E3C7E">
        <w:rPr>
          <w:rFonts w:ascii="Times New Roman" w:eastAsia="Times New Roman" w:hAnsi="Times New Roman" w:cs="Times New Roman"/>
          <w:color w:val="000000" w:themeColor="text1"/>
          <w:sz w:val="22"/>
          <w:szCs w:val="22"/>
        </w:rPr>
        <w:t>, providing better security.</w:t>
      </w:r>
      <w:r w:rsidR="777F2680" w:rsidRPr="365E3C7E">
        <w:rPr>
          <w:rFonts w:ascii="Times New Roman" w:eastAsia="Times New Roman" w:hAnsi="Times New Roman" w:cs="Times New Roman"/>
          <w:color w:val="000000" w:themeColor="text1"/>
          <w:sz w:val="22"/>
          <w:szCs w:val="22"/>
        </w:rPr>
        <w:t xml:space="preserve"> </w:t>
      </w:r>
      <w:r w:rsidRPr="365E3C7E">
        <w:rPr>
          <w:rFonts w:ascii="Times New Roman" w:eastAsia="Times New Roman" w:hAnsi="Times New Roman" w:cs="Times New Roman"/>
          <w:color w:val="000000" w:themeColor="text1"/>
          <w:sz w:val="22"/>
          <w:szCs w:val="22"/>
        </w:rPr>
        <w:t xml:space="preserve">Continuously keep track of the effectiveness of Crystals </w:t>
      </w:r>
      <w:proofErr w:type="spellStart"/>
      <w:r w:rsidRPr="365E3C7E">
        <w:rPr>
          <w:rFonts w:ascii="Times New Roman" w:eastAsia="Times New Roman" w:hAnsi="Times New Roman" w:cs="Times New Roman"/>
          <w:color w:val="000000" w:themeColor="text1"/>
          <w:sz w:val="22"/>
          <w:szCs w:val="22"/>
        </w:rPr>
        <w:t>Dilithium</w:t>
      </w:r>
      <w:proofErr w:type="spellEnd"/>
      <w:r w:rsidRPr="365E3C7E">
        <w:rPr>
          <w:rFonts w:ascii="Times New Roman" w:eastAsia="Times New Roman" w:hAnsi="Times New Roman" w:cs="Times New Roman"/>
          <w:color w:val="000000" w:themeColor="text1"/>
          <w:sz w:val="22"/>
          <w:szCs w:val="22"/>
        </w:rPr>
        <w:t xml:space="preserve"> in defending against unauthorized access and signature forgery.</w:t>
      </w:r>
    </w:p>
    <w:p w14:paraId="682A64A0" w14:textId="7CD0EF03" w:rsidR="365E3C7E" w:rsidRDefault="365E3C7E" w:rsidP="365E3C7E">
      <w:pPr>
        <w:jc w:val="both"/>
        <w:rPr>
          <w:rFonts w:ascii="Times New Roman" w:eastAsia="Times New Roman" w:hAnsi="Times New Roman" w:cs="Times New Roman"/>
          <w:color w:val="000000" w:themeColor="text1"/>
          <w:sz w:val="22"/>
          <w:szCs w:val="22"/>
        </w:rPr>
      </w:pPr>
    </w:p>
    <w:p w14:paraId="0E391A2D" w14:textId="77777777" w:rsidR="00AC53F8" w:rsidRDefault="00AC53F8" w:rsidP="365E3C7E">
      <w:pPr>
        <w:ind w:right="720"/>
        <w:jc w:val="both"/>
        <w:rPr>
          <w:rFonts w:ascii="Times New Roman" w:eastAsia="Times New Roman" w:hAnsi="Times New Roman" w:cs="Times New Roman"/>
          <w:b/>
          <w:bCs/>
          <w:color w:val="000000" w:themeColor="text1"/>
          <w:sz w:val="22"/>
          <w:szCs w:val="22"/>
        </w:rPr>
      </w:pPr>
    </w:p>
    <w:p w14:paraId="0F516D13" w14:textId="77777777" w:rsidR="00AC53F8" w:rsidRDefault="00AC53F8" w:rsidP="365E3C7E">
      <w:pPr>
        <w:ind w:right="720"/>
        <w:jc w:val="both"/>
        <w:rPr>
          <w:rFonts w:ascii="Times New Roman" w:eastAsia="Times New Roman" w:hAnsi="Times New Roman" w:cs="Times New Roman"/>
          <w:b/>
          <w:bCs/>
          <w:color w:val="000000" w:themeColor="text1"/>
          <w:sz w:val="22"/>
          <w:szCs w:val="22"/>
        </w:rPr>
      </w:pPr>
    </w:p>
    <w:p w14:paraId="36FC1FE2" w14:textId="77777777" w:rsidR="00AC53F8" w:rsidRDefault="00AC53F8" w:rsidP="365E3C7E">
      <w:pPr>
        <w:ind w:right="720"/>
        <w:jc w:val="both"/>
        <w:rPr>
          <w:rFonts w:ascii="Times New Roman" w:eastAsia="Times New Roman" w:hAnsi="Times New Roman" w:cs="Times New Roman"/>
          <w:b/>
          <w:bCs/>
          <w:color w:val="000000" w:themeColor="text1"/>
          <w:sz w:val="22"/>
          <w:szCs w:val="22"/>
        </w:rPr>
      </w:pPr>
    </w:p>
    <w:p w14:paraId="1CC1A57E" w14:textId="41D22C59"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b/>
          <w:bCs/>
          <w:color w:val="000000" w:themeColor="text1"/>
          <w:sz w:val="22"/>
          <w:szCs w:val="22"/>
        </w:rPr>
        <w:lastRenderedPageBreak/>
        <w:t>Advanced Encryption Standard (AES)</w:t>
      </w:r>
    </w:p>
    <w:p w14:paraId="36C2F5E4" w14:textId="2CED3C0E"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Upgrade AES implementations to AES-256 for better security.</w:t>
      </w:r>
      <w:r w:rsidR="14961219" w:rsidRPr="365E3C7E">
        <w:rPr>
          <w:rFonts w:ascii="Times New Roman" w:eastAsia="Times New Roman" w:hAnsi="Times New Roman" w:cs="Times New Roman"/>
          <w:color w:val="000000" w:themeColor="text1"/>
          <w:sz w:val="22"/>
          <w:szCs w:val="22"/>
        </w:rPr>
        <w:t xml:space="preserve"> </w:t>
      </w:r>
      <w:r w:rsidRPr="365E3C7E">
        <w:rPr>
          <w:rFonts w:ascii="Times New Roman" w:eastAsia="Times New Roman" w:hAnsi="Times New Roman" w:cs="Times New Roman"/>
          <w:color w:val="000000" w:themeColor="text1"/>
          <w:sz w:val="22"/>
          <w:szCs w:val="22"/>
        </w:rPr>
        <w:t>Periodic audits should be performed to identify vulnerabilities in AES.</w:t>
      </w:r>
      <w:r w:rsidR="71AA7296" w:rsidRPr="365E3C7E">
        <w:rPr>
          <w:rFonts w:ascii="Times New Roman" w:eastAsia="Times New Roman" w:hAnsi="Times New Roman" w:cs="Times New Roman"/>
          <w:color w:val="000000" w:themeColor="text1"/>
          <w:sz w:val="22"/>
          <w:szCs w:val="22"/>
        </w:rPr>
        <w:t xml:space="preserve"> </w:t>
      </w:r>
      <w:r w:rsidRPr="365E3C7E">
        <w:rPr>
          <w:rFonts w:ascii="Times New Roman" w:eastAsia="Times New Roman" w:hAnsi="Times New Roman" w:cs="Times New Roman"/>
          <w:color w:val="000000" w:themeColor="text1"/>
          <w:sz w:val="22"/>
          <w:szCs w:val="22"/>
        </w:rPr>
        <w:t>Study the hybrid models of encryption that couple AES with post-quantum algorithms to improve the protection against both classical and quantum threats.</w:t>
      </w:r>
    </w:p>
    <w:p w14:paraId="1980FD3E" w14:textId="53A36A3C" w:rsidR="365E3C7E" w:rsidRDefault="365E3C7E" w:rsidP="365E3C7E">
      <w:pPr>
        <w:rPr>
          <w:sz w:val="22"/>
          <w:szCs w:val="22"/>
        </w:rPr>
      </w:pPr>
    </w:p>
    <w:p w14:paraId="718217D1" w14:textId="0DE1BE9D"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b/>
          <w:bCs/>
          <w:color w:val="000000" w:themeColor="text1"/>
          <w:sz w:val="22"/>
          <w:szCs w:val="22"/>
        </w:rPr>
        <w:t>Next Steps</w:t>
      </w:r>
    </w:p>
    <w:p w14:paraId="6C19915B" w14:textId="2553CB8B"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Establish a timeline for each encryption method's integration and allocate resources and personnel accordingly</w:t>
      </w:r>
      <w:r w:rsidR="69CB1D47" w:rsidRPr="365E3C7E">
        <w:rPr>
          <w:rFonts w:ascii="Times New Roman" w:eastAsia="Times New Roman" w:hAnsi="Times New Roman" w:cs="Times New Roman"/>
          <w:color w:val="000000" w:themeColor="text1"/>
          <w:sz w:val="22"/>
          <w:szCs w:val="22"/>
        </w:rPr>
        <w:t>.</w:t>
      </w:r>
      <w:r w:rsidRPr="365E3C7E">
        <w:rPr>
          <w:rFonts w:ascii="Times New Roman" w:eastAsia="Times New Roman" w:hAnsi="Times New Roman" w:cs="Times New Roman"/>
          <w:color w:val="000000" w:themeColor="text1"/>
          <w:sz w:val="22"/>
          <w:szCs w:val="22"/>
        </w:rPr>
        <w:t xml:space="preserve"> Encourage cross-functional teams to provide input throughout the process</w:t>
      </w:r>
      <w:r w:rsidR="128CC4FA" w:rsidRPr="365E3C7E">
        <w:rPr>
          <w:rFonts w:ascii="Times New Roman" w:eastAsia="Times New Roman" w:hAnsi="Times New Roman" w:cs="Times New Roman"/>
          <w:color w:val="000000" w:themeColor="text1"/>
          <w:sz w:val="22"/>
          <w:szCs w:val="22"/>
        </w:rPr>
        <w:t xml:space="preserve"> to iterate on developments and adjust accordingly.</w:t>
      </w:r>
    </w:p>
    <w:p w14:paraId="1CFE79C9" w14:textId="646F974F"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 xml:space="preserve">Define </w:t>
      </w:r>
      <w:r w:rsidR="205B550F" w:rsidRPr="365E3C7E">
        <w:rPr>
          <w:rFonts w:ascii="Times New Roman" w:eastAsia="Times New Roman" w:hAnsi="Times New Roman" w:cs="Times New Roman"/>
          <w:color w:val="000000" w:themeColor="text1"/>
          <w:sz w:val="22"/>
          <w:szCs w:val="22"/>
        </w:rPr>
        <w:t>key performance indicators (</w:t>
      </w:r>
      <w:r w:rsidRPr="365E3C7E">
        <w:rPr>
          <w:rFonts w:ascii="Times New Roman" w:eastAsia="Times New Roman" w:hAnsi="Times New Roman" w:cs="Times New Roman"/>
          <w:color w:val="000000" w:themeColor="text1"/>
          <w:sz w:val="22"/>
          <w:szCs w:val="22"/>
        </w:rPr>
        <w:t>KPIs</w:t>
      </w:r>
      <w:r w:rsidR="5CC39D4A" w:rsidRPr="365E3C7E">
        <w:rPr>
          <w:rFonts w:ascii="Times New Roman" w:eastAsia="Times New Roman" w:hAnsi="Times New Roman" w:cs="Times New Roman"/>
          <w:color w:val="000000" w:themeColor="text1"/>
          <w:sz w:val="22"/>
          <w:szCs w:val="22"/>
        </w:rPr>
        <w:t>)</w:t>
      </w:r>
      <w:r w:rsidRPr="365E3C7E">
        <w:rPr>
          <w:rFonts w:ascii="Times New Roman" w:eastAsia="Times New Roman" w:hAnsi="Times New Roman" w:cs="Times New Roman"/>
          <w:color w:val="000000" w:themeColor="text1"/>
          <w:sz w:val="22"/>
          <w:szCs w:val="22"/>
        </w:rPr>
        <w:t xml:space="preserve"> to track each integration phase, ensuring measurable security improvements</w:t>
      </w:r>
      <w:r w:rsidR="18BA1B07" w:rsidRPr="365E3C7E">
        <w:rPr>
          <w:rFonts w:ascii="Times New Roman" w:eastAsia="Times New Roman" w:hAnsi="Times New Roman" w:cs="Times New Roman"/>
          <w:color w:val="000000" w:themeColor="text1"/>
          <w:sz w:val="22"/>
          <w:szCs w:val="22"/>
        </w:rPr>
        <w:t xml:space="preserve"> that can be evaluated and examined by both cybersecurity and business executives.</w:t>
      </w:r>
      <w:r w:rsidR="12186B22" w:rsidRPr="365E3C7E">
        <w:rPr>
          <w:rFonts w:ascii="Times New Roman" w:eastAsia="Times New Roman" w:hAnsi="Times New Roman" w:cs="Times New Roman"/>
          <w:color w:val="000000" w:themeColor="text1"/>
          <w:sz w:val="22"/>
          <w:szCs w:val="22"/>
        </w:rPr>
        <w:t xml:space="preserve"> </w:t>
      </w:r>
      <w:r w:rsidRPr="365E3C7E">
        <w:rPr>
          <w:rFonts w:ascii="Times New Roman" w:eastAsia="Times New Roman" w:hAnsi="Times New Roman" w:cs="Times New Roman"/>
          <w:color w:val="000000" w:themeColor="text1"/>
          <w:sz w:val="22"/>
          <w:szCs w:val="22"/>
        </w:rPr>
        <w:t>Keep</w:t>
      </w:r>
      <w:r w:rsidR="461635C4" w:rsidRPr="365E3C7E">
        <w:rPr>
          <w:rFonts w:ascii="Times New Roman" w:eastAsia="Times New Roman" w:hAnsi="Times New Roman" w:cs="Times New Roman"/>
          <w:color w:val="000000" w:themeColor="text1"/>
          <w:sz w:val="22"/>
          <w:szCs w:val="22"/>
        </w:rPr>
        <w:t xml:space="preserve">ing </w:t>
      </w:r>
      <w:r w:rsidRPr="365E3C7E">
        <w:rPr>
          <w:rFonts w:ascii="Times New Roman" w:eastAsia="Times New Roman" w:hAnsi="Times New Roman" w:cs="Times New Roman"/>
          <w:color w:val="000000" w:themeColor="text1"/>
          <w:sz w:val="22"/>
          <w:szCs w:val="22"/>
        </w:rPr>
        <w:t>cryptographic advances up to date to enable adaptation strategies for emerging technologies.</w:t>
      </w:r>
      <w:r w:rsidR="2780D2CC" w:rsidRPr="365E3C7E">
        <w:rPr>
          <w:rFonts w:ascii="Times New Roman" w:eastAsia="Times New Roman" w:hAnsi="Times New Roman" w:cs="Times New Roman"/>
          <w:color w:val="000000" w:themeColor="text1"/>
          <w:sz w:val="22"/>
          <w:szCs w:val="22"/>
        </w:rPr>
        <w:t xml:space="preserve"> Ensuring adamant threat intelligence is conducted to examine attack surface, possible threats, and vulnerabilities in sys</w:t>
      </w:r>
      <w:r w:rsidR="25F2FA99" w:rsidRPr="365E3C7E">
        <w:rPr>
          <w:rFonts w:ascii="Times New Roman" w:eastAsia="Times New Roman" w:hAnsi="Times New Roman" w:cs="Times New Roman"/>
          <w:color w:val="000000" w:themeColor="text1"/>
          <w:sz w:val="22"/>
          <w:szCs w:val="22"/>
        </w:rPr>
        <w:t>tems.</w:t>
      </w:r>
    </w:p>
    <w:p w14:paraId="6982F81E" w14:textId="13071240" w:rsidR="365E3C7E" w:rsidRDefault="365E3C7E" w:rsidP="365E3C7E">
      <w:pPr>
        <w:ind w:right="720"/>
        <w:jc w:val="both"/>
        <w:rPr>
          <w:rFonts w:ascii="Times New Roman" w:eastAsia="Times New Roman" w:hAnsi="Times New Roman" w:cs="Times New Roman"/>
          <w:color w:val="000000" w:themeColor="text1"/>
          <w:sz w:val="22"/>
          <w:szCs w:val="22"/>
        </w:rPr>
      </w:pPr>
    </w:p>
    <w:p w14:paraId="1750CBAE" w14:textId="7B98D99D" w:rsidR="40B32E8B" w:rsidRDefault="40B32E8B" w:rsidP="365E3C7E">
      <w:pPr>
        <w:ind w:right="720"/>
        <w:jc w:val="both"/>
        <w:rPr>
          <w:rFonts w:ascii="Times New Roman" w:eastAsia="Times New Roman" w:hAnsi="Times New Roman" w:cs="Times New Roman"/>
          <w:color w:val="000000" w:themeColor="text1"/>
          <w:sz w:val="22"/>
          <w:szCs w:val="22"/>
        </w:rPr>
      </w:pPr>
      <w:r w:rsidRPr="365E3C7E">
        <w:rPr>
          <w:rFonts w:ascii="Times New Roman" w:eastAsia="Times New Roman" w:hAnsi="Times New Roman" w:cs="Times New Roman"/>
          <w:color w:val="000000" w:themeColor="text1"/>
          <w:sz w:val="22"/>
          <w:szCs w:val="22"/>
        </w:rPr>
        <w:t>Integration of Crystals</w:t>
      </w:r>
      <w:r w:rsidR="2F7CEC2B" w:rsidRPr="365E3C7E">
        <w:rPr>
          <w:rFonts w:ascii="Times New Roman" w:eastAsia="Times New Roman" w:hAnsi="Times New Roman" w:cs="Times New Roman"/>
          <w:color w:val="000000" w:themeColor="text1"/>
          <w:sz w:val="22"/>
          <w:szCs w:val="22"/>
        </w:rPr>
        <w:t>-</w:t>
      </w:r>
      <w:proofErr w:type="spellStart"/>
      <w:r w:rsidRPr="365E3C7E">
        <w:rPr>
          <w:rFonts w:ascii="Times New Roman" w:eastAsia="Times New Roman" w:hAnsi="Times New Roman" w:cs="Times New Roman"/>
          <w:color w:val="000000" w:themeColor="text1"/>
          <w:sz w:val="22"/>
          <w:szCs w:val="22"/>
        </w:rPr>
        <w:t>Kyber</w:t>
      </w:r>
      <w:proofErr w:type="spellEnd"/>
      <w:r w:rsidRPr="365E3C7E">
        <w:rPr>
          <w:rFonts w:ascii="Times New Roman" w:eastAsia="Times New Roman" w:hAnsi="Times New Roman" w:cs="Times New Roman"/>
          <w:color w:val="000000" w:themeColor="text1"/>
          <w:sz w:val="22"/>
          <w:szCs w:val="22"/>
        </w:rPr>
        <w:t>, Crystals</w:t>
      </w:r>
      <w:r w:rsidR="7660F3BE" w:rsidRPr="365E3C7E">
        <w:rPr>
          <w:rFonts w:ascii="Times New Roman" w:eastAsia="Times New Roman" w:hAnsi="Times New Roman" w:cs="Times New Roman"/>
          <w:color w:val="000000" w:themeColor="text1"/>
          <w:sz w:val="22"/>
          <w:szCs w:val="22"/>
        </w:rPr>
        <w:t>-</w:t>
      </w:r>
      <w:proofErr w:type="spellStart"/>
      <w:r w:rsidRPr="365E3C7E">
        <w:rPr>
          <w:rFonts w:ascii="Times New Roman" w:eastAsia="Times New Roman" w:hAnsi="Times New Roman" w:cs="Times New Roman"/>
          <w:color w:val="000000" w:themeColor="text1"/>
          <w:sz w:val="22"/>
          <w:szCs w:val="22"/>
        </w:rPr>
        <w:t>Dilithium</w:t>
      </w:r>
      <w:proofErr w:type="spellEnd"/>
      <w:r w:rsidRPr="365E3C7E">
        <w:rPr>
          <w:rFonts w:ascii="Times New Roman" w:eastAsia="Times New Roman" w:hAnsi="Times New Roman" w:cs="Times New Roman"/>
          <w:color w:val="000000" w:themeColor="text1"/>
          <w:sz w:val="22"/>
          <w:szCs w:val="22"/>
        </w:rPr>
        <w:t xml:space="preserve">, and AES is a proactive approach to reinforce cyber-security against existing and future quantum attacks. The </w:t>
      </w:r>
      <w:r w:rsidR="645D5DC6" w:rsidRPr="365E3C7E">
        <w:rPr>
          <w:rFonts w:ascii="Times New Roman" w:eastAsia="Times New Roman" w:hAnsi="Times New Roman" w:cs="Times New Roman"/>
          <w:color w:val="000000" w:themeColor="text1"/>
          <w:sz w:val="22"/>
          <w:szCs w:val="22"/>
        </w:rPr>
        <w:t xml:space="preserve">proper </w:t>
      </w:r>
      <w:r w:rsidRPr="365E3C7E">
        <w:rPr>
          <w:rFonts w:ascii="Times New Roman" w:eastAsia="Times New Roman" w:hAnsi="Times New Roman" w:cs="Times New Roman"/>
          <w:color w:val="000000" w:themeColor="text1"/>
          <w:sz w:val="22"/>
          <w:szCs w:val="22"/>
        </w:rPr>
        <w:t xml:space="preserve">integration </w:t>
      </w:r>
      <w:r w:rsidR="0D0F9447" w:rsidRPr="365E3C7E">
        <w:rPr>
          <w:rFonts w:ascii="Times New Roman" w:eastAsia="Times New Roman" w:hAnsi="Times New Roman" w:cs="Times New Roman"/>
          <w:color w:val="000000" w:themeColor="text1"/>
          <w:sz w:val="22"/>
          <w:szCs w:val="22"/>
        </w:rPr>
        <w:t xml:space="preserve">and iteration </w:t>
      </w:r>
      <w:r w:rsidRPr="365E3C7E">
        <w:rPr>
          <w:rFonts w:ascii="Times New Roman" w:eastAsia="Times New Roman" w:hAnsi="Times New Roman" w:cs="Times New Roman"/>
          <w:color w:val="000000" w:themeColor="text1"/>
          <w:sz w:val="22"/>
          <w:szCs w:val="22"/>
        </w:rPr>
        <w:t xml:space="preserve">of these will significantly improve an organization's security posture, </w:t>
      </w:r>
      <w:r w:rsidR="74813531" w:rsidRPr="365E3C7E">
        <w:rPr>
          <w:rFonts w:ascii="Times New Roman" w:eastAsia="Times New Roman" w:hAnsi="Times New Roman" w:cs="Times New Roman"/>
          <w:color w:val="000000" w:themeColor="text1"/>
          <w:sz w:val="22"/>
          <w:szCs w:val="22"/>
        </w:rPr>
        <w:t xml:space="preserve">hardening </w:t>
      </w:r>
      <w:r w:rsidRPr="365E3C7E">
        <w:rPr>
          <w:rFonts w:ascii="Times New Roman" w:eastAsia="Times New Roman" w:hAnsi="Times New Roman" w:cs="Times New Roman"/>
          <w:color w:val="000000" w:themeColor="text1"/>
          <w:sz w:val="22"/>
          <w:szCs w:val="22"/>
        </w:rPr>
        <w:t>resilience against evolving vulnerabilities</w:t>
      </w:r>
      <w:r w:rsidR="47F9AE7E" w:rsidRPr="365E3C7E">
        <w:rPr>
          <w:rFonts w:ascii="Times New Roman" w:eastAsia="Times New Roman" w:hAnsi="Times New Roman" w:cs="Times New Roman"/>
          <w:color w:val="000000" w:themeColor="text1"/>
          <w:sz w:val="22"/>
          <w:szCs w:val="22"/>
        </w:rPr>
        <w:t>.</w:t>
      </w:r>
    </w:p>
    <w:p w14:paraId="00972E12" w14:textId="201E5CD8" w:rsidR="6966D55D" w:rsidRDefault="6966D55D" w:rsidP="365E3C7E">
      <w:pPr>
        <w:spacing w:before="100" w:after="100"/>
        <w:ind w:right="720"/>
        <w:jc w:val="both"/>
        <w:rPr>
          <w:b/>
          <w:bCs/>
          <w:color w:val="4472C4" w:themeColor="accent1"/>
          <w:sz w:val="22"/>
          <w:szCs w:val="22"/>
        </w:rPr>
      </w:pPr>
      <w:r w:rsidRPr="365E3C7E">
        <w:rPr>
          <w:rFonts w:ascii="Times New Roman" w:hAnsi="Times New Roman" w:cs="Times New Roman"/>
          <w:b/>
          <w:bCs/>
          <w:sz w:val="22"/>
          <w:szCs w:val="22"/>
        </w:rPr>
        <w:t>8</w:t>
      </w:r>
      <w:r w:rsidR="34A4D452" w:rsidRPr="365E3C7E">
        <w:rPr>
          <w:rFonts w:ascii="Times New Roman" w:hAnsi="Times New Roman" w:cs="Times New Roman"/>
          <w:b/>
          <w:bCs/>
          <w:sz w:val="22"/>
          <w:szCs w:val="22"/>
        </w:rPr>
        <w:t xml:space="preserve">. </w:t>
      </w:r>
      <w:r w:rsidR="622E8DE5" w:rsidRPr="365E3C7E">
        <w:rPr>
          <w:rFonts w:ascii="Times New Roman" w:hAnsi="Times New Roman" w:cs="Times New Roman"/>
          <w:b/>
          <w:bCs/>
          <w:sz w:val="22"/>
          <w:szCs w:val="22"/>
        </w:rPr>
        <w:t xml:space="preserve">CONCLUSION </w:t>
      </w:r>
    </w:p>
    <w:p w14:paraId="635041AB" w14:textId="6F2DB20E" w:rsidR="11BC92BD" w:rsidRDefault="11BC92BD" w:rsidP="365E3C7E">
      <w:pPr>
        <w:ind w:right="720"/>
        <w:jc w:val="both"/>
        <w:rPr>
          <w:rFonts w:ascii="Times New Roman" w:hAnsi="Times New Roman" w:cs="Times New Roman"/>
          <w:sz w:val="22"/>
          <w:szCs w:val="22"/>
        </w:rPr>
      </w:pPr>
      <w:r w:rsidRPr="365E3C7E">
        <w:rPr>
          <w:rFonts w:ascii="Times New Roman" w:hAnsi="Times New Roman" w:cs="Times New Roman"/>
          <w:sz w:val="22"/>
          <w:szCs w:val="22"/>
        </w:rPr>
        <w:t>Our white paper</w:t>
      </w:r>
      <w:r w:rsidR="62B8296C" w:rsidRPr="365E3C7E">
        <w:rPr>
          <w:rFonts w:ascii="Times New Roman" w:hAnsi="Times New Roman" w:cs="Times New Roman"/>
          <w:sz w:val="22"/>
          <w:szCs w:val="22"/>
        </w:rPr>
        <w:t xml:space="preserve"> concludes the critical challenge that quantum computing poses to current encryption standards and the imperative for Travelers Insurance to adopt post-quantum cryptography (PQC). The central question this research attempted to answer was how Travelers can safeguard sensitive customer and company information against the </w:t>
      </w:r>
      <w:r w:rsidR="29313277" w:rsidRPr="365E3C7E">
        <w:rPr>
          <w:rFonts w:ascii="Times New Roman" w:hAnsi="Times New Roman" w:cs="Times New Roman"/>
          <w:sz w:val="22"/>
          <w:szCs w:val="22"/>
        </w:rPr>
        <w:t xml:space="preserve">next generation of </w:t>
      </w:r>
      <w:r w:rsidR="62B8296C" w:rsidRPr="365E3C7E">
        <w:rPr>
          <w:rFonts w:ascii="Times New Roman" w:hAnsi="Times New Roman" w:cs="Times New Roman"/>
          <w:sz w:val="22"/>
          <w:szCs w:val="22"/>
        </w:rPr>
        <w:t xml:space="preserve">threats quantum computers </w:t>
      </w:r>
      <w:r w:rsidR="6D19391D" w:rsidRPr="365E3C7E">
        <w:rPr>
          <w:rFonts w:ascii="Times New Roman" w:hAnsi="Times New Roman" w:cs="Times New Roman"/>
          <w:sz w:val="22"/>
          <w:szCs w:val="22"/>
        </w:rPr>
        <w:t>will pose in the coming years</w:t>
      </w:r>
      <w:r w:rsidR="62B8296C" w:rsidRPr="365E3C7E">
        <w:rPr>
          <w:rFonts w:ascii="Times New Roman" w:hAnsi="Times New Roman" w:cs="Times New Roman"/>
          <w:sz w:val="22"/>
          <w:szCs w:val="22"/>
        </w:rPr>
        <w:t>. While the potential is large for PQC, the technology is still in development, and the integration process brings with it limitations in terms of cost, training, and potential obsolescence of early selected algorithms as quantum computing technology continues to advance.</w:t>
      </w:r>
    </w:p>
    <w:p w14:paraId="72BACD79" w14:textId="320AB9D5" w:rsidR="365E3C7E" w:rsidRDefault="365E3C7E" w:rsidP="365E3C7E">
      <w:pPr>
        <w:rPr>
          <w:rFonts w:ascii="Times New Roman" w:hAnsi="Times New Roman" w:cs="Times New Roman"/>
          <w:sz w:val="22"/>
          <w:szCs w:val="22"/>
        </w:rPr>
      </w:pPr>
    </w:p>
    <w:p w14:paraId="5A27E15A" w14:textId="77777777" w:rsidR="00AC53F8" w:rsidRDefault="00AC53F8" w:rsidP="365E3C7E">
      <w:pPr>
        <w:jc w:val="both"/>
        <w:rPr>
          <w:rFonts w:ascii="Times New Roman" w:hAnsi="Times New Roman" w:cs="Times New Roman"/>
          <w:sz w:val="22"/>
          <w:szCs w:val="22"/>
        </w:rPr>
      </w:pPr>
    </w:p>
    <w:p w14:paraId="76702591" w14:textId="77777777" w:rsidR="00AC53F8" w:rsidRDefault="00AC53F8" w:rsidP="365E3C7E">
      <w:pPr>
        <w:jc w:val="both"/>
        <w:rPr>
          <w:rFonts w:ascii="Times New Roman" w:hAnsi="Times New Roman" w:cs="Times New Roman"/>
          <w:sz w:val="22"/>
          <w:szCs w:val="22"/>
        </w:rPr>
      </w:pPr>
    </w:p>
    <w:p w14:paraId="7FFD488E" w14:textId="77777777" w:rsidR="00AC53F8" w:rsidRDefault="00AC53F8" w:rsidP="365E3C7E">
      <w:pPr>
        <w:jc w:val="both"/>
        <w:rPr>
          <w:rFonts w:ascii="Times New Roman" w:hAnsi="Times New Roman" w:cs="Times New Roman"/>
          <w:sz w:val="22"/>
          <w:szCs w:val="22"/>
        </w:rPr>
      </w:pPr>
    </w:p>
    <w:p w14:paraId="52DC0D0D" w14:textId="475E194C" w:rsidR="62B8296C" w:rsidRDefault="62B8296C" w:rsidP="365E3C7E">
      <w:pPr>
        <w:jc w:val="both"/>
        <w:rPr>
          <w:rFonts w:ascii="Times New Roman" w:hAnsi="Times New Roman" w:cs="Times New Roman"/>
          <w:sz w:val="22"/>
          <w:szCs w:val="22"/>
        </w:rPr>
      </w:pPr>
      <w:r w:rsidRPr="365E3C7E">
        <w:rPr>
          <w:rFonts w:ascii="Times New Roman" w:hAnsi="Times New Roman" w:cs="Times New Roman"/>
          <w:sz w:val="22"/>
          <w:szCs w:val="22"/>
        </w:rPr>
        <w:t>The first and most important finding is that quantum-resistant encryption methods, in particular CRYSTALS-</w:t>
      </w:r>
      <w:proofErr w:type="spellStart"/>
      <w:r w:rsidRPr="365E3C7E">
        <w:rPr>
          <w:rFonts w:ascii="Times New Roman" w:hAnsi="Times New Roman" w:cs="Times New Roman"/>
          <w:sz w:val="22"/>
          <w:szCs w:val="22"/>
        </w:rPr>
        <w:t>Kyber</w:t>
      </w:r>
      <w:proofErr w:type="spellEnd"/>
      <w:r w:rsidRPr="365E3C7E">
        <w:rPr>
          <w:rFonts w:ascii="Times New Roman" w:hAnsi="Times New Roman" w:cs="Times New Roman"/>
          <w:sz w:val="22"/>
          <w:szCs w:val="22"/>
        </w:rPr>
        <w:t xml:space="preserve"> a</w:t>
      </w:r>
      <w:r w:rsidR="72CDB9D7" w:rsidRPr="365E3C7E">
        <w:rPr>
          <w:rFonts w:ascii="Times New Roman" w:hAnsi="Times New Roman" w:cs="Times New Roman"/>
          <w:sz w:val="22"/>
          <w:szCs w:val="22"/>
        </w:rPr>
        <w:t>re</w:t>
      </w:r>
      <w:r w:rsidRPr="365E3C7E">
        <w:rPr>
          <w:rFonts w:ascii="Times New Roman" w:hAnsi="Times New Roman" w:cs="Times New Roman"/>
          <w:sz w:val="22"/>
          <w:szCs w:val="22"/>
        </w:rPr>
        <w:t xml:space="preserve"> CRYSTALS-</w:t>
      </w:r>
      <w:proofErr w:type="spellStart"/>
      <w:r w:rsidRPr="365E3C7E">
        <w:rPr>
          <w:rFonts w:ascii="Times New Roman" w:hAnsi="Times New Roman" w:cs="Times New Roman"/>
          <w:sz w:val="22"/>
          <w:szCs w:val="22"/>
        </w:rPr>
        <w:t>Dilithium</w:t>
      </w:r>
      <w:proofErr w:type="spellEnd"/>
      <w:r w:rsidRPr="365E3C7E">
        <w:rPr>
          <w:rFonts w:ascii="Times New Roman" w:hAnsi="Times New Roman" w:cs="Times New Roman"/>
          <w:sz w:val="22"/>
          <w:szCs w:val="22"/>
        </w:rPr>
        <w:t xml:space="preserve">, are feasible </w:t>
      </w:r>
      <w:r w:rsidR="34F6F087" w:rsidRPr="365E3C7E">
        <w:rPr>
          <w:rFonts w:ascii="Times New Roman" w:hAnsi="Times New Roman" w:cs="Times New Roman"/>
          <w:sz w:val="22"/>
          <w:szCs w:val="22"/>
        </w:rPr>
        <w:t xml:space="preserve">PQE </w:t>
      </w:r>
      <w:r w:rsidRPr="365E3C7E">
        <w:rPr>
          <w:rFonts w:ascii="Times New Roman" w:hAnsi="Times New Roman" w:cs="Times New Roman"/>
          <w:sz w:val="22"/>
          <w:szCs w:val="22"/>
        </w:rPr>
        <w:t xml:space="preserve">solutions to alleviate quantum </w:t>
      </w:r>
      <w:proofErr w:type="gramStart"/>
      <w:r w:rsidRPr="365E3C7E">
        <w:rPr>
          <w:rFonts w:ascii="Times New Roman" w:hAnsi="Times New Roman" w:cs="Times New Roman"/>
          <w:sz w:val="22"/>
          <w:szCs w:val="22"/>
        </w:rPr>
        <w:t>threats,</w:t>
      </w:r>
      <w:r w:rsidR="7B84F598" w:rsidRPr="365E3C7E">
        <w:rPr>
          <w:rFonts w:ascii="Times New Roman" w:hAnsi="Times New Roman" w:cs="Times New Roman"/>
          <w:sz w:val="22"/>
          <w:szCs w:val="22"/>
        </w:rPr>
        <w:t xml:space="preserve"> </w:t>
      </w:r>
      <w:r w:rsidRPr="365E3C7E">
        <w:rPr>
          <w:rFonts w:ascii="Times New Roman" w:hAnsi="Times New Roman" w:cs="Times New Roman"/>
          <w:sz w:val="22"/>
          <w:szCs w:val="22"/>
        </w:rPr>
        <w:t xml:space="preserve"> which</w:t>
      </w:r>
      <w:proofErr w:type="gramEnd"/>
      <w:r w:rsidRPr="365E3C7E">
        <w:rPr>
          <w:rFonts w:ascii="Times New Roman" w:hAnsi="Times New Roman" w:cs="Times New Roman"/>
          <w:sz w:val="22"/>
          <w:szCs w:val="22"/>
        </w:rPr>
        <w:t xml:space="preserve"> accomplishes the objective of the research.</w:t>
      </w:r>
      <w:r w:rsidR="2345FE20" w:rsidRPr="365E3C7E">
        <w:rPr>
          <w:rFonts w:ascii="Times New Roman" w:hAnsi="Times New Roman" w:cs="Times New Roman"/>
          <w:sz w:val="22"/>
          <w:szCs w:val="22"/>
        </w:rPr>
        <w:t xml:space="preserve"> It is also worthy to note that the current classical computing encryption</w:t>
      </w:r>
      <w:r w:rsidRPr="365E3C7E">
        <w:rPr>
          <w:rFonts w:ascii="Times New Roman" w:hAnsi="Times New Roman" w:cs="Times New Roman"/>
          <w:sz w:val="22"/>
          <w:szCs w:val="22"/>
        </w:rPr>
        <w:t xml:space="preserve"> </w:t>
      </w:r>
      <w:r w:rsidR="37AE2FB4" w:rsidRPr="365E3C7E">
        <w:rPr>
          <w:rFonts w:ascii="Times New Roman" w:hAnsi="Times New Roman" w:cs="Times New Roman"/>
          <w:sz w:val="22"/>
          <w:szCs w:val="22"/>
        </w:rPr>
        <w:t xml:space="preserve">method AES is also sufficient in certain use cases when meeting a </w:t>
      </w:r>
      <w:proofErr w:type="spellStart"/>
      <w:r w:rsidR="37AE2FB4" w:rsidRPr="365E3C7E">
        <w:rPr>
          <w:rFonts w:ascii="Times New Roman" w:hAnsi="Times New Roman" w:cs="Times New Roman"/>
          <w:sz w:val="22"/>
          <w:szCs w:val="22"/>
        </w:rPr>
        <w:t>gicen</w:t>
      </w:r>
      <w:proofErr w:type="spellEnd"/>
      <w:r w:rsidR="37AE2FB4" w:rsidRPr="365E3C7E">
        <w:rPr>
          <w:rFonts w:ascii="Times New Roman" w:hAnsi="Times New Roman" w:cs="Times New Roman"/>
          <w:sz w:val="22"/>
          <w:szCs w:val="22"/>
        </w:rPr>
        <w:t xml:space="preserve"> set of criteria. </w:t>
      </w:r>
      <w:r w:rsidRPr="365E3C7E">
        <w:rPr>
          <w:rFonts w:ascii="Times New Roman" w:hAnsi="Times New Roman" w:cs="Times New Roman"/>
          <w:sz w:val="22"/>
          <w:szCs w:val="22"/>
        </w:rPr>
        <w:t>The supplementary findings indicate that these protocols can solidify customer trust through better data security and regulatory compliance and support business continuity by securing critical infrastructures.</w:t>
      </w:r>
    </w:p>
    <w:p w14:paraId="0B178C1B" w14:textId="4B2D1264" w:rsidR="365E3C7E" w:rsidRDefault="365E3C7E" w:rsidP="365E3C7E">
      <w:pPr>
        <w:jc w:val="both"/>
        <w:rPr>
          <w:rFonts w:ascii="Times New Roman" w:hAnsi="Times New Roman" w:cs="Times New Roman"/>
          <w:sz w:val="22"/>
          <w:szCs w:val="22"/>
        </w:rPr>
      </w:pPr>
    </w:p>
    <w:p w14:paraId="1E363710" w14:textId="3EBABF25" w:rsidR="62B8296C" w:rsidRDefault="62B8296C" w:rsidP="365E3C7E">
      <w:pPr>
        <w:jc w:val="both"/>
        <w:rPr>
          <w:rFonts w:ascii="Times New Roman" w:hAnsi="Times New Roman" w:cs="Times New Roman"/>
          <w:sz w:val="22"/>
          <w:szCs w:val="22"/>
        </w:rPr>
      </w:pPr>
      <w:r w:rsidRPr="365E3C7E">
        <w:rPr>
          <w:rFonts w:ascii="Times New Roman" w:hAnsi="Times New Roman" w:cs="Times New Roman"/>
          <w:sz w:val="22"/>
          <w:szCs w:val="22"/>
        </w:rPr>
        <w:t>By establishing Travelers as an organization that proactively adopts PQC, the project contributes broadly to the area of cybersecurity by offering a model that others involved in insurance products could follow. The societal benefits of this research are to increase consumer confidence and trust in data protection, hence aligning with Travelers' commitment to safeguard customer data in this age of ever-evolving cyber threats. By taking these proactive steps, Travelers not only strengthens its security posture but also sets a precedent for resilience and reliability in the insurance industry.</w:t>
      </w:r>
    </w:p>
    <w:p w14:paraId="66F98925" w14:textId="09AE9A0B" w:rsidR="365E3C7E" w:rsidRDefault="365E3C7E" w:rsidP="365E3C7E">
      <w:pPr>
        <w:rPr>
          <w:rFonts w:ascii="Times New Roman" w:hAnsi="Times New Roman" w:cs="Times New Roman"/>
          <w:sz w:val="22"/>
          <w:szCs w:val="22"/>
        </w:rPr>
      </w:pPr>
    </w:p>
    <w:p w14:paraId="707B1F4F" w14:textId="3EA199C5" w:rsidR="6955A0EA" w:rsidRDefault="6955A0EA" w:rsidP="365E3C7E">
      <w:pPr>
        <w:rPr>
          <w:rFonts w:ascii="Times New Roman" w:hAnsi="Times New Roman" w:cs="Times New Roman"/>
          <w:b/>
          <w:bCs/>
          <w:sz w:val="22"/>
          <w:szCs w:val="22"/>
        </w:rPr>
      </w:pPr>
      <w:r w:rsidRPr="365E3C7E">
        <w:rPr>
          <w:rFonts w:ascii="Times New Roman" w:hAnsi="Times New Roman" w:cs="Times New Roman"/>
          <w:b/>
          <w:bCs/>
          <w:sz w:val="22"/>
          <w:szCs w:val="22"/>
        </w:rPr>
        <w:t>9</w:t>
      </w:r>
      <w:r w:rsidR="01634DE8" w:rsidRPr="365E3C7E">
        <w:rPr>
          <w:rFonts w:ascii="Times New Roman" w:hAnsi="Times New Roman" w:cs="Times New Roman"/>
          <w:b/>
          <w:bCs/>
          <w:sz w:val="22"/>
          <w:szCs w:val="22"/>
        </w:rPr>
        <w:t xml:space="preserve">. </w:t>
      </w:r>
      <w:r w:rsidR="0EE964AA" w:rsidRPr="365E3C7E">
        <w:rPr>
          <w:rFonts w:ascii="Times New Roman" w:hAnsi="Times New Roman" w:cs="Times New Roman"/>
          <w:b/>
          <w:bCs/>
          <w:sz w:val="22"/>
          <w:szCs w:val="22"/>
        </w:rPr>
        <w:t>REFERENCES</w:t>
      </w:r>
    </w:p>
    <w:p w14:paraId="0F0A5755" w14:textId="5E154B69" w:rsidR="1D791484" w:rsidRDefault="1D791484" w:rsidP="365E3C7E">
      <w:r w:rsidRPr="365E3C7E">
        <w:rPr>
          <w:rFonts w:ascii="Times New Roman" w:eastAsia="Times New Roman" w:hAnsi="Times New Roman" w:cs="Times New Roman"/>
          <w:sz w:val="18"/>
          <w:szCs w:val="18"/>
        </w:rPr>
        <w:t>[1] “What Is Quantum Computing? | IBM,” Sep. 08, 2021. https://www.ibm.com/topics/quantum-computing (accessed Oct. 30, 2024).</w:t>
      </w:r>
    </w:p>
    <w:p w14:paraId="6148FD18" w14:textId="0534AE46" w:rsidR="365E3C7E" w:rsidRDefault="365E3C7E" w:rsidP="365E3C7E">
      <w:pPr>
        <w:rPr>
          <w:rFonts w:ascii="Times New Roman" w:eastAsia="Times New Roman" w:hAnsi="Times New Roman" w:cs="Times New Roman"/>
          <w:sz w:val="18"/>
          <w:szCs w:val="18"/>
        </w:rPr>
      </w:pPr>
    </w:p>
    <w:p w14:paraId="755466C0" w14:textId="581E671D" w:rsidR="1D791484" w:rsidRDefault="1D791484" w:rsidP="365E3C7E">
      <w:r w:rsidRPr="365E3C7E">
        <w:rPr>
          <w:rFonts w:ascii="Times New Roman" w:eastAsia="Times New Roman" w:hAnsi="Times New Roman" w:cs="Times New Roman"/>
          <w:sz w:val="18"/>
          <w:szCs w:val="18"/>
        </w:rPr>
        <w:t>[2] “Harvest Now, Decrypt Later (HNDL): A Look at This Current &amp; Future Threat.” https://www.thesslstore.com/blog/harvest-now-decrypt-later-hndl/ (accessed Oct. 30, 2024).</w:t>
      </w:r>
    </w:p>
    <w:p w14:paraId="6A6F748C" w14:textId="09CE7F51" w:rsidR="365E3C7E" w:rsidRDefault="365E3C7E" w:rsidP="365E3C7E">
      <w:pPr>
        <w:rPr>
          <w:rFonts w:ascii="Times New Roman" w:eastAsia="Times New Roman" w:hAnsi="Times New Roman" w:cs="Times New Roman"/>
          <w:sz w:val="18"/>
          <w:szCs w:val="18"/>
        </w:rPr>
      </w:pPr>
    </w:p>
    <w:p w14:paraId="41D44FD1" w14:textId="2C54885D" w:rsidR="1D791484" w:rsidRDefault="1D791484" w:rsidP="365E3C7E">
      <w:r w:rsidRPr="365E3C7E">
        <w:rPr>
          <w:rFonts w:ascii="Times New Roman" w:eastAsia="Times New Roman" w:hAnsi="Times New Roman" w:cs="Times New Roman"/>
          <w:sz w:val="18"/>
          <w:szCs w:val="18"/>
        </w:rPr>
        <w:t>[3] “What is Quantum-Safe Cryptography? | IBM,” Nov. 04, 2022. https://www.ibm.com/topics/quantum-safe-cryptography (accessed Oct. 30, 2024).</w:t>
      </w:r>
    </w:p>
    <w:p w14:paraId="12622108" w14:textId="7F703DB1" w:rsidR="365E3C7E" w:rsidRDefault="365E3C7E" w:rsidP="365E3C7E">
      <w:pPr>
        <w:rPr>
          <w:rFonts w:ascii="Times New Roman" w:eastAsia="Times New Roman" w:hAnsi="Times New Roman" w:cs="Times New Roman"/>
          <w:sz w:val="18"/>
          <w:szCs w:val="18"/>
        </w:rPr>
      </w:pPr>
    </w:p>
    <w:p w14:paraId="1E87E925" w14:textId="4BBC8628" w:rsidR="1D791484" w:rsidRDefault="1D791484" w:rsidP="365E3C7E">
      <w:r w:rsidRPr="365E3C7E">
        <w:rPr>
          <w:rFonts w:ascii="Times New Roman" w:eastAsia="Times New Roman" w:hAnsi="Times New Roman" w:cs="Times New Roman"/>
          <w:sz w:val="18"/>
          <w:szCs w:val="18"/>
        </w:rPr>
        <w:t xml:space="preserve">[4] T. Starks, “Top insurer CNA disconnects systems after cyberattack,” </w:t>
      </w:r>
      <w:proofErr w:type="spellStart"/>
      <w:r w:rsidRPr="365E3C7E">
        <w:rPr>
          <w:rFonts w:ascii="Times New Roman" w:eastAsia="Times New Roman" w:hAnsi="Times New Roman" w:cs="Times New Roman"/>
          <w:i/>
          <w:iCs/>
          <w:sz w:val="18"/>
          <w:szCs w:val="18"/>
        </w:rPr>
        <w:t>CyberScoop</w:t>
      </w:r>
      <w:proofErr w:type="spellEnd"/>
      <w:r w:rsidRPr="365E3C7E">
        <w:rPr>
          <w:rFonts w:ascii="Times New Roman" w:eastAsia="Times New Roman" w:hAnsi="Times New Roman" w:cs="Times New Roman"/>
          <w:sz w:val="18"/>
          <w:szCs w:val="18"/>
        </w:rPr>
        <w:t>, Mar. 24, 2021. https://cyberscoop.com/cna-cyber-insurance-breach/ (accessed Oct. 30, 2024).</w:t>
      </w:r>
    </w:p>
    <w:p w14:paraId="147A0619" w14:textId="711D1B5A" w:rsidR="365E3C7E" w:rsidRDefault="365E3C7E" w:rsidP="365E3C7E">
      <w:pPr>
        <w:rPr>
          <w:rFonts w:ascii="Times New Roman" w:eastAsia="Times New Roman" w:hAnsi="Times New Roman" w:cs="Times New Roman"/>
          <w:sz w:val="18"/>
          <w:szCs w:val="18"/>
        </w:rPr>
      </w:pPr>
    </w:p>
    <w:p w14:paraId="7BE6D354" w14:textId="2CA6D411" w:rsidR="1D791484" w:rsidRDefault="1D791484" w:rsidP="365E3C7E">
      <w:r w:rsidRPr="365E3C7E">
        <w:rPr>
          <w:rFonts w:ascii="Times New Roman" w:eastAsia="Times New Roman" w:hAnsi="Times New Roman" w:cs="Times New Roman"/>
          <w:sz w:val="18"/>
          <w:szCs w:val="18"/>
        </w:rPr>
        <w:t>[5] “How Global Insurer AXA Uses Quantum Computing to Prepare for the Future.” https://www.classiq.io/insights/how-global-insurer-axa-uses-quantum-computing-to-prepare-for-the-future (accessed Oct. 30, 2024).</w:t>
      </w:r>
    </w:p>
    <w:p w14:paraId="1440FB1B" w14:textId="27467D4A" w:rsidR="365E3C7E" w:rsidRDefault="365E3C7E" w:rsidP="365E3C7E">
      <w:pPr>
        <w:rPr>
          <w:rFonts w:ascii="Times New Roman" w:eastAsia="Times New Roman" w:hAnsi="Times New Roman" w:cs="Times New Roman"/>
          <w:sz w:val="18"/>
          <w:szCs w:val="18"/>
        </w:rPr>
      </w:pPr>
    </w:p>
    <w:p w14:paraId="540E4F31" w14:textId="45CDFD0C" w:rsidR="1D791484" w:rsidRDefault="1D791484" w:rsidP="365E3C7E">
      <w:r w:rsidRPr="365E3C7E">
        <w:rPr>
          <w:rFonts w:ascii="Times New Roman" w:eastAsia="Times New Roman" w:hAnsi="Times New Roman" w:cs="Times New Roman"/>
          <w:sz w:val="18"/>
          <w:szCs w:val="18"/>
        </w:rPr>
        <w:t xml:space="preserve">[6] K. </w:t>
      </w:r>
      <w:proofErr w:type="spellStart"/>
      <w:r w:rsidRPr="365E3C7E">
        <w:rPr>
          <w:rFonts w:ascii="Times New Roman" w:eastAsia="Times New Roman" w:hAnsi="Times New Roman" w:cs="Times New Roman"/>
          <w:sz w:val="18"/>
          <w:szCs w:val="18"/>
        </w:rPr>
        <w:t>Groenland</w:t>
      </w:r>
      <w:proofErr w:type="spellEnd"/>
      <w:r w:rsidRPr="365E3C7E">
        <w:rPr>
          <w:rFonts w:ascii="Times New Roman" w:eastAsia="Times New Roman" w:hAnsi="Times New Roman" w:cs="Times New Roman"/>
          <w:sz w:val="18"/>
          <w:szCs w:val="18"/>
        </w:rPr>
        <w:t xml:space="preserve">, “The timelines: when can we expect useful quantum </w:t>
      </w:r>
      <w:proofErr w:type="gramStart"/>
      <w:r w:rsidRPr="365E3C7E">
        <w:rPr>
          <w:rFonts w:ascii="Times New Roman" w:eastAsia="Times New Roman" w:hAnsi="Times New Roman" w:cs="Times New Roman"/>
          <w:sz w:val="18"/>
          <w:szCs w:val="18"/>
        </w:rPr>
        <w:t>computers?,</w:t>
      </w:r>
      <w:proofErr w:type="gramEnd"/>
      <w:r w:rsidRPr="365E3C7E">
        <w:rPr>
          <w:rFonts w:ascii="Times New Roman" w:eastAsia="Times New Roman" w:hAnsi="Times New Roman" w:cs="Times New Roman"/>
          <w:sz w:val="18"/>
          <w:szCs w:val="18"/>
        </w:rPr>
        <w:t xml:space="preserve">” </w:t>
      </w:r>
      <w:r w:rsidRPr="365E3C7E">
        <w:rPr>
          <w:rFonts w:ascii="Times New Roman" w:eastAsia="Times New Roman" w:hAnsi="Times New Roman" w:cs="Times New Roman"/>
          <w:i/>
          <w:iCs/>
          <w:sz w:val="18"/>
          <w:szCs w:val="18"/>
        </w:rPr>
        <w:t>Introduction to Quantum Computing for Business</w:t>
      </w:r>
      <w:r w:rsidRPr="365E3C7E">
        <w:rPr>
          <w:rFonts w:ascii="Times New Roman" w:eastAsia="Times New Roman" w:hAnsi="Times New Roman" w:cs="Times New Roman"/>
          <w:sz w:val="18"/>
          <w:szCs w:val="18"/>
        </w:rPr>
        <w:t>, Oct. 08, 2024. https://koengr.github.io/essentials/timelines/ (accessed Oct. 30, 2024).</w:t>
      </w:r>
    </w:p>
    <w:p w14:paraId="230C5CDA" w14:textId="1B946112" w:rsidR="365E3C7E" w:rsidRDefault="365E3C7E" w:rsidP="365E3C7E">
      <w:pPr>
        <w:rPr>
          <w:rFonts w:ascii="Times New Roman" w:eastAsia="Times New Roman" w:hAnsi="Times New Roman" w:cs="Times New Roman"/>
          <w:sz w:val="18"/>
          <w:szCs w:val="18"/>
        </w:rPr>
      </w:pPr>
    </w:p>
    <w:p w14:paraId="0112FD38" w14:textId="09052CA5" w:rsidR="1D791484" w:rsidRDefault="1D791484" w:rsidP="365E3C7E">
      <w:r w:rsidRPr="365E3C7E">
        <w:rPr>
          <w:rFonts w:ascii="Times New Roman" w:eastAsia="Times New Roman" w:hAnsi="Times New Roman" w:cs="Times New Roman"/>
          <w:sz w:val="18"/>
          <w:szCs w:val="18"/>
        </w:rPr>
        <w:t>[7] “Why the new NIST standards mean quantum cryptography may just have come of age | World Economic Forum.” https://www.weforum.org/agenda/2024/10/quantum-cryptography-nist-standards/ (accessed Oct. 30, 2024).</w:t>
      </w:r>
    </w:p>
    <w:p w14:paraId="0AD8F1BE" w14:textId="42DD0101" w:rsidR="4C0A03D9" w:rsidRDefault="4C0A03D9" w:rsidP="365E3C7E">
      <w:pPr>
        <w:rPr>
          <w:rFonts w:ascii="Times New Roman" w:eastAsia="Times New Roman" w:hAnsi="Times New Roman" w:cs="Times New Roman"/>
          <w:sz w:val="18"/>
          <w:szCs w:val="18"/>
        </w:rPr>
      </w:pPr>
      <w:r w:rsidRPr="365E3C7E">
        <w:rPr>
          <w:rFonts w:ascii="Times New Roman" w:eastAsia="Times New Roman" w:hAnsi="Times New Roman" w:cs="Times New Roman"/>
          <w:sz w:val="18"/>
          <w:szCs w:val="18"/>
        </w:rPr>
        <w:t xml:space="preserve">  </w:t>
      </w:r>
    </w:p>
    <w:p w14:paraId="53E85A79" w14:textId="30252126" w:rsidR="4C0A03D9" w:rsidRDefault="4C0A03D9" w:rsidP="365E3C7E">
      <w:r w:rsidRPr="365E3C7E">
        <w:rPr>
          <w:rFonts w:ascii="Times New Roman" w:eastAsia="Times New Roman" w:hAnsi="Times New Roman" w:cs="Times New Roman"/>
          <w:sz w:val="18"/>
          <w:szCs w:val="18"/>
        </w:rPr>
        <w:t>[8] “Transitioning to a Quantum-Secure Economy,” World Economic Forum. https://www.weforum.org/publications/transitioning-to-a-quantum-secure-economy/ (accessed Oct. 31, 2024).</w:t>
      </w:r>
    </w:p>
    <w:p w14:paraId="2144A21B" w14:textId="685DF7F0" w:rsidR="52A35643" w:rsidRDefault="52A35643" w:rsidP="365E3C7E">
      <w:pPr>
        <w:rPr>
          <w:rFonts w:ascii="Times New Roman" w:eastAsia="Times New Roman" w:hAnsi="Times New Roman" w:cs="Times New Roman"/>
          <w:sz w:val="18"/>
          <w:szCs w:val="18"/>
        </w:rPr>
      </w:pPr>
      <w:r w:rsidRPr="365E3C7E">
        <w:rPr>
          <w:rFonts w:ascii="Times New Roman" w:eastAsia="Times New Roman" w:hAnsi="Times New Roman" w:cs="Times New Roman"/>
          <w:sz w:val="18"/>
          <w:szCs w:val="18"/>
        </w:rPr>
        <w:t xml:space="preserve">  </w:t>
      </w:r>
    </w:p>
    <w:p w14:paraId="6A83D23B" w14:textId="02A77C8B" w:rsidR="52A35643" w:rsidRDefault="52A35643" w:rsidP="365E3C7E">
      <w:r w:rsidRPr="365E3C7E">
        <w:rPr>
          <w:rFonts w:ascii="Times New Roman" w:eastAsia="Times New Roman" w:hAnsi="Times New Roman" w:cs="Times New Roman"/>
          <w:sz w:val="18"/>
          <w:szCs w:val="18"/>
        </w:rPr>
        <w:lastRenderedPageBreak/>
        <w:t>[9] “NIST POST-QUANTUM CRYPTOGRAPHY UPDATE.” https://csrc.nist.gov/csrc/media/Presentations/2023/nist-post-quantum-cryptography-update/2a-Moody_NIST_PQC_2.pdf (accessed Oct. 31, 2024).</w:t>
      </w:r>
    </w:p>
    <w:p w14:paraId="2D82A583" w14:textId="3ED7C25D" w:rsidR="365E3C7E" w:rsidRDefault="365E3C7E" w:rsidP="365E3C7E">
      <w:pPr>
        <w:rPr>
          <w:rFonts w:ascii="Times New Roman" w:eastAsia="Times New Roman" w:hAnsi="Times New Roman" w:cs="Times New Roman"/>
          <w:sz w:val="18"/>
          <w:szCs w:val="18"/>
        </w:rPr>
      </w:pPr>
    </w:p>
    <w:p w14:paraId="39F198FE" w14:textId="775CEF32" w:rsidR="52A35643" w:rsidRDefault="52A35643" w:rsidP="365E3C7E">
      <w:r w:rsidRPr="365E3C7E">
        <w:rPr>
          <w:rFonts w:ascii="Times New Roman" w:eastAsia="Times New Roman" w:hAnsi="Times New Roman" w:cs="Times New Roman"/>
          <w:sz w:val="18"/>
          <w:szCs w:val="18"/>
        </w:rPr>
        <w:t>[10] “QUANTUM-READINESS: MIGRATION TO POST-QUANTUM CRYPTOGRAPHY.” https://www.cisa.gov/sites/default/files/2023-08/Quantum%20Readiness_Final_CLEAR_508c%20%283%29.pdf (accessed Oct. 31, 2024).</w:t>
      </w:r>
    </w:p>
    <w:p w14:paraId="22F58400" w14:textId="330776E6" w:rsidR="365E3C7E" w:rsidRDefault="365E3C7E" w:rsidP="365E3C7E">
      <w:pPr>
        <w:rPr>
          <w:rFonts w:ascii="Times New Roman" w:eastAsia="Times New Roman" w:hAnsi="Times New Roman" w:cs="Times New Roman"/>
          <w:sz w:val="18"/>
          <w:szCs w:val="18"/>
        </w:rPr>
      </w:pPr>
    </w:p>
    <w:p w14:paraId="009649BE" w14:textId="75D32C53" w:rsidR="6D8B20F2" w:rsidRDefault="6D8B20F2" w:rsidP="365E3C7E">
      <w:pPr>
        <w:rPr>
          <w:rFonts w:ascii="Times New Roman" w:eastAsia="Times New Roman" w:hAnsi="Times New Roman" w:cs="Times New Roman"/>
          <w:sz w:val="18"/>
          <w:szCs w:val="18"/>
        </w:rPr>
      </w:pPr>
      <w:r w:rsidRPr="365E3C7E">
        <w:rPr>
          <w:rFonts w:ascii="Times New Roman" w:eastAsia="Times New Roman" w:hAnsi="Times New Roman" w:cs="Times New Roman"/>
          <w:sz w:val="18"/>
          <w:szCs w:val="18"/>
        </w:rPr>
        <w:t>[</w:t>
      </w:r>
      <w:r w:rsidR="62854653" w:rsidRPr="365E3C7E">
        <w:rPr>
          <w:rFonts w:ascii="Times New Roman" w:eastAsia="Times New Roman" w:hAnsi="Times New Roman" w:cs="Times New Roman"/>
          <w:sz w:val="18"/>
          <w:szCs w:val="18"/>
        </w:rPr>
        <w:t>11] “</w:t>
      </w:r>
      <w:r w:rsidRPr="365E3C7E">
        <w:rPr>
          <w:rFonts w:ascii="Times New Roman" w:eastAsia="Times New Roman" w:hAnsi="Times New Roman" w:cs="Times New Roman"/>
          <w:sz w:val="18"/>
          <w:szCs w:val="18"/>
        </w:rPr>
        <w:t>Cyber insurance statistics – payouts, claims and facts.” https://thecyphere.com/blog/cyber-insurance-statistics/ (accessed Nov. 01, 2024).</w:t>
      </w:r>
    </w:p>
    <w:p w14:paraId="402D0ADA" w14:textId="4A1606A2" w:rsidR="6D8B20F2" w:rsidRDefault="6D8B20F2" w:rsidP="365E3C7E">
      <w:r w:rsidRPr="365E3C7E">
        <w:rPr>
          <w:rFonts w:ascii="Times New Roman" w:eastAsia="Times New Roman" w:hAnsi="Times New Roman" w:cs="Times New Roman"/>
          <w:sz w:val="18"/>
          <w:szCs w:val="18"/>
        </w:rPr>
        <w:t xml:space="preserve">  </w:t>
      </w:r>
    </w:p>
    <w:p w14:paraId="5307CF3F" w14:textId="64656397" w:rsidR="1F0F3793" w:rsidRDefault="1F0F3793" w:rsidP="365E3C7E">
      <w:pPr>
        <w:rPr>
          <w:rFonts w:ascii="Times New Roman" w:eastAsia="Times New Roman" w:hAnsi="Times New Roman" w:cs="Times New Roman"/>
          <w:sz w:val="18"/>
          <w:szCs w:val="18"/>
        </w:rPr>
      </w:pPr>
      <w:r w:rsidRPr="365E3C7E">
        <w:rPr>
          <w:rFonts w:ascii="Times New Roman" w:eastAsia="Times New Roman" w:hAnsi="Times New Roman" w:cs="Times New Roman"/>
          <w:sz w:val="18"/>
          <w:szCs w:val="18"/>
        </w:rPr>
        <w:t>[12] “Data Transparency’s Essential Role in Building Customer Trust CISCO 2022 CONSUMER PRIVACY SURVEY.” https://www.cisco.com/c/dam/en_us/about/doing_business/trust-center/docs/cisco-consumer-privacy-survey-2022.pdf (accessed Nov. 01, 2024).</w:t>
      </w:r>
    </w:p>
    <w:p w14:paraId="3CE6B47F" w14:textId="013E2A42" w:rsidR="365E3C7E" w:rsidRDefault="365E3C7E" w:rsidP="365E3C7E">
      <w:pPr>
        <w:rPr>
          <w:rFonts w:ascii="Times New Roman" w:eastAsia="Times New Roman" w:hAnsi="Times New Roman" w:cs="Times New Roman"/>
          <w:sz w:val="18"/>
          <w:szCs w:val="18"/>
        </w:rPr>
      </w:pPr>
    </w:p>
    <w:p w14:paraId="4A3C6FFE" w14:textId="350A1E44" w:rsidR="0FD28041" w:rsidRDefault="0FD28041" w:rsidP="365E3C7E">
      <w:r w:rsidRPr="365E3C7E">
        <w:rPr>
          <w:rFonts w:ascii="Times New Roman" w:eastAsia="Times New Roman" w:hAnsi="Times New Roman" w:cs="Times New Roman"/>
          <w:sz w:val="18"/>
          <w:szCs w:val="18"/>
        </w:rPr>
        <w:t xml:space="preserve">[13] “Cybersecurity in 2024,” Cybersecurity and Infrastructure Security Agency (CISA), David </w:t>
      </w:r>
      <w:proofErr w:type="spellStart"/>
      <w:r w:rsidRPr="365E3C7E">
        <w:rPr>
          <w:rFonts w:ascii="Times New Roman" w:eastAsia="Times New Roman" w:hAnsi="Times New Roman" w:cs="Times New Roman"/>
          <w:sz w:val="18"/>
          <w:szCs w:val="18"/>
        </w:rPr>
        <w:t>Palmbach</w:t>
      </w:r>
      <w:proofErr w:type="spellEnd"/>
      <w:r w:rsidRPr="365E3C7E">
        <w:rPr>
          <w:rFonts w:ascii="Times New Roman" w:eastAsia="Times New Roman" w:hAnsi="Times New Roman" w:cs="Times New Roman"/>
          <w:sz w:val="18"/>
          <w:szCs w:val="18"/>
        </w:rPr>
        <w:t>, Cyber Security Advisor for Connecticut.</w:t>
      </w:r>
    </w:p>
    <w:p w14:paraId="74AAAC95" w14:textId="0C0F3253" w:rsidR="365E3C7E" w:rsidRDefault="365E3C7E" w:rsidP="365E3C7E">
      <w:pPr>
        <w:rPr>
          <w:rFonts w:ascii="Times New Roman" w:eastAsia="Times New Roman" w:hAnsi="Times New Roman" w:cs="Times New Roman"/>
          <w:sz w:val="18"/>
          <w:szCs w:val="18"/>
        </w:rPr>
      </w:pPr>
    </w:p>
    <w:p w14:paraId="2B329B17" w14:textId="62AAC7FD" w:rsidR="365E3C7E" w:rsidRDefault="365E3C7E" w:rsidP="365E3C7E">
      <w:pPr>
        <w:rPr>
          <w:rFonts w:ascii="Times New Roman" w:eastAsia="Times New Roman" w:hAnsi="Times New Roman" w:cs="Times New Roman"/>
          <w:sz w:val="18"/>
          <w:szCs w:val="18"/>
        </w:rPr>
      </w:pPr>
    </w:p>
    <w:p w14:paraId="0BB4845E" w14:textId="59B43799" w:rsidR="4C0A03D9" w:rsidRDefault="4C0A03D9" w:rsidP="365E3C7E">
      <w:r w:rsidRPr="365E3C7E">
        <w:rPr>
          <w:rFonts w:ascii="Times New Roman" w:eastAsia="Times New Roman" w:hAnsi="Times New Roman" w:cs="Times New Roman"/>
          <w:sz w:val="18"/>
          <w:szCs w:val="18"/>
        </w:rPr>
        <w:t xml:space="preserve">  </w:t>
      </w:r>
    </w:p>
    <w:p w14:paraId="554ED12D" w14:textId="6A3955A7" w:rsidR="365E3C7E" w:rsidRDefault="365E3C7E" w:rsidP="365E3C7E">
      <w:pPr>
        <w:rPr>
          <w:rFonts w:ascii="Times New Roman" w:eastAsia="Times New Roman" w:hAnsi="Times New Roman" w:cs="Times New Roman"/>
          <w:sz w:val="18"/>
          <w:szCs w:val="18"/>
        </w:rPr>
      </w:pPr>
    </w:p>
    <w:p w14:paraId="1FABDC8D" w14:textId="31733E14" w:rsidR="365E3C7E" w:rsidRDefault="365E3C7E" w:rsidP="365E3C7E">
      <w:pPr>
        <w:rPr>
          <w:rFonts w:ascii="Times New Roman" w:hAnsi="Times New Roman" w:cs="Times New Roman"/>
          <w:b/>
          <w:bCs/>
          <w:sz w:val="18"/>
          <w:szCs w:val="18"/>
        </w:rPr>
      </w:pPr>
    </w:p>
    <w:sectPr w:rsidR="365E3C7E" w:rsidSect="00E9007A">
      <w:headerReference w:type="default" r:id="rId9"/>
      <w:footerReference w:type="default" r:id="rId10"/>
      <w:type w:val="continuous"/>
      <w:pgSz w:w="12240" w:h="15840"/>
      <w:pgMar w:top="720" w:right="720" w:bottom="720" w:left="720" w:header="720" w:footer="720" w:gutter="0"/>
      <w:cols w:num="2"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F8C27" w14:textId="77777777" w:rsidR="008C3CB6" w:rsidRDefault="008C3CB6">
      <w:r>
        <w:separator/>
      </w:r>
    </w:p>
  </w:endnote>
  <w:endnote w:type="continuationSeparator" w:id="0">
    <w:p w14:paraId="2CAD5403" w14:textId="77777777" w:rsidR="008C3CB6" w:rsidRDefault="008C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65E3C7E" w14:paraId="16D3248C" w14:textId="77777777" w:rsidTr="365E3C7E">
      <w:trPr>
        <w:trHeight w:val="300"/>
      </w:trPr>
      <w:tc>
        <w:tcPr>
          <w:tcW w:w="3600" w:type="dxa"/>
        </w:tcPr>
        <w:p w14:paraId="44BAFAD8" w14:textId="78F8E855" w:rsidR="365E3C7E" w:rsidRDefault="365E3C7E" w:rsidP="365E3C7E">
          <w:pPr>
            <w:pStyle w:val="Header"/>
            <w:ind w:left="-115"/>
          </w:pPr>
        </w:p>
      </w:tc>
      <w:tc>
        <w:tcPr>
          <w:tcW w:w="3600" w:type="dxa"/>
        </w:tcPr>
        <w:p w14:paraId="72231B6E" w14:textId="3B1FFDEA" w:rsidR="365E3C7E" w:rsidRDefault="365E3C7E" w:rsidP="365E3C7E">
          <w:pPr>
            <w:pStyle w:val="Header"/>
            <w:jc w:val="center"/>
          </w:pPr>
        </w:p>
      </w:tc>
      <w:tc>
        <w:tcPr>
          <w:tcW w:w="3600" w:type="dxa"/>
        </w:tcPr>
        <w:p w14:paraId="32220D33" w14:textId="294799ED" w:rsidR="365E3C7E" w:rsidRDefault="365E3C7E" w:rsidP="365E3C7E">
          <w:pPr>
            <w:pStyle w:val="Header"/>
            <w:ind w:right="-115"/>
            <w:jc w:val="right"/>
          </w:pPr>
          <w:r>
            <w:fldChar w:fldCharType="begin"/>
          </w:r>
          <w:r>
            <w:instrText>PAGE</w:instrText>
          </w:r>
          <w:r>
            <w:fldChar w:fldCharType="separate"/>
          </w:r>
          <w:r w:rsidR="00AC53F8">
            <w:rPr>
              <w:noProof/>
            </w:rPr>
            <w:t>1</w:t>
          </w:r>
          <w:r>
            <w:fldChar w:fldCharType="end"/>
          </w:r>
        </w:p>
      </w:tc>
    </w:tr>
  </w:tbl>
  <w:p w14:paraId="012392D0" w14:textId="17A4A388" w:rsidR="365E3C7E" w:rsidRDefault="365E3C7E" w:rsidP="365E3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65E3C7E" w14:paraId="6BB54F6E" w14:textId="77777777" w:rsidTr="365E3C7E">
      <w:trPr>
        <w:trHeight w:val="300"/>
      </w:trPr>
      <w:tc>
        <w:tcPr>
          <w:tcW w:w="3600" w:type="dxa"/>
        </w:tcPr>
        <w:p w14:paraId="1FC6E212" w14:textId="43AB5E70" w:rsidR="365E3C7E" w:rsidRDefault="365E3C7E" w:rsidP="365E3C7E">
          <w:pPr>
            <w:pStyle w:val="Header"/>
            <w:ind w:left="-115"/>
          </w:pPr>
        </w:p>
      </w:tc>
      <w:tc>
        <w:tcPr>
          <w:tcW w:w="3600" w:type="dxa"/>
        </w:tcPr>
        <w:p w14:paraId="7DC8F25C" w14:textId="12249200" w:rsidR="365E3C7E" w:rsidRDefault="365E3C7E" w:rsidP="365E3C7E">
          <w:pPr>
            <w:pStyle w:val="Header"/>
            <w:jc w:val="center"/>
          </w:pPr>
        </w:p>
      </w:tc>
      <w:tc>
        <w:tcPr>
          <w:tcW w:w="3600" w:type="dxa"/>
        </w:tcPr>
        <w:p w14:paraId="2527BE0A" w14:textId="250F928E" w:rsidR="365E3C7E" w:rsidRDefault="365E3C7E" w:rsidP="365E3C7E">
          <w:pPr>
            <w:pStyle w:val="Header"/>
            <w:ind w:right="-115"/>
            <w:jc w:val="right"/>
          </w:pPr>
          <w:r>
            <w:fldChar w:fldCharType="begin"/>
          </w:r>
          <w:r>
            <w:instrText>PAGE</w:instrText>
          </w:r>
          <w:r>
            <w:fldChar w:fldCharType="separate"/>
          </w:r>
          <w:r w:rsidR="00AC53F8">
            <w:rPr>
              <w:noProof/>
            </w:rPr>
            <w:t>2</w:t>
          </w:r>
          <w:r>
            <w:fldChar w:fldCharType="end"/>
          </w:r>
        </w:p>
      </w:tc>
    </w:tr>
  </w:tbl>
  <w:p w14:paraId="220921BF" w14:textId="04148E5F" w:rsidR="365E3C7E" w:rsidRDefault="365E3C7E" w:rsidP="365E3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3AF04" w14:textId="77777777" w:rsidR="008C3CB6" w:rsidRDefault="008C3CB6">
      <w:r>
        <w:separator/>
      </w:r>
    </w:p>
  </w:footnote>
  <w:footnote w:type="continuationSeparator" w:id="0">
    <w:p w14:paraId="56AF6B88" w14:textId="77777777" w:rsidR="008C3CB6" w:rsidRDefault="008C3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65E3C7E" w14:paraId="16104FE3" w14:textId="77777777" w:rsidTr="365E3C7E">
      <w:trPr>
        <w:trHeight w:val="300"/>
      </w:trPr>
      <w:tc>
        <w:tcPr>
          <w:tcW w:w="3600" w:type="dxa"/>
        </w:tcPr>
        <w:p w14:paraId="1C742329" w14:textId="19833428" w:rsidR="365E3C7E" w:rsidRDefault="365E3C7E" w:rsidP="365E3C7E">
          <w:pPr>
            <w:pStyle w:val="Header"/>
            <w:ind w:left="-115"/>
          </w:pPr>
        </w:p>
      </w:tc>
      <w:tc>
        <w:tcPr>
          <w:tcW w:w="3600" w:type="dxa"/>
        </w:tcPr>
        <w:p w14:paraId="0BD8071B" w14:textId="61C468EA" w:rsidR="365E3C7E" w:rsidRDefault="365E3C7E" w:rsidP="365E3C7E">
          <w:pPr>
            <w:pStyle w:val="Header"/>
            <w:jc w:val="center"/>
          </w:pPr>
        </w:p>
      </w:tc>
      <w:tc>
        <w:tcPr>
          <w:tcW w:w="3600" w:type="dxa"/>
        </w:tcPr>
        <w:p w14:paraId="6C130465" w14:textId="489E7B37" w:rsidR="365E3C7E" w:rsidRDefault="365E3C7E" w:rsidP="365E3C7E">
          <w:pPr>
            <w:pStyle w:val="Header"/>
            <w:ind w:right="-115"/>
            <w:jc w:val="right"/>
          </w:pPr>
        </w:p>
      </w:tc>
    </w:tr>
  </w:tbl>
  <w:p w14:paraId="59D6F9A0" w14:textId="6D167AEB" w:rsidR="365E3C7E" w:rsidRDefault="365E3C7E" w:rsidP="365E3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65E3C7E" w14:paraId="0D750B0A" w14:textId="77777777" w:rsidTr="365E3C7E">
      <w:trPr>
        <w:trHeight w:val="300"/>
      </w:trPr>
      <w:tc>
        <w:tcPr>
          <w:tcW w:w="3600" w:type="dxa"/>
        </w:tcPr>
        <w:p w14:paraId="7ED214DB" w14:textId="704FF907" w:rsidR="365E3C7E" w:rsidRDefault="365E3C7E" w:rsidP="365E3C7E">
          <w:pPr>
            <w:pStyle w:val="Header"/>
            <w:ind w:left="-115"/>
          </w:pPr>
        </w:p>
      </w:tc>
      <w:tc>
        <w:tcPr>
          <w:tcW w:w="3600" w:type="dxa"/>
        </w:tcPr>
        <w:p w14:paraId="752A5244" w14:textId="0BB284B4" w:rsidR="365E3C7E" w:rsidRDefault="365E3C7E" w:rsidP="365E3C7E">
          <w:pPr>
            <w:pStyle w:val="Header"/>
            <w:jc w:val="center"/>
          </w:pPr>
        </w:p>
      </w:tc>
      <w:tc>
        <w:tcPr>
          <w:tcW w:w="3600" w:type="dxa"/>
        </w:tcPr>
        <w:p w14:paraId="10C4D1AE" w14:textId="7B06964F" w:rsidR="365E3C7E" w:rsidRDefault="365E3C7E" w:rsidP="365E3C7E">
          <w:pPr>
            <w:pStyle w:val="Header"/>
            <w:ind w:right="-115"/>
            <w:jc w:val="right"/>
          </w:pPr>
        </w:p>
      </w:tc>
    </w:tr>
  </w:tbl>
  <w:p w14:paraId="3D9BFE79" w14:textId="21DEA2CD" w:rsidR="365E3C7E" w:rsidRDefault="365E3C7E" w:rsidP="365E3C7E">
    <w:pPr>
      <w:pStyle w:val="Header"/>
    </w:pPr>
  </w:p>
</w:hdr>
</file>

<file path=word/intelligence2.xml><?xml version="1.0" encoding="utf-8"?>
<int2:intelligence xmlns:int2="http://schemas.microsoft.com/office/intelligence/2020/intelligence" xmlns:oel="http://schemas.microsoft.com/office/2019/extlst">
  <int2:observations>
    <int2:textHash int2:hashCode="MgdCBaMYuWRvFt" int2:id="jypMt6Q9">
      <int2:state int2:value="Rejected" int2:type="AugLoop_Text_Critique"/>
    </int2:textHash>
    <int2:textHash int2:hashCode="br5ceca8UvijkE" int2:id="RlSVRPTC">
      <int2:state int2:value="Rejected" int2:type="AugLoop_Text_Critique"/>
    </int2:textHash>
    <int2:textHash int2:hashCode="94/TpV8E24PdES" int2:id="YZIdzhOZ">
      <int2:state int2:value="Rejected" int2:type="AugLoop_Text_Critique"/>
    </int2:textHash>
    <int2:bookmark int2:bookmarkName="_Int_YAh8XasM" int2:invalidationBookmarkName="" int2:hashCode="wJXGl8KqVkesun" int2:id="K2bcXJp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3F39"/>
    <w:multiLevelType w:val="hybridMultilevel"/>
    <w:tmpl w:val="D63C3C58"/>
    <w:lvl w:ilvl="0" w:tplc="57B4F164">
      <w:start w:val="1"/>
      <w:numFmt w:val="bullet"/>
      <w:lvlText w:val=""/>
      <w:lvlJc w:val="left"/>
      <w:pPr>
        <w:ind w:left="720" w:hanging="360"/>
      </w:pPr>
      <w:rPr>
        <w:rFonts w:ascii="Symbol" w:hAnsi="Symbol" w:hint="default"/>
      </w:rPr>
    </w:lvl>
    <w:lvl w:ilvl="1" w:tplc="4EC2C774">
      <w:start w:val="1"/>
      <w:numFmt w:val="bullet"/>
      <w:lvlText w:val="o"/>
      <w:lvlJc w:val="left"/>
      <w:pPr>
        <w:ind w:left="1440" w:hanging="360"/>
      </w:pPr>
      <w:rPr>
        <w:rFonts w:ascii="Courier New" w:hAnsi="Courier New" w:hint="default"/>
      </w:rPr>
    </w:lvl>
    <w:lvl w:ilvl="2" w:tplc="5CB87F90">
      <w:start w:val="1"/>
      <w:numFmt w:val="bullet"/>
      <w:lvlText w:val=""/>
      <w:lvlJc w:val="left"/>
      <w:pPr>
        <w:ind w:left="2160" w:hanging="360"/>
      </w:pPr>
      <w:rPr>
        <w:rFonts w:ascii="Wingdings" w:hAnsi="Wingdings" w:hint="default"/>
      </w:rPr>
    </w:lvl>
    <w:lvl w:ilvl="3" w:tplc="183AE5A0">
      <w:start w:val="1"/>
      <w:numFmt w:val="bullet"/>
      <w:lvlText w:val=""/>
      <w:lvlJc w:val="left"/>
      <w:pPr>
        <w:ind w:left="2880" w:hanging="360"/>
      </w:pPr>
      <w:rPr>
        <w:rFonts w:ascii="Symbol" w:hAnsi="Symbol" w:hint="default"/>
      </w:rPr>
    </w:lvl>
    <w:lvl w:ilvl="4" w:tplc="D05A9634">
      <w:start w:val="1"/>
      <w:numFmt w:val="bullet"/>
      <w:lvlText w:val="o"/>
      <w:lvlJc w:val="left"/>
      <w:pPr>
        <w:ind w:left="3600" w:hanging="360"/>
      </w:pPr>
      <w:rPr>
        <w:rFonts w:ascii="Courier New" w:hAnsi="Courier New" w:hint="default"/>
      </w:rPr>
    </w:lvl>
    <w:lvl w:ilvl="5" w:tplc="BCAEF522">
      <w:start w:val="1"/>
      <w:numFmt w:val="bullet"/>
      <w:lvlText w:val=""/>
      <w:lvlJc w:val="left"/>
      <w:pPr>
        <w:ind w:left="4320" w:hanging="360"/>
      </w:pPr>
      <w:rPr>
        <w:rFonts w:ascii="Wingdings" w:hAnsi="Wingdings" w:hint="default"/>
      </w:rPr>
    </w:lvl>
    <w:lvl w:ilvl="6" w:tplc="B8CC0C6A">
      <w:start w:val="1"/>
      <w:numFmt w:val="bullet"/>
      <w:lvlText w:val=""/>
      <w:lvlJc w:val="left"/>
      <w:pPr>
        <w:ind w:left="5040" w:hanging="360"/>
      </w:pPr>
      <w:rPr>
        <w:rFonts w:ascii="Symbol" w:hAnsi="Symbol" w:hint="default"/>
      </w:rPr>
    </w:lvl>
    <w:lvl w:ilvl="7" w:tplc="C00299A2">
      <w:start w:val="1"/>
      <w:numFmt w:val="bullet"/>
      <w:lvlText w:val="o"/>
      <w:lvlJc w:val="left"/>
      <w:pPr>
        <w:ind w:left="5760" w:hanging="360"/>
      </w:pPr>
      <w:rPr>
        <w:rFonts w:ascii="Courier New" w:hAnsi="Courier New" w:hint="default"/>
      </w:rPr>
    </w:lvl>
    <w:lvl w:ilvl="8" w:tplc="5B2AB17E">
      <w:start w:val="1"/>
      <w:numFmt w:val="bullet"/>
      <w:lvlText w:val=""/>
      <w:lvlJc w:val="left"/>
      <w:pPr>
        <w:ind w:left="6480" w:hanging="360"/>
      </w:pPr>
      <w:rPr>
        <w:rFonts w:ascii="Wingdings" w:hAnsi="Wingdings" w:hint="default"/>
      </w:rPr>
    </w:lvl>
  </w:abstractNum>
  <w:abstractNum w:abstractNumId="1" w15:restartNumberingAfterBreak="0">
    <w:nsid w:val="06FDEF46"/>
    <w:multiLevelType w:val="hybridMultilevel"/>
    <w:tmpl w:val="48380AF2"/>
    <w:lvl w:ilvl="0" w:tplc="403EFEDC">
      <w:start w:val="1"/>
      <w:numFmt w:val="bullet"/>
      <w:lvlText w:val="-"/>
      <w:lvlJc w:val="left"/>
      <w:pPr>
        <w:ind w:left="720" w:hanging="360"/>
      </w:pPr>
      <w:rPr>
        <w:rFonts w:ascii="Aptos" w:hAnsi="Aptos" w:hint="default"/>
      </w:rPr>
    </w:lvl>
    <w:lvl w:ilvl="1" w:tplc="F2682846">
      <w:start w:val="1"/>
      <w:numFmt w:val="bullet"/>
      <w:lvlText w:val="o"/>
      <w:lvlJc w:val="left"/>
      <w:pPr>
        <w:ind w:left="1440" w:hanging="360"/>
      </w:pPr>
      <w:rPr>
        <w:rFonts w:ascii="Courier New" w:hAnsi="Courier New" w:hint="default"/>
      </w:rPr>
    </w:lvl>
    <w:lvl w:ilvl="2" w:tplc="4DD0A1E2">
      <w:start w:val="1"/>
      <w:numFmt w:val="bullet"/>
      <w:lvlText w:val=""/>
      <w:lvlJc w:val="left"/>
      <w:pPr>
        <w:ind w:left="2160" w:hanging="360"/>
      </w:pPr>
      <w:rPr>
        <w:rFonts w:ascii="Wingdings" w:hAnsi="Wingdings" w:hint="default"/>
      </w:rPr>
    </w:lvl>
    <w:lvl w:ilvl="3" w:tplc="FF064CBE">
      <w:start w:val="1"/>
      <w:numFmt w:val="bullet"/>
      <w:lvlText w:val=""/>
      <w:lvlJc w:val="left"/>
      <w:pPr>
        <w:ind w:left="2880" w:hanging="360"/>
      </w:pPr>
      <w:rPr>
        <w:rFonts w:ascii="Symbol" w:hAnsi="Symbol" w:hint="default"/>
      </w:rPr>
    </w:lvl>
    <w:lvl w:ilvl="4" w:tplc="A09E3A8A">
      <w:start w:val="1"/>
      <w:numFmt w:val="bullet"/>
      <w:lvlText w:val="o"/>
      <w:lvlJc w:val="left"/>
      <w:pPr>
        <w:ind w:left="3600" w:hanging="360"/>
      </w:pPr>
      <w:rPr>
        <w:rFonts w:ascii="Courier New" w:hAnsi="Courier New" w:hint="default"/>
      </w:rPr>
    </w:lvl>
    <w:lvl w:ilvl="5" w:tplc="210AD07C">
      <w:start w:val="1"/>
      <w:numFmt w:val="bullet"/>
      <w:lvlText w:val=""/>
      <w:lvlJc w:val="left"/>
      <w:pPr>
        <w:ind w:left="4320" w:hanging="360"/>
      </w:pPr>
      <w:rPr>
        <w:rFonts w:ascii="Wingdings" w:hAnsi="Wingdings" w:hint="default"/>
      </w:rPr>
    </w:lvl>
    <w:lvl w:ilvl="6" w:tplc="DEBA16CA">
      <w:start w:val="1"/>
      <w:numFmt w:val="bullet"/>
      <w:lvlText w:val=""/>
      <w:lvlJc w:val="left"/>
      <w:pPr>
        <w:ind w:left="5040" w:hanging="360"/>
      </w:pPr>
      <w:rPr>
        <w:rFonts w:ascii="Symbol" w:hAnsi="Symbol" w:hint="default"/>
      </w:rPr>
    </w:lvl>
    <w:lvl w:ilvl="7" w:tplc="A782B604">
      <w:start w:val="1"/>
      <w:numFmt w:val="bullet"/>
      <w:lvlText w:val="o"/>
      <w:lvlJc w:val="left"/>
      <w:pPr>
        <w:ind w:left="5760" w:hanging="360"/>
      </w:pPr>
      <w:rPr>
        <w:rFonts w:ascii="Courier New" w:hAnsi="Courier New" w:hint="default"/>
      </w:rPr>
    </w:lvl>
    <w:lvl w:ilvl="8" w:tplc="279E3546">
      <w:start w:val="1"/>
      <w:numFmt w:val="bullet"/>
      <w:lvlText w:val=""/>
      <w:lvlJc w:val="left"/>
      <w:pPr>
        <w:ind w:left="6480" w:hanging="360"/>
      </w:pPr>
      <w:rPr>
        <w:rFonts w:ascii="Wingdings" w:hAnsi="Wingdings" w:hint="default"/>
      </w:rPr>
    </w:lvl>
  </w:abstractNum>
  <w:abstractNum w:abstractNumId="2" w15:restartNumberingAfterBreak="0">
    <w:nsid w:val="087D5F20"/>
    <w:multiLevelType w:val="hybridMultilevel"/>
    <w:tmpl w:val="362EFE04"/>
    <w:lvl w:ilvl="0" w:tplc="879A9C72">
      <w:start w:val="1"/>
      <w:numFmt w:val="bullet"/>
      <w:lvlText w:val="-"/>
      <w:lvlJc w:val="left"/>
      <w:pPr>
        <w:ind w:left="720" w:hanging="360"/>
      </w:pPr>
      <w:rPr>
        <w:rFonts w:ascii="Aptos" w:hAnsi="Aptos" w:hint="default"/>
      </w:rPr>
    </w:lvl>
    <w:lvl w:ilvl="1" w:tplc="5B66DA76">
      <w:start w:val="1"/>
      <w:numFmt w:val="bullet"/>
      <w:lvlText w:val="o"/>
      <w:lvlJc w:val="left"/>
      <w:pPr>
        <w:ind w:left="1440" w:hanging="360"/>
      </w:pPr>
      <w:rPr>
        <w:rFonts w:ascii="Courier New" w:hAnsi="Courier New" w:hint="default"/>
      </w:rPr>
    </w:lvl>
    <w:lvl w:ilvl="2" w:tplc="70D061DE">
      <w:start w:val="1"/>
      <w:numFmt w:val="bullet"/>
      <w:lvlText w:val=""/>
      <w:lvlJc w:val="left"/>
      <w:pPr>
        <w:ind w:left="2160" w:hanging="360"/>
      </w:pPr>
      <w:rPr>
        <w:rFonts w:ascii="Wingdings" w:hAnsi="Wingdings" w:hint="default"/>
      </w:rPr>
    </w:lvl>
    <w:lvl w:ilvl="3" w:tplc="F0521180">
      <w:start w:val="1"/>
      <w:numFmt w:val="bullet"/>
      <w:lvlText w:val=""/>
      <w:lvlJc w:val="left"/>
      <w:pPr>
        <w:ind w:left="2880" w:hanging="360"/>
      </w:pPr>
      <w:rPr>
        <w:rFonts w:ascii="Symbol" w:hAnsi="Symbol" w:hint="default"/>
      </w:rPr>
    </w:lvl>
    <w:lvl w:ilvl="4" w:tplc="9A08D4D2">
      <w:start w:val="1"/>
      <w:numFmt w:val="bullet"/>
      <w:lvlText w:val="o"/>
      <w:lvlJc w:val="left"/>
      <w:pPr>
        <w:ind w:left="3600" w:hanging="360"/>
      </w:pPr>
      <w:rPr>
        <w:rFonts w:ascii="Courier New" w:hAnsi="Courier New" w:hint="default"/>
      </w:rPr>
    </w:lvl>
    <w:lvl w:ilvl="5" w:tplc="3A74E08E">
      <w:start w:val="1"/>
      <w:numFmt w:val="bullet"/>
      <w:lvlText w:val=""/>
      <w:lvlJc w:val="left"/>
      <w:pPr>
        <w:ind w:left="4320" w:hanging="360"/>
      </w:pPr>
      <w:rPr>
        <w:rFonts w:ascii="Wingdings" w:hAnsi="Wingdings" w:hint="default"/>
      </w:rPr>
    </w:lvl>
    <w:lvl w:ilvl="6" w:tplc="4D6ED972">
      <w:start w:val="1"/>
      <w:numFmt w:val="bullet"/>
      <w:lvlText w:val=""/>
      <w:lvlJc w:val="left"/>
      <w:pPr>
        <w:ind w:left="5040" w:hanging="360"/>
      </w:pPr>
      <w:rPr>
        <w:rFonts w:ascii="Symbol" w:hAnsi="Symbol" w:hint="default"/>
      </w:rPr>
    </w:lvl>
    <w:lvl w:ilvl="7" w:tplc="8C949BBE">
      <w:start w:val="1"/>
      <w:numFmt w:val="bullet"/>
      <w:lvlText w:val="o"/>
      <w:lvlJc w:val="left"/>
      <w:pPr>
        <w:ind w:left="5760" w:hanging="360"/>
      </w:pPr>
      <w:rPr>
        <w:rFonts w:ascii="Courier New" w:hAnsi="Courier New" w:hint="default"/>
      </w:rPr>
    </w:lvl>
    <w:lvl w:ilvl="8" w:tplc="6DA61ABE">
      <w:start w:val="1"/>
      <w:numFmt w:val="bullet"/>
      <w:lvlText w:val=""/>
      <w:lvlJc w:val="left"/>
      <w:pPr>
        <w:ind w:left="6480" w:hanging="360"/>
      </w:pPr>
      <w:rPr>
        <w:rFonts w:ascii="Wingdings" w:hAnsi="Wingdings" w:hint="default"/>
      </w:rPr>
    </w:lvl>
  </w:abstractNum>
  <w:abstractNum w:abstractNumId="3" w15:restartNumberingAfterBreak="0">
    <w:nsid w:val="10366B21"/>
    <w:multiLevelType w:val="hybridMultilevel"/>
    <w:tmpl w:val="1318E794"/>
    <w:lvl w:ilvl="0" w:tplc="B69C17BA">
      <w:start w:val="1"/>
      <w:numFmt w:val="bullet"/>
      <w:lvlText w:val="-"/>
      <w:lvlJc w:val="left"/>
      <w:pPr>
        <w:ind w:left="720" w:hanging="360"/>
      </w:pPr>
      <w:rPr>
        <w:rFonts w:ascii="Aptos" w:hAnsi="Aptos" w:hint="default"/>
      </w:rPr>
    </w:lvl>
    <w:lvl w:ilvl="1" w:tplc="B55AC908">
      <w:start w:val="1"/>
      <w:numFmt w:val="bullet"/>
      <w:lvlText w:val="o"/>
      <w:lvlJc w:val="left"/>
      <w:pPr>
        <w:ind w:left="1440" w:hanging="360"/>
      </w:pPr>
      <w:rPr>
        <w:rFonts w:ascii="Courier New" w:hAnsi="Courier New" w:hint="default"/>
      </w:rPr>
    </w:lvl>
    <w:lvl w:ilvl="2" w:tplc="E86886FE">
      <w:start w:val="1"/>
      <w:numFmt w:val="bullet"/>
      <w:lvlText w:val=""/>
      <w:lvlJc w:val="left"/>
      <w:pPr>
        <w:ind w:left="2160" w:hanging="360"/>
      </w:pPr>
      <w:rPr>
        <w:rFonts w:ascii="Wingdings" w:hAnsi="Wingdings" w:hint="default"/>
      </w:rPr>
    </w:lvl>
    <w:lvl w:ilvl="3" w:tplc="2C5C24DA">
      <w:start w:val="1"/>
      <w:numFmt w:val="bullet"/>
      <w:lvlText w:val=""/>
      <w:lvlJc w:val="left"/>
      <w:pPr>
        <w:ind w:left="2880" w:hanging="360"/>
      </w:pPr>
      <w:rPr>
        <w:rFonts w:ascii="Symbol" w:hAnsi="Symbol" w:hint="default"/>
      </w:rPr>
    </w:lvl>
    <w:lvl w:ilvl="4" w:tplc="2B0CEF34">
      <w:start w:val="1"/>
      <w:numFmt w:val="bullet"/>
      <w:lvlText w:val="o"/>
      <w:lvlJc w:val="left"/>
      <w:pPr>
        <w:ind w:left="3600" w:hanging="360"/>
      </w:pPr>
      <w:rPr>
        <w:rFonts w:ascii="Courier New" w:hAnsi="Courier New" w:hint="default"/>
      </w:rPr>
    </w:lvl>
    <w:lvl w:ilvl="5" w:tplc="35208990">
      <w:start w:val="1"/>
      <w:numFmt w:val="bullet"/>
      <w:lvlText w:val=""/>
      <w:lvlJc w:val="left"/>
      <w:pPr>
        <w:ind w:left="4320" w:hanging="360"/>
      </w:pPr>
      <w:rPr>
        <w:rFonts w:ascii="Wingdings" w:hAnsi="Wingdings" w:hint="default"/>
      </w:rPr>
    </w:lvl>
    <w:lvl w:ilvl="6" w:tplc="C6A2CC76">
      <w:start w:val="1"/>
      <w:numFmt w:val="bullet"/>
      <w:lvlText w:val=""/>
      <w:lvlJc w:val="left"/>
      <w:pPr>
        <w:ind w:left="5040" w:hanging="360"/>
      </w:pPr>
      <w:rPr>
        <w:rFonts w:ascii="Symbol" w:hAnsi="Symbol" w:hint="default"/>
      </w:rPr>
    </w:lvl>
    <w:lvl w:ilvl="7" w:tplc="5DC0F508">
      <w:start w:val="1"/>
      <w:numFmt w:val="bullet"/>
      <w:lvlText w:val="o"/>
      <w:lvlJc w:val="left"/>
      <w:pPr>
        <w:ind w:left="5760" w:hanging="360"/>
      </w:pPr>
      <w:rPr>
        <w:rFonts w:ascii="Courier New" w:hAnsi="Courier New" w:hint="default"/>
      </w:rPr>
    </w:lvl>
    <w:lvl w:ilvl="8" w:tplc="DBD07DC8">
      <w:start w:val="1"/>
      <w:numFmt w:val="bullet"/>
      <w:lvlText w:val=""/>
      <w:lvlJc w:val="left"/>
      <w:pPr>
        <w:ind w:left="6480" w:hanging="360"/>
      </w:pPr>
      <w:rPr>
        <w:rFonts w:ascii="Wingdings" w:hAnsi="Wingdings" w:hint="default"/>
      </w:rPr>
    </w:lvl>
  </w:abstractNum>
  <w:abstractNum w:abstractNumId="4" w15:restartNumberingAfterBreak="0">
    <w:nsid w:val="23B1BF54"/>
    <w:multiLevelType w:val="hybridMultilevel"/>
    <w:tmpl w:val="9ED2510E"/>
    <w:lvl w:ilvl="0" w:tplc="D7043008">
      <w:start w:val="1"/>
      <w:numFmt w:val="bullet"/>
      <w:lvlText w:val="-"/>
      <w:lvlJc w:val="left"/>
      <w:pPr>
        <w:ind w:left="720" w:hanging="360"/>
      </w:pPr>
      <w:rPr>
        <w:rFonts w:ascii="Aptos" w:hAnsi="Aptos" w:hint="default"/>
      </w:rPr>
    </w:lvl>
    <w:lvl w:ilvl="1" w:tplc="1AC0AFA8">
      <w:start w:val="1"/>
      <w:numFmt w:val="bullet"/>
      <w:lvlText w:val="o"/>
      <w:lvlJc w:val="left"/>
      <w:pPr>
        <w:ind w:left="1440" w:hanging="360"/>
      </w:pPr>
      <w:rPr>
        <w:rFonts w:ascii="Courier New" w:hAnsi="Courier New" w:hint="default"/>
      </w:rPr>
    </w:lvl>
    <w:lvl w:ilvl="2" w:tplc="6024DE7C">
      <w:start w:val="1"/>
      <w:numFmt w:val="bullet"/>
      <w:lvlText w:val=""/>
      <w:lvlJc w:val="left"/>
      <w:pPr>
        <w:ind w:left="2160" w:hanging="360"/>
      </w:pPr>
      <w:rPr>
        <w:rFonts w:ascii="Wingdings" w:hAnsi="Wingdings" w:hint="default"/>
      </w:rPr>
    </w:lvl>
    <w:lvl w:ilvl="3" w:tplc="EBC46F46">
      <w:start w:val="1"/>
      <w:numFmt w:val="bullet"/>
      <w:lvlText w:val=""/>
      <w:lvlJc w:val="left"/>
      <w:pPr>
        <w:ind w:left="2880" w:hanging="360"/>
      </w:pPr>
      <w:rPr>
        <w:rFonts w:ascii="Symbol" w:hAnsi="Symbol" w:hint="default"/>
      </w:rPr>
    </w:lvl>
    <w:lvl w:ilvl="4" w:tplc="6E202704">
      <w:start w:val="1"/>
      <w:numFmt w:val="bullet"/>
      <w:lvlText w:val="o"/>
      <w:lvlJc w:val="left"/>
      <w:pPr>
        <w:ind w:left="3600" w:hanging="360"/>
      </w:pPr>
      <w:rPr>
        <w:rFonts w:ascii="Courier New" w:hAnsi="Courier New" w:hint="default"/>
      </w:rPr>
    </w:lvl>
    <w:lvl w:ilvl="5" w:tplc="3BDA68CA">
      <w:start w:val="1"/>
      <w:numFmt w:val="bullet"/>
      <w:lvlText w:val=""/>
      <w:lvlJc w:val="left"/>
      <w:pPr>
        <w:ind w:left="4320" w:hanging="360"/>
      </w:pPr>
      <w:rPr>
        <w:rFonts w:ascii="Wingdings" w:hAnsi="Wingdings" w:hint="default"/>
      </w:rPr>
    </w:lvl>
    <w:lvl w:ilvl="6" w:tplc="8BD29620">
      <w:start w:val="1"/>
      <w:numFmt w:val="bullet"/>
      <w:lvlText w:val=""/>
      <w:lvlJc w:val="left"/>
      <w:pPr>
        <w:ind w:left="5040" w:hanging="360"/>
      </w:pPr>
      <w:rPr>
        <w:rFonts w:ascii="Symbol" w:hAnsi="Symbol" w:hint="default"/>
      </w:rPr>
    </w:lvl>
    <w:lvl w:ilvl="7" w:tplc="BA7E2E06">
      <w:start w:val="1"/>
      <w:numFmt w:val="bullet"/>
      <w:lvlText w:val="o"/>
      <w:lvlJc w:val="left"/>
      <w:pPr>
        <w:ind w:left="5760" w:hanging="360"/>
      </w:pPr>
      <w:rPr>
        <w:rFonts w:ascii="Courier New" w:hAnsi="Courier New" w:hint="default"/>
      </w:rPr>
    </w:lvl>
    <w:lvl w:ilvl="8" w:tplc="1B6A1816">
      <w:start w:val="1"/>
      <w:numFmt w:val="bullet"/>
      <w:lvlText w:val=""/>
      <w:lvlJc w:val="left"/>
      <w:pPr>
        <w:ind w:left="6480" w:hanging="360"/>
      </w:pPr>
      <w:rPr>
        <w:rFonts w:ascii="Wingdings" w:hAnsi="Wingdings" w:hint="default"/>
      </w:rPr>
    </w:lvl>
  </w:abstractNum>
  <w:abstractNum w:abstractNumId="5" w15:restartNumberingAfterBreak="0">
    <w:nsid w:val="2ECCB549"/>
    <w:multiLevelType w:val="hybridMultilevel"/>
    <w:tmpl w:val="E7A8BA76"/>
    <w:lvl w:ilvl="0" w:tplc="C180DA98">
      <w:start w:val="1"/>
      <w:numFmt w:val="decimal"/>
      <w:lvlText w:val="%1."/>
      <w:lvlJc w:val="left"/>
      <w:pPr>
        <w:ind w:left="720" w:hanging="360"/>
      </w:pPr>
    </w:lvl>
    <w:lvl w:ilvl="1" w:tplc="AB4069F4">
      <w:start w:val="1"/>
      <w:numFmt w:val="lowerLetter"/>
      <w:lvlText w:val="%2."/>
      <w:lvlJc w:val="left"/>
      <w:pPr>
        <w:ind w:left="1440" w:hanging="360"/>
      </w:pPr>
    </w:lvl>
    <w:lvl w:ilvl="2" w:tplc="3E20E276">
      <w:start w:val="1"/>
      <w:numFmt w:val="lowerRoman"/>
      <w:lvlText w:val="%3."/>
      <w:lvlJc w:val="right"/>
      <w:pPr>
        <w:ind w:left="2160" w:hanging="180"/>
      </w:pPr>
    </w:lvl>
    <w:lvl w:ilvl="3" w:tplc="8B0E07E0">
      <w:start w:val="1"/>
      <w:numFmt w:val="decimal"/>
      <w:lvlText w:val="%4."/>
      <w:lvlJc w:val="left"/>
      <w:pPr>
        <w:ind w:left="2880" w:hanging="360"/>
      </w:pPr>
    </w:lvl>
    <w:lvl w:ilvl="4" w:tplc="5B8A12A8">
      <w:start w:val="1"/>
      <w:numFmt w:val="lowerLetter"/>
      <w:lvlText w:val="%5."/>
      <w:lvlJc w:val="left"/>
      <w:pPr>
        <w:ind w:left="3600" w:hanging="360"/>
      </w:pPr>
    </w:lvl>
    <w:lvl w:ilvl="5" w:tplc="F6D2A158">
      <w:start w:val="1"/>
      <w:numFmt w:val="lowerRoman"/>
      <w:lvlText w:val="%6."/>
      <w:lvlJc w:val="right"/>
      <w:pPr>
        <w:ind w:left="4320" w:hanging="180"/>
      </w:pPr>
    </w:lvl>
    <w:lvl w:ilvl="6" w:tplc="3B8270A4">
      <w:start w:val="1"/>
      <w:numFmt w:val="decimal"/>
      <w:lvlText w:val="%7."/>
      <w:lvlJc w:val="left"/>
      <w:pPr>
        <w:ind w:left="5040" w:hanging="360"/>
      </w:pPr>
    </w:lvl>
    <w:lvl w:ilvl="7" w:tplc="DC92789E">
      <w:start w:val="1"/>
      <w:numFmt w:val="lowerLetter"/>
      <w:lvlText w:val="%8."/>
      <w:lvlJc w:val="left"/>
      <w:pPr>
        <w:ind w:left="5760" w:hanging="360"/>
      </w:pPr>
    </w:lvl>
    <w:lvl w:ilvl="8" w:tplc="BA82B89C">
      <w:start w:val="1"/>
      <w:numFmt w:val="lowerRoman"/>
      <w:lvlText w:val="%9."/>
      <w:lvlJc w:val="right"/>
      <w:pPr>
        <w:ind w:left="6480" w:hanging="180"/>
      </w:pPr>
    </w:lvl>
  </w:abstractNum>
  <w:abstractNum w:abstractNumId="6" w15:restartNumberingAfterBreak="0">
    <w:nsid w:val="3953A01C"/>
    <w:multiLevelType w:val="hybridMultilevel"/>
    <w:tmpl w:val="88E8D49A"/>
    <w:lvl w:ilvl="0" w:tplc="A170B05E">
      <w:start w:val="1"/>
      <w:numFmt w:val="bullet"/>
      <w:lvlText w:val=""/>
      <w:lvlJc w:val="left"/>
      <w:pPr>
        <w:ind w:left="720" w:hanging="360"/>
      </w:pPr>
      <w:rPr>
        <w:rFonts w:ascii="Symbol" w:hAnsi="Symbol" w:hint="default"/>
      </w:rPr>
    </w:lvl>
    <w:lvl w:ilvl="1" w:tplc="782A6B2E">
      <w:start w:val="1"/>
      <w:numFmt w:val="bullet"/>
      <w:lvlText w:val="o"/>
      <w:lvlJc w:val="left"/>
      <w:pPr>
        <w:ind w:left="1440" w:hanging="360"/>
      </w:pPr>
      <w:rPr>
        <w:rFonts w:ascii="Courier New" w:hAnsi="Courier New" w:hint="default"/>
      </w:rPr>
    </w:lvl>
    <w:lvl w:ilvl="2" w:tplc="1F56A2E6">
      <w:start w:val="1"/>
      <w:numFmt w:val="bullet"/>
      <w:lvlText w:val=""/>
      <w:lvlJc w:val="left"/>
      <w:pPr>
        <w:ind w:left="2160" w:hanging="360"/>
      </w:pPr>
      <w:rPr>
        <w:rFonts w:ascii="Wingdings" w:hAnsi="Wingdings" w:hint="default"/>
      </w:rPr>
    </w:lvl>
    <w:lvl w:ilvl="3" w:tplc="E356F6E2">
      <w:start w:val="1"/>
      <w:numFmt w:val="bullet"/>
      <w:lvlText w:val=""/>
      <w:lvlJc w:val="left"/>
      <w:pPr>
        <w:ind w:left="2880" w:hanging="360"/>
      </w:pPr>
      <w:rPr>
        <w:rFonts w:ascii="Symbol" w:hAnsi="Symbol" w:hint="default"/>
      </w:rPr>
    </w:lvl>
    <w:lvl w:ilvl="4" w:tplc="EEF245D0">
      <w:start w:val="1"/>
      <w:numFmt w:val="bullet"/>
      <w:lvlText w:val="o"/>
      <w:lvlJc w:val="left"/>
      <w:pPr>
        <w:ind w:left="3600" w:hanging="360"/>
      </w:pPr>
      <w:rPr>
        <w:rFonts w:ascii="Courier New" w:hAnsi="Courier New" w:hint="default"/>
      </w:rPr>
    </w:lvl>
    <w:lvl w:ilvl="5" w:tplc="CFEE90F2">
      <w:start w:val="1"/>
      <w:numFmt w:val="bullet"/>
      <w:lvlText w:val=""/>
      <w:lvlJc w:val="left"/>
      <w:pPr>
        <w:ind w:left="4320" w:hanging="360"/>
      </w:pPr>
      <w:rPr>
        <w:rFonts w:ascii="Wingdings" w:hAnsi="Wingdings" w:hint="default"/>
      </w:rPr>
    </w:lvl>
    <w:lvl w:ilvl="6" w:tplc="325C6DEE">
      <w:start w:val="1"/>
      <w:numFmt w:val="bullet"/>
      <w:lvlText w:val=""/>
      <w:lvlJc w:val="left"/>
      <w:pPr>
        <w:ind w:left="5040" w:hanging="360"/>
      </w:pPr>
      <w:rPr>
        <w:rFonts w:ascii="Symbol" w:hAnsi="Symbol" w:hint="default"/>
      </w:rPr>
    </w:lvl>
    <w:lvl w:ilvl="7" w:tplc="C0F28BDE">
      <w:start w:val="1"/>
      <w:numFmt w:val="bullet"/>
      <w:lvlText w:val="o"/>
      <w:lvlJc w:val="left"/>
      <w:pPr>
        <w:ind w:left="5760" w:hanging="360"/>
      </w:pPr>
      <w:rPr>
        <w:rFonts w:ascii="Courier New" w:hAnsi="Courier New" w:hint="default"/>
      </w:rPr>
    </w:lvl>
    <w:lvl w:ilvl="8" w:tplc="617E86D4">
      <w:start w:val="1"/>
      <w:numFmt w:val="bullet"/>
      <w:lvlText w:val=""/>
      <w:lvlJc w:val="left"/>
      <w:pPr>
        <w:ind w:left="6480" w:hanging="360"/>
      </w:pPr>
      <w:rPr>
        <w:rFonts w:ascii="Wingdings" w:hAnsi="Wingdings" w:hint="default"/>
      </w:rPr>
    </w:lvl>
  </w:abstractNum>
  <w:abstractNum w:abstractNumId="7" w15:restartNumberingAfterBreak="0">
    <w:nsid w:val="3A32D1C9"/>
    <w:multiLevelType w:val="hybridMultilevel"/>
    <w:tmpl w:val="15BAC6E4"/>
    <w:lvl w:ilvl="0" w:tplc="949CCE26">
      <w:start w:val="1"/>
      <w:numFmt w:val="bullet"/>
      <w:lvlText w:val="-"/>
      <w:lvlJc w:val="left"/>
      <w:pPr>
        <w:ind w:left="720" w:hanging="360"/>
      </w:pPr>
      <w:rPr>
        <w:rFonts w:ascii="Aptos" w:hAnsi="Aptos" w:hint="default"/>
      </w:rPr>
    </w:lvl>
    <w:lvl w:ilvl="1" w:tplc="39D04C7E">
      <w:start w:val="1"/>
      <w:numFmt w:val="bullet"/>
      <w:lvlText w:val="o"/>
      <w:lvlJc w:val="left"/>
      <w:pPr>
        <w:ind w:left="1440" w:hanging="360"/>
      </w:pPr>
      <w:rPr>
        <w:rFonts w:ascii="Courier New" w:hAnsi="Courier New" w:hint="default"/>
      </w:rPr>
    </w:lvl>
    <w:lvl w:ilvl="2" w:tplc="E3248A60">
      <w:start w:val="1"/>
      <w:numFmt w:val="bullet"/>
      <w:lvlText w:val=""/>
      <w:lvlJc w:val="left"/>
      <w:pPr>
        <w:ind w:left="2160" w:hanging="360"/>
      </w:pPr>
      <w:rPr>
        <w:rFonts w:ascii="Wingdings" w:hAnsi="Wingdings" w:hint="default"/>
      </w:rPr>
    </w:lvl>
    <w:lvl w:ilvl="3" w:tplc="FF0ACD3E">
      <w:start w:val="1"/>
      <w:numFmt w:val="bullet"/>
      <w:lvlText w:val=""/>
      <w:lvlJc w:val="left"/>
      <w:pPr>
        <w:ind w:left="2880" w:hanging="360"/>
      </w:pPr>
      <w:rPr>
        <w:rFonts w:ascii="Symbol" w:hAnsi="Symbol" w:hint="default"/>
      </w:rPr>
    </w:lvl>
    <w:lvl w:ilvl="4" w:tplc="4F9A2622">
      <w:start w:val="1"/>
      <w:numFmt w:val="bullet"/>
      <w:lvlText w:val="o"/>
      <w:lvlJc w:val="left"/>
      <w:pPr>
        <w:ind w:left="3600" w:hanging="360"/>
      </w:pPr>
      <w:rPr>
        <w:rFonts w:ascii="Courier New" w:hAnsi="Courier New" w:hint="default"/>
      </w:rPr>
    </w:lvl>
    <w:lvl w:ilvl="5" w:tplc="5E704AB2">
      <w:start w:val="1"/>
      <w:numFmt w:val="bullet"/>
      <w:lvlText w:val=""/>
      <w:lvlJc w:val="left"/>
      <w:pPr>
        <w:ind w:left="4320" w:hanging="360"/>
      </w:pPr>
      <w:rPr>
        <w:rFonts w:ascii="Wingdings" w:hAnsi="Wingdings" w:hint="default"/>
      </w:rPr>
    </w:lvl>
    <w:lvl w:ilvl="6" w:tplc="EB6644EA">
      <w:start w:val="1"/>
      <w:numFmt w:val="bullet"/>
      <w:lvlText w:val=""/>
      <w:lvlJc w:val="left"/>
      <w:pPr>
        <w:ind w:left="5040" w:hanging="360"/>
      </w:pPr>
      <w:rPr>
        <w:rFonts w:ascii="Symbol" w:hAnsi="Symbol" w:hint="default"/>
      </w:rPr>
    </w:lvl>
    <w:lvl w:ilvl="7" w:tplc="21CE400A">
      <w:start w:val="1"/>
      <w:numFmt w:val="bullet"/>
      <w:lvlText w:val="o"/>
      <w:lvlJc w:val="left"/>
      <w:pPr>
        <w:ind w:left="5760" w:hanging="360"/>
      </w:pPr>
      <w:rPr>
        <w:rFonts w:ascii="Courier New" w:hAnsi="Courier New" w:hint="default"/>
      </w:rPr>
    </w:lvl>
    <w:lvl w:ilvl="8" w:tplc="2D0A536C">
      <w:start w:val="1"/>
      <w:numFmt w:val="bullet"/>
      <w:lvlText w:val=""/>
      <w:lvlJc w:val="left"/>
      <w:pPr>
        <w:ind w:left="6480" w:hanging="360"/>
      </w:pPr>
      <w:rPr>
        <w:rFonts w:ascii="Wingdings" w:hAnsi="Wingdings" w:hint="default"/>
      </w:rPr>
    </w:lvl>
  </w:abstractNum>
  <w:abstractNum w:abstractNumId="8" w15:restartNumberingAfterBreak="0">
    <w:nsid w:val="3D2D64BC"/>
    <w:multiLevelType w:val="hybridMultilevel"/>
    <w:tmpl w:val="814015B6"/>
    <w:lvl w:ilvl="0" w:tplc="2BFCC126">
      <w:start w:val="1"/>
      <w:numFmt w:val="decimal"/>
      <w:lvlText w:val="%1."/>
      <w:lvlJc w:val="left"/>
      <w:pPr>
        <w:ind w:left="720" w:hanging="360"/>
      </w:pPr>
    </w:lvl>
    <w:lvl w:ilvl="1" w:tplc="7D64E5AA">
      <w:start w:val="1"/>
      <w:numFmt w:val="lowerLetter"/>
      <w:lvlText w:val="%2."/>
      <w:lvlJc w:val="left"/>
      <w:pPr>
        <w:ind w:left="1440" w:hanging="360"/>
      </w:pPr>
    </w:lvl>
    <w:lvl w:ilvl="2" w:tplc="4BBAAEE8">
      <w:start w:val="1"/>
      <w:numFmt w:val="lowerRoman"/>
      <w:lvlText w:val="%3."/>
      <w:lvlJc w:val="right"/>
      <w:pPr>
        <w:ind w:left="2160" w:hanging="180"/>
      </w:pPr>
    </w:lvl>
    <w:lvl w:ilvl="3" w:tplc="8BEC7728">
      <w:start w:val="1"/>
      <w:numFmt w:val="decimal"/>
      <w:lvlText w:val="%4."/>
      <w:lvlJc w:val="left"/>
      <w:pPr>
        <w:ind w:left="2880" w:hanging="360"/>
      </w:pPr>
    </w:lvl>
    <w:lvl w:ilvl="4" w:tplc="9586B8D8">
      <w:start w:val="1"/>
      <w:numFmt w:val="lowerLetter"/>
      <w:lvlText w:val="%5."/>
      <w:lvlJc w:val="left"/>
      <w:pPr>
        <w:ind w:left="3600" w:hanging="360"/>
      </w:pPr>
    </w:lvl>
    <w:lvl w:ilvl="5" w:tplc="C6DC5E4C">
      <w:start w:val="1"/>
      <w:numFmt w:val="lowerRoman"/>
      <w:lvlText w:val="%6."/>
      <w:lvlJc w:val="right"/>
      <w:pPr>
        <w:ind w:left="4320" w:hanging="180"/>
      </w:pPr>
    </w:lvl>
    <w:lvl w:ilvl="6" w:tplc="0638FAF4">
      <w:start w:val="1"/>
      <w:numFmt w:val="decimal"/>
      <w:lvlText w:val="%7."/>
      <w:lvlJc w:val="left"/>
      <w:pPr>
        <w:ind w:left="5040" w:hanging="360"/>
      </w:pPr>
    </w:lvl>
    <w:lvl w:ilvl="7" w:tplc="F828DEE6">
      <w:start w:val="1"/>
      <w:numFmt w:val="lowerLetter"/>
      <w:lvlText w:val="%8."/>
      <w:lvlJc w:val="left"/>
      <w:pPr>
        <w:ind w:left="5760" w:hanging="360"/>
      </w:pPr>
    </w:lvl>
    <w:lvl w:ilvl="8" w:tplc="C35E9788">
      <w:start w:val="1"/>
      <w:numFmt w:val="lowerRoman"/>
      <w:lvlText w:val="%9."/>
      <w:lvlJc w:val="right"/>
      <w:pPr>
        <w:ind w:left="6480" w:hanging="180"/>
      </w:pPr>
    </w:lvl>
  </w:abstractNum>
  <w:abstractNum w:abstractNumId="9" w15:restartNumberingAfterBreak="0">
    <w:nsid w:val="45184D4D"/>
    <w:multiLevelType w:val="hybridMultilevel"/>
    <w:tmpl w:val="FF40E190"/>
    <w:lvl w:ilvl="0" w:tplc="CDCE0B1A">
      <w:start w:val="1"/>
      <w:numFmt w:val="bullet"/>
      <w:lvlText w:val="-"/>
      <w:lvlJc w:val="left"/>
      <w:pPr>
        <w:ind w:left="720" w:hanging="360"/>
      </w:pPr>
      <w:rPr>
        <w:rFonts w:ascii="Aptos" w:hAnsi="Aptos" w:hint="default"/>
      </w:rPr>
    </w:lvl>
    <w:lvl w:ilvl="1" w:tplc="20AA6732">
      <w:start w:val="1"/>
      <w:numFmt w:val="bullet"/>
      <w:lvlText w:val="o"/>
      <w:lvlJc w:val="left"/>
      <w:pPr>
        <w:ind w:left="1440" w:hanging="360"/>
      </w:pPr>
      <w:rPr>
        <w:rFonts w:ascii="Courier New" w:hAnsi="Courier New" w:hint="default"/>
      </w:rPr>
    </w:lvl>
    <w:lvl w:ilvl="2" w:tplc="7FD0B5FC">
      <w:start w:val="1"/>
      <w:numFmt w:val="bullet"/>
      <w:lvlText w:val=""/>
      <w:lvlJc w:val="left"/>
      <w:pPr>
        <w:ind w:left="2160" w:hanging="360"/>
      </w:pPr>
      <w:rPr>
        <w:rFonts w:ascii="Wingdings" w:hAnsi="Wingdings" w:hint="default"/>
      </w:rPr>
    </w:lvl>
    <w:lvl w:ilvl="3" w:tplc="0988E678">
      <w:start w:val="1"/>
      <w:numFmt w:val="bullet"/>
      <w:lvlText w:val=""/>
      <w:lvlJc w:val="left"/>
      <w:pPr>
        <w:ind w:left="2880" w:hanging="360"/>
      </w:pPr>
      <w:rPr>
        <w:rFonts w:ascii="Symbol" w:hAnsi="Symbol" w:hint="default"/>
      </w:rPr>
    </w:lvl>
    <w:lvl w:ilvl="4" w:tplc="1714A3C8">
      <w:start w:val="1"/>
      <w:numFmt w:val="bullet"/>
      <w:lvlText w:val="o"/>
      <w:lvlJc w:val="left"/>
      <w:pPr>
        <w:ind w:left="3600" w:hanging="360"/>
      </w:pPr>
      <w:rPr>
        <w:rFonts w:ascii="Courier New" w:hAnsi="Courier New" w:hint="default"/>
      </w:rPr>
    </w:lvl>
    <w:lvl w:ilvl="5" w:tplc="A2A06214">
      <w:start w:val="1"/>
      <w:numFmt w:val="bullet"/>
      <w:lvlText w:val=""/>
      <w:lvlJc w:val="left"/>
      <w:pPr>
        <w:ind w:left="4320" w:hanging="360"/>
      </w:pPr>
      <w:rPr>
        <w:rFonts w:ascii="Wingdings" w:hAnsi="Wingdings" w:hint="default"/>
      </w:rPr>
    </w:lvl>
    <w:lvl w:ilvl="6" w:tplc="1E8A04E2">
      <w:start w:val="1"/>
      <w:numFmt w:val="bullet"/>
      <w:lvlText w:val=""/>
      <w:lvlJc w:val="left"/>
      <w:pPr>
        <w:ind w:left="5040" w:hanging="360"/>
      </w:pPr>
      <w:rPr>
        <w:rFonts w:ascii="Symbol" w:hAnsi="Symbol" w:hint="default"/>
      </w:rPr>
    </w:lvl>
    <w:lvl w:ilvl="7" w:tplc="A956E3A6">
      <w:start w:val="1"/>
      <w:numFmt w:val="bullet"/>
      <w:lvlText w:val="o"/>
      <w:lvlJc w:val="left"/>
      <w:pPr>
        <w:ind w:left="5760" w:hanging="360"/>
      </w:pPr>
      <w:rPr>
        <w:rFonts w:ascii="Courier New" w:hAnsi="Courier New" w:hint="default"/>
      </w:rPr>
    </w:lvl>
    <w:lvl w:ilvl="8" w:tplc="01765DA4">
      <w:start w:val="1"/>
      <w:numFmt w:val="bullet"/>
      <w:lvlText w:val=""/>
      <w:lvlJc w:val="left"/>
      <w:pPr>
        <w:ind w:left="6480" w:hanging="360"/>
      </w:pPr>
      <w:rPr>
        <w:rFonts w:ascii="Wingdings" w:hAnsi="Wingdings" w:hint="default"/>
      </w:rPr>
    </w:lvl>
  </w:abstractNum>
  <w:abstractNum w:abstractNumId="10" w15:restartNumberingAfterBreak="0">
    <w:nsid w:val="485CFA2F"/>
    <w:multiLevelType w:val="hybridMultilevel"/>
    <w:tmpl w:val="2B164382"/>
    <w:lvl w:ilvl="0" w:tplc="64F0BC5E">
      <w:start w:val="1"/>
      <w:numFmt w:val="bullet"/>
      <w:lvlText w:val=""/>
      <w:lvlJc w:val="left"/>
      <w:pPr>
        <w:ind w:left="720" w:hanging="360"/>
      </w:pPr>
      <w:rPr>
        <w:rFonts w:ascii="Symbol" w:hAnsi="Symbol" w:hint="default"/>
      </w:rPr>
    </w:lvl>
    <w:lvl w:ilvl="1" w:tplc="F518468C">
      <w:start w:val="1"/>
      <w:numFmt w:val="bullet"/>
      <w:lvlText w:val="o"/>
      <w:lvlJc w:val="left"/>
      <w:pPr>
        <w:ind w:left="1440" w:hanging="360"/>
      </w:pPr>
      <w:rPr>
        <w:rFonts w:ascii="Courier New" w:hAnsi="Courier New" w:hint="default"/>
      </w:rPr>
    </w:lvl>
    <w:lvl w:ilvl="2" w:tplc="DF4CE6BC">
      <w:start w:val="1"/>
      <w:numFmt w:val="bullet"/>
      <w:lvlText w:val=""/>
      <w:lvlJc w:val="left"/>
      <w:pPr>
        <w:ind w:left="2160" w:hanging="360"/>
      </w:pPr>
      <w:rPr>
        <w:rFonts w:ascii="Wingdings" w:hAnsi="Wingdings" w:hint="default"/>
      </w:rPr>
    </w:lvl>
    <w:lvl w:ilvl="3" w:tplc="6D26C418">
      <w:start w:val="1"/>
      <w:numFmt w:val="bullet"/>
      <w:lvlText w:val=""/>
      <w:lvlJc w:val="left"/>
      <w:pPr>
        <w:ind w:left="2880" w:hanging="360"/>
      </w:pPr>
      <w:rPr>
        <w:rFonts w:ascii="Symbol" w:hAnsi="Symbol" w:hint="default"/>
      </w:rPr>
    </w:lvl>
    <w:lvl w:ilvl="4" w:tplc="6EDEC6DC">
      <w:start w:val="1"/>
      <w:numFmt w:val="bullet"/>
      <w:lvlText w:val="o"/>
      <w:lvlJc w:val="left"/>
      <w:pPr>
        <w:ind w:left="3600" w:hanging="360"/>
      </w:pPr>
      <w:rPr>
        <w:rFonts w:ascii="Courier New" w:hAnsi="Courier New" w:hint="default"/>
      </w:rPr>
    </w:lvl>
    <w:lvl w:ilvl="5" w:tplc="7EA4C738">
      <w:start w:val="1"/>
      <w:numFmt w:val="bullet"/>
      <w:lvlText w:val=""/>
      <w:lvlJc w:val="left"/>
      <w:pPr>
        <w:ind w:left="4320" w:hanging="360"/>
      </w:pPr>
      <w:rPr>
        <w:rFonts w:ascii="Wingdings" w:hAnsi="Wingdings" w:hint="default"/>
      </w:rPr>
    </w:lvl>
    <w:lvl w:ilvl="6" w:tplc="3220681C">
      <w:start w:val="1"/>
      <w:numFmt w:val="bullet"/>
      <w:lvlText w:val=""/>
      <w:lvlJc w:val="left"/>
      <w:pPr>
        <w:ind w:left="5040" w:hanging="360"/>
      </w:pPr>
      <w:rPr>
        <w:rFonts w:ascii="Symbol" w:hAnsi="Symbol" w:hint="default"/>
      </w:rPr>
    </w:lvl>
    <w:lvl w:ilvl="7" w:tplc="8F0C432C">
      <w:start w:val="1"/>
      <w:numFmt w:val="bullet"/>
      <w:lvlText w:val="o"/>
      <w:lvlJc w:val="left"/>
      <w:pPr>
        <w:ind w:left="5760" w:hanging="360"/>
      </w:pPr>
      <w:rPr>
        <w:rFonts w:ascii="Courier New" w:hAnsi="Courier New" w:hint="default"/>
      </w:rPr>
    </w:lvl>
    <w:lvl w:ilvl="8" w:tplc="806AC554">
      <w:start w:val="1"/>
      <w:numFmt w:val="bullet"/>
      <w:lvlText w:val=""/>
      <w:lvlJc w:val="left"/>
      <w:pPr>
        <w:ind w:left="6480" w:hanging="360"/>
      </w:pPr>
      <w:rPr>
        <w:rFonts w:ascii="Wingdings" w:hAnsi="Wingdings" w:hint="default"/>
      </w:rPr>
    </w:lvl>
  </w:abstractNum>
  <w:abstractNum w:abstractNumId="11" w15:restartNumberingAfterBreak="0">
    <w:nsid w:val="4EECBCBA"/>
    <w:multiLevelType w:val="hybridMultilevel"/>
    <w:tmpl w:val="547C75BA"/>
    <w:lvl w:ilvl="0" w:tplc="C5E461FC">
      <w:start w:val="1"/>
      <w:numFmt w:val="bullet"/>
      <w:lvlText w:val=""/>
      <w:lvlJc w:val="left"/>
      <w:pPr>
        <w:ind w:left="720" w:hanging="360"/>
      </w:pPr>
      <w:rPr>
        <w:rFonts w:ascii="Symbol" w:hAnsi="Symbol" w:hint="default"/>
      </w:rPr>
    </w:lvl>
    <w:lvl w:ilvl="1" w:tplc="90E4115C">
      <w:start w:val="1"/>
      <w:numFmt w:val="bullet"/>
      <w:lvlText w:val="o"/>
      <w:lvlJc w:val="left"/>
      <w:pPr>
        <w:ind w:left="1440" w:hanging="360"/>
      </w:pPr>
      <w:rPr>
        <w:rFonts w:ascii="Courier New" w:hAnsi="Courier New" w:hint="default"/>
      </w:rPr>
    </w:lvl>
    <w:lvl w:ilvl="2" w:tplc="3D88F1FC">
      <w:start w:val="1"/>
      <w:numFmt w:val="bullet"/>
      <w:lvlText w:val=""/>
      <w:lvlJc w:val="left"/>
      <w:pPr>
        <w:ind w:left="2160" w:hanging="360"/>
      </w:pPr>
      <w:rPr>
        <w:rFonts w:ascii="Wingdings" w:hAnsi="Wingdings" w:hint="default"/>
      </w:rPr>
    </w:lvl>
    <w:lvl w:ilvl="3" w:tplc="FA540A92">
      <w:start w:val="1"/>
      <w:numFmt w:val="bullet"/>
      <w:lvlText w:val=""/>
      <w:lvlJc w:val="left"/>
      <w:pPr>
        <w:ind w:left="2880" w:hanging="360"/>
      </w:pPr>
      <w:rPr>
        <w:rFonts w:ascii="Symbol" w:hAnsi="Symbol" w:hint="default"/>
      </w:rPr>
    </w:lvl>
    <w:lvl w:ilvl="4" w:tplc="E8DA9B56">
      <w:start w:val="1"/>
      <w:numFmt w:val="bullet"/>
      <w:lvlText w:val="o"/>
      <w:lvlJc w:val="left"/>
      <w:pPr>
        <w:ind w:left="3600" w:hanging="360"/>
      </w:pPr>
      <w:rPr>
        <w:rFonts w:ascii="Courier New" w:hAnsi="Courier New" w:hint="default"/>
      </w:rPr>
    </w:lvl>
    <w:lvl w:ilvl="5" w:tplc="99C0DF4E">
      <w:start w:val="1"/>
      <w:numFmt w:val="bullet"/>
      <w:lvlText w:val=""/>
      <w:lvlJc w:val="left"/>
      <w:pPr>
        <w:ind w:left="4320" w:hanging="360"/>
      </w:pPr>
      <w:rPr>
        <w:rFonts w:ascii="Wingdings" w:hAnsi="Wingdings" w:hint="default"/>
      </w:rPr>
    </w:lvl>
    <w:lvl w:ilvl="6" w:tplc="684A5D0A">
      <w:start w:val="1"/>
      <w:numFmt w:val="bullet"/>
      <w:lvlText w:val=""/>
      <w:lvlJc w:val="left"/>
      <w:pPr>
        <w:ind w:left="5040" w:hanging="360"/>
      </w:pPr>
      <w:rPr>
        <w:rFonts w:ascii="Symbol" w:hAnsi="Symbol" w:hint="default"/>
      </w:rPr>
    </w:lvl>
    <w:lvl w:ilvl="7" w:tplc="B8BE09C6">
      <w:start w:val="1"/>
      <w:numFmt w:val="bullet"/>
      <w:lvlText w:val="o"/>
      <w:lvlJc w:val="left"/>
      <w:pPr>
        <w:ind w:left="5760" w:hanging="360"/>
      </w:pPr>
      <w:rPr>
        <w:rFonts w:ascii="Courier New" w:hAnsi="Courier New" w:hint="default"/>
      </w:rPr>
    </w:lvl>
    <w:lvl w:ilvl="8" w:tplc="7652AB54">
      <w:start w:val="1"/>
      <w:numFmt w:val="bullet"/>
      <w:lvlText w:val=""/>
      <w:lvlJc w:val="left"/>
      <w:pPr>
        <w:ind w:left="6480" w:hanging="360"/>
      </w:pPr>
      <w:rPr>
        <w:rFonts w:ascii="Wingdings" w:hAnsi="Wingdings" w:hint="default"/>
      </w:rPr>
    </w:lvl>
  </w:abstractNum>
  <w:abstractNum w:abstractNumId="12" w15:restartNumberingAfterBreak="0">
    <w:nsid w:val="59887D67"/>
    <w:multiLevelType w:val="hybridMultilevel"/>
    <w:tmpl w:val="3AFA1A94"/>
    <w:lvl w:ilvl="0" w:tplc="0262BB44">
      <w:start w:val="1"/>
      <w:numFmt w:val="bullet"/>
      <w:lvlText w:val="-"/>
      <w:lvlJc w:val="left"/>
      <w:pPr>
        <w:ind w:left="720" w:hanging="360"/>
      </w:pPr>
      <w:rPr>
        <w:rFonts w:ascii="Aptos" w:hAnsi="Aptos" w:hint="default"/>
      </w:rPr>
    </w:lvl>
    <w:lvl w:ilvl="1" w:tplc="CA84D706">
      <w:start w:val="1"/>
      <w:numFmt w:val="bullet"/>
      <w:lvlText w:val="o"/>
      <w:lvlJc w:val="left"/>
      <w:pPr>
        <w:ind w:left="1440" w:hanging="360"/>
      </w:pPr>
      <w:rPr>
        <w:rFonts w:ascii="Courier New" w:hAnsi="Courier New" w:hint="default"/>
      </w:rPr>
    </w:lvl>
    <w:lvl w:ilvl="2" w:tplc="9DDEEB30">
      <w:start w:val="1"/>
      <w:numFmt w:val="bullet"/>
      <w:lvlText w:val=""/>
      <w:lvlJc w:val="left"/>
      <w:pPr>
        <w:ind w:left="2160" w:hanging="360"/>
      </w:pPr>
      <w:rPr>
        <w:rFonts w:ascii="Wingdings" w:hAnsi="Wingdings" w:hint="default"/>
      </w:rPr>
    </w:lvl>
    <w:lvl w:ilvl="3" w:tplc="2F5E7850">
      <w:start w:val="1"/>
      <w:numFmt w:val="bullet"/>
      <w:lvlText w:val=""/>
      <w:lvlJc w:val="left"/>
      <w:pPr>
        <w:ind w:left="2880" w:hanging="360"/>
      </w:pPr>
      <w:rPr>
        <w:rFonts w:ascii="Symbol" w:hAnsi="Symbol" w:hint="default"/>
      </w:rPr>
    </w:lvl>
    <w:lvl w:ilvl="4" w:tplc="F2F681C4">
      <w:start w:val="1"/>
      <w:numFmt w:val="bullet"/>
      <w:lvlText w:val="o"/>
      <w:lvlJc w:val="left"/>
      <w:pPr>
        <w:ind w:left="3600" w:hanging="360"/>
      </w:pPr>
      <w:rPr>
        <w:rFonts w:ascii="Courier New" w:hAnsi="Courier New" w:hint="default"/>
      </w:rPr>
    </w:lvl>
    <w:lvl w:ilvl="5" w:tplc="C234F2BE">
      <w:start w:val="1"/>
      <w:numFmt w:val="bullet"/>
      <w:lvlText w:val=""/>
      <w:lvlJc w:val="left"/>
      <w:pPr>
        <w:ind w:left="4320" w:hanging="360"/>
      </w:pPr>
      <w:rPr>
        <w:rFonts w:ascii="Wingdings" w:hAnsi="Wingdings" w:hint="default"/>
      </w:rPr>
    </w:lvl>
    <w:lvl w:ilvl="6" w:tplc="05AACCCC">
      <w:start w:val="1"/>
      <w:numFmt w:val="bullet"/>
      <w:lvlText w:val=""/>
      <w:lvlJc w:val="left"/>
      <w:pPr>
        <w:ind w:left="5040" w:hanging="360"/>
      </w:pPr>
      <w:rPr>
        <w:rFonts w:ascii="Symbol" w:hAnsi="Symbol" w:hint="default"/>
      </w:rPr>
    </w:lvl>
    <w:lvl w:ilvl="7" w:tplc="62F0F45C">
      <w:start w:val="1"/>
      <w:numFmt w:val="bullet"/>
      <w:lvlText w:val="o"/>
      <w:lvlJc w:val="left"/>
      <w:pPr>
        <w:ind w:left="5760" w:hanging="360"/>
      </w:pPr>
      <w:rPr>
        <w:rFonts w:ascii="Courier New" w:hAnsi="Courier New" w:hint="default"/>
      </w:rPr>
    </w:lvl>
    <w:lvl w:ilvl="8" w:tplc="1248C234">
      <w:start w:val="1"/>
      <w:numFmt w:val="bullet"/>
      <w:lvlText w:val=""/>
      <w:lvlJc w:val="left"/>
      <w:pPr>
        <w:ind w:left="6480" w:hanging="360"/>
      </w:pPr>
      <w:rPr>
        <w:rFonts w:ascii="Wingdings" w:hAnsi="Wingdings" w:hint="default"/>
      </w:rPr>
    </w:lvl>
  </w:abstractNum>
  <w:abstractNum w:abstractNumId="13" w15:restartNumberingAfterBreak="0">
    <w:nsid w:val="5CC4AE62"/>
    <w:multiLevelType w:val="hybridMultilevel"/>
    <w:tmpl w:val="BA3C26E4"/>
    <w:lvl w:ilvl="0" w:tplc="81B09AE0">
      <w:start w:val="1"/>
      <w:numFmt w:val="bullet"/>
      <w:lvlText w:val="-"/>
      <w:lvlJc w:val="left"/>
      <w:pPr>
        <w:ind w:left="720" w:hanging="360"/>
      </w:pPr>
      <w:rPr>
        <w:rFonts w:ascii="Aptos" w:hAnsi="Aptos" w:hint="default"/>
      </w:rPr>
    </w:lvl>
    <w:lvl w:ilvl="1" w:tplc="FC780AD8">
      <w:start w:val="1"/>
      <w:numFmt w:val="bullet"/>
      <w:lvlText w:val="o"/>
      <w:lvlJc w:val="left"/>
      <w:pPr>
        <w:ind w:left="1440" w:hanging="360"/>
      </w:pPr>
      <w:rPr>
        <w:rFonts w:ascii="Courier New" w:hAnsi="Courier New" w:hint="default"/>
      </w:rPr>
    </w:lvl>
    <w:lvl w:ilvl="2" w:tplc="77325EEE">
      <w:start w:val="1"/>
      <w:numFmt w:val="bullet"/>
      <w:lvlText w:val=""/>
      <w:lvlJc w:val="left"/>
      <w:pPr>
        <w:ind w:left="2160" w:hanging="360"/>
      </w:pPr>
      <w:rPr>
        <w:rFonts w:ascii="Wingdings" w:hAnsi="Wingdings" w:hint="default"/>
      </w:rPr>
    </w:lvl>
    <w:lvl w:ilvl="3" w:tplc="39C80518">
      <w:start w:val="1"/>
      <w:numFmt w:val="bullet"/>
      <w:lvlText w:val=""/>
      <w:lvlJc w:val="left"/>
      <w:pPr>
        <w:ind w:left="2880" w:hanging="360"/>
      </w:pPr>
      <w:rPr>
        <w:rFonts w:ascii="Symbol" w:hAnsi="Symbol" w:hint="default"/>
      </w:rPr>
    </w:lvl>
    <w:lvl w:ilvl="4" w:tplc="EB9432FE">
      <w:start w:val="1"/>
      <w:numFmt w:val="bullet"/>
      <w:lvlText w:val="o"/>
      <w:lvlJc w:val="left"/>
      <w:pPr>
        <w:ind w:left="3600" w:hanging="360"/>
      </w:pPr>
      <w:rPr>
        <w:rFonts w:ascii="Courier New" w:hAnsi="Courier New" w:hint="default"/>
      </w:rPr>
    </w:lvl>
    <w:lvl w:ilvl="5" w:tplc="9F785722">
      <w:start w:val="1"/>
      <w:numFmt w:val="bullet"/>
      <w:lvlText w:val=""/>
      <w:lvlJc w:val="left"/>
      <w:pPr>
        <w:ind w:left="4320" w:hanging="360"/>
      </w:pPr>
      <w:rPr>
        <w:rFonts w:ascii="Wingdings" w:hAnsi="Wingdings" w:hint="default"/>
      </w:rPr>
    </w:lvl>
    <w:lvl w:ilvl="6" w:tplc="3DBCC8D6">
      <w:start w:val="1"/>
      <w:numFmt w:val="bullet"/>
      <w:lvlText w:val=""/>
      <w:lvlJc w:val="left"/>
      <w:pPr>
        <w:ind w:left="5040" w:hanging="360"/>
      </w:pPr>
      <w:rPr>
        <w:rFonts w:ascii="Symbol" w:hAnsi="Symbol" w:hint="default"/>
      </w:rPr>
    </w:lvl>
    <w:lvl w:ilvl="7" w:tplc="3834AFE6">
      <w:start w:val="1"/>
      <w:numFmt w:val="bullet"/>
      <w:lvlText w:val="o"/>
      <w:lvlJc w:val="left"/>
      <w:pPr>
        <w:ind w:left="5760" w:hanging="360"/>
      </w:pPr>
      <w:rPr>
        <w:rFonts w:ascii="Courier New" w:hAnsi="Courier New" w:hint="default"/>
      </w:rPr>
    </w:lvl>
    <w:lvl w:ilvl="8" w:tplc="8C8A1178">
      <w:start w:val="1"/>
      <w:numFmt w:val="bullet"/>
      <w:lvlText w:val=""/>
      <w:lvlJc w:val="left"/>
      <w:pPr>
        <w:ind w:left="6480" w:hanging="360"/>
      </w:pPr>
      <w:rPr>
        <w:rFonts w:ascii="Wingdings" w:hAnsi="Wingdings" w:hint="default"/>
      </w:rPr>
    </w:lvl>
  </w:abstractNum>
  <w:abstractNum w:abstractNumId="14" w15:restartNumberingAfterBreak="0">
    <w:nsid w:val="5F648136"/>
    <w:multiLevelType w:val="hybridMultilevel"/>
    <w:tmpl w:val="C0B0D450"/>
    <w:lvl w:ilvl="0" w:tplc="AA5298F6">
      <w:start w:val="1"/>
      <w:numFmt w:val="bullet"/>
      <w:lvlText w:val="-"/>
      <w:lvlJc w:val="left"/>
      <w:pPr>
        <w:ind w:left="720" w:hanging="360"/>
      </w:pPr>
      <w:rPr>
        <w:rFonts w:ascii="Aptos" w:hAnsi="Aptos" w:hint="default"/>
      </w:rPr>
    </w:lvl>
    <w:lvl w:ilvl="1" w:tplc="96E41E18">
      <w:start w:val="1"/>
      <w:numFmt w:val="bullet"/>
      <w:lvlText w:val="o"/>
      <w:lvlJc w:val="left"/>
      <w:pPr>
        <w:ind w:left="1440" w:hanging="360"/>
      </w:pPr>
      <w:rPr>
        <w:rFonts w:ascii="Courier New" w:hAnsi="Courier New" w:hint="default"/>
      </w:rPr>
    </w:lvl>
    <w:lvl w:ilvl="2" w:tplc="E938BD04">
      <w:start w:val="1"/>
      <w:numFmt w:val="bullet"/>
      <w:lvlText w:val=""/>
      <w:lvlJc w:val="left"/>
      <w:pPr>
        <w:ind w:left="2160" w:hanging="360"/>
      </w:pPr>
      <w:rPr>
        <w:rFonts w:ascii="Wingdings" w:hAnsi="Wingdings" w:hint="default"/>
      </w:rPr>
    </w:lvl>
    <w:lvl w:ilvl="3" w:tplc="EE7E0D60">
      <w:start w:val="1"/>
      <w:numFmt w:val="bullet"/>
      <w:lvlText w:val=""/>
      <w:lvlJc w:val="left"/>
      <w:pPr>
        <w:ind w:left="2880" w:hanging="360"/>
      </w:pPr>
      <w:rPr>
        <w:rFonts w:ascii="Symbol" w:hAnsi="Symbol" w:hint="default"/>
      </w:rPr>
    </w:lvl>
    <w:lvl w:ilvl="4" w:tplc="94AAD34C">
      <w:start w:val="1"/>
      <w:numFmt w:val="bullet"/>
      <w:lvlText w:val="o"/>
      <w:lvlJc w:val="left"/>
      <w:pPr>
        <w:ind w:left="3600" w:hanging="360"/>
      </w:pPr>
      <w:rPr>
        <w:rFonts w:ascii="Courier New" w:hAnsi="Courier New" w:hint="default"/>
      </w:rPr>
    </w:lvl>
    <w:lvl w:ilvl="5" w:tplc="8370072C">
      <w:start w:val="1"/>
      <w:numFmt w:val="bullet"/>
      <w:lvlText w:val=""/>
      <w:lvlJc w:val="left"/>
      <w:pPr>
        <w:ind w:left="4320" w:hanging="360"/>
      </w:pPr>
      <w:rPr>
        <w:rFonts w:ascii="Wingdings" w:hAnsi="Wingdings" w:hint="default"/>
      </w:rPr>
    </w:lvl>
    <w:lvl w:ilvl="6" w:tplc="860E520C">
      <w:start w:val="1"/>
      <w:numFmt w:val="bullet"/>
      <w:lvlText w:val=""/>
      <w:lvlJc w:val="left"/>
      <w:pPr>
        <w:ind w:left="5040" w:hanging="360"/>
      </w:pPr>
      <w:rPr>
        <w:rFonts w:ascii="Symbol" w:hAnsi="Symbol" w:hint="default"/>
      </w:rPr>
    </w:lvl>
    <w:lvl w:ilvl="7" w:tplc="0F92D452">
      <w:start w:val="1"/>
      <w:numFmt w:val="bullet"/>
      <w:lvlText w:val="o"/>
      <w:lvlJc w:val="left"/>
      <w:pPr>
        <w:ind w:left="5760" w:hanging="360"/>
      </w:pPr>
      <w:rPr>
        <w:rFonts w:ascii="Courier New" w:hAnsi="Courier New" w:hint="default"/>
      </w:rPr>
    </w:lvl>
    <w:lvl w:ilvl="8" w:tplc="EEDAB7A8">
      <w:start w:val="1"/>
      <w:numFmt w:val="bullet"/>
      <w:lvlText w:val=""/>
      <w:lvlJc w:val="left"/>
      <w:pPr>
        <w:ind w:left="6480" w:hanging="360"/>
      </w:pPr>
      <w:rPr>
        <w:rFonts w:ascii="Wingdings" w:hAnsi="Wingdings" w:hint="default"/>
      </w:rPr>
    </w:lvl>
  </w:abstractNum>
  <w:abstractNum w:abstractNumId="15" w15:restartNumberingAfterBreak="0">
    <w:nsid w:val="64708AF1"/>
    <w:multiLevelType w:val="hybridMultilevel"/>
    <w:tmpl w:val="0FD84F38"/>
    <w:lvl w:ilvl="0" w:tplc="65F6F136">
      <w:start w:val="1"/>
      <w:numFmt w:val="bullet"/>
      <w:lvlText w:val="-"/>
      <w:lvlJc w:val="left"/>
      <w:pPr>
        <w:ind w:left="720" w:hanging="360"/>
      </w:pPr>
      <w:rPr>
        <w:rFonts w:ascii="Aptos" w:hAnsi="Aptos" w:hint="default"/>
      </w:rPr>
    </w:lvl>
    <w:lvl w:ilvl="1" w:tplc="3578CC8A">
      <w:start w:val="1"/>
      <w:numFmt w:val="bullet"/>
      <w:lvlText w:val="o"/>
      <w:lvlJc w:val="left"/>
      <w:pPr>
        <w:ind w:left="1440" w:hanging="360"/>
      </w:pPr>
      <w:rPr>
        <w:rFonts w:ascii="Courier New" w:hAnsi="Courier New" w:hint="default"/>
      </w:rPr>
    </w:lvl>
    <w:lvl w:ilvl="2" w:tplc="479CB32C">
      <w:start w:val="1"/>
      <w:numFmt w:val="bullet"/>
      <w:lvlText w:val=""/>
      <w:lvlJc w:val="left"/>
      <w:pPr>
        <w:ind w:left="2160" w:hanging="360"/>
      </w:pPr>
      <w:rPr>
        <w:rFonts w:ascii="Wingdings" w:hAnsi="Wingdings" w:hint="default"/>
      </w:rPr>
    </w:lvl>
    <w:lvl w:ilvl="3" w:tplc="0BD2F90C">
      <w:start w:val="1"/>
      <w:numFmt w:val="bullet"/>
      <w:lvlText w:val=""/>
      <w:lvlJc w:val="left"/>
      <w:pPr>
        <w:ind w:left="2880" w:hanging="360"/>
      </w:pPr>
      <w:rPr>
        <w:rFonts w:ascii="Symbol" w:hAnsi="Symbol" w:hint="default"/>
      </w:rPr>
    </w:lvl>
    <w:lvl w:ilvl="4" w:tplc="0E088D5A">
      <w:start w:val="1"/>
      <w:numFmt w:val="bullet"/>
      <w:lvlText w:val="o"/>
      <w:lvlJc w:val="left"/>
      <w:pPr>
        <w:ind w:left="3600" w:hanging="360"/>
      </w:pPr>
      <w:rPr>
        <w:rFonts w:ascii="Courier New" w:hAnsi="Courier New" w:hint="default"/>
      </w:rPr>
    </w:lvl>
    <w:lvl w:ilvl="5" w:tplc="501812EC">
      <w:start w:val="1"/>
      <w:numFmt w:val="bullet"/>
      <w:lvlText w:val=""/>
      <w:lvlJc w:val="left"/>
      <w:pPr>
        <w:ind w:left="4320" w:hanging="360"/>
      </w:pPr>
      <w:rPr>
        <w:rFonts w:ascii="Wingdings" w:hAnsi="Wingdings" w:hint="default"/>
      </w:rPr>
    </w:lvl>
    <w:lvl w:ilvl="6" w:tplc="699E6808">
      <w:start w:val="1"/>
      <w:numFmt w:val="bullet"/>
      <w:lvlText w:val=""/>
      <w:lvlJc w:val="left"/>
      <w:pPr>
        <w:ind w:left="5040" w:hanging="360"/>
      </w:pPr>
      <w:rPr>
        <w:rFonts w:ascii="Symbol" w:hAnsi="Symbol" w:hint="default"/>
      </w:rPr>
    </w:lvl>
    <w:lvl w:ilvl="7" w:tplc="78ACF6C6">
      <w:start w:val="1"/>
      <w:numFmt w:val="bullet"/>
      <w:lvlText w:val="o"/>
      <w:lvlJc w:val="left"/>
      <w:pPr>
        <w:ind w:left="5760" w:hanging="360"/>
      </w:pPr>
      <w:rPr>
        <w:rFonts w:ascii="Courier New" w:hAnsi="Courier New" w:hint="default"/>
      </w:rPr>
    </w:lvl>
    <w:lvl w:ilvl="8" w:tplc="9DEE1E9A">
      <w:start w:val="1"/>
      <w:numFmt w:val="bullet"/>
      <w:lvlText w:val=""/>
      <w:lvlJc w:val="left"/>
      <w:pPr>
        <w:ind w:left="6480" w:hanging="360"/>
      </w:pPr>
      <w:rPr>
        <w:rFonts w:ascii="Wingdings" w:hAnsi="Wingdings" w:hint="default"/>
      </w:rPr>
    </w:lvl>
  </w:abstractNum>
  <w:num w:numId="1" w16cid:durableId="1215197541">
    <w:abstractNumId w:val="8"/>
  </w:num>
  <w:num w:numId="2" w16cid:durableId="2092434103">
    <w:abstractNumId w:val="9"/>
  </w:num>
  <w:num w:numId="3" w16cid:durableId="2076708217">
    <w:abstractNumId w:val="6"/>
  </w:num>
  <w:num w:numId="4" w16cid:durableId="862551771">
    <w:abstractNumId w:val="11"/>
  </w:num>
  <w:num w:numId="5" w16cid:durableId="1800494145">
    <w:abstractNumId w:val="10"/>
  </w:num>
  <w:num w:numId="6" w16cid:durableId="21134131">
    <w:abstractNumId w:val="0"/>
  </w:num>
  <w:num w:numId="7" w16cid:durableId="1743718927">
    <w:abstractNumId w:val="1"/>
  </w:num>
  <w:num w:numId="8" w16cid:durableId="1582790942">
    <w:abstractNumId w:val="5"/>
  </w:num>
  <w:num w:numId="9" w16cid:durableId="306595997">
    <w:abstractNumId w:val="14"/>
  </w:num>
  <w:num w:numId="10" w16cid:durableId="338508153">
    <w:abstractNumId w:val="7"/>
  </w:num>
  <w:num w:numId="11" w16cid:durableId="1245264216">
    <w:abstractNumId w:val="3"/>
  </w:num>
  <w:num w:numId="12" w16cid:durableId="393085065">
    <w:abstractNumId w:val="15"/>
  </w:num>
  <w:num w:numId="13" w16cid:durableId="1622803492">
    <w:abstractNumId w:val="2"/>
  </w:num>
  <w:num w:numId="14" w16cid:durableId="865023545">
    <w:abstractNumId w:val="4"/>
  </w:num>
  <w:num w:numId="15" w16cid:durableId="1883515180">
    <w:abstractNumId w:val="12"/>
  </w:num>
  <w:num w:numId="16" w16cid:durableId="758060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7A"/>
    <w:rsid w:val="000E6FDC"/>
    <w:rsid w:val="00306921"/>
    <w:rsid w:val="0039FA48"/>
    <w:rsid w:val="0047413B"/>
    <w:rsid w:val="004AE0A1"/>
    <w:rsid w:val="00774176"/>
    <w:rsid w:val="0081192E"/>
    <w:rsid w:val="008345E2"/>
    <w:rsid w:val="0087656A"/>
    <w:rsid w:val="008C3CB6"/>
    <w:rsid w:val="009F4D63"/>
    <w:rsid w:val="00AC53F8"/>
    <w:rsid w:val="00B706B8"/>
    <w:rsid w:val="00D2409F"/>
    <w:rsid w:val="00D74002"/>
    <w:rsid w:val="00E787BE"/>
    <w:rsid w:val="00E9007A"/>
    <w:rsid w:val="00F2271D"/>
    <w:rsid w:val="00FB48C6"/>
    <w:rsid w:val="0119BBE6"/>
    <w:rsid w:val="011E543B"/>
    <w:rsid w:val="01421C3F"/>
    <w:rsid w:val="01634DE8"/>
    <w:rsid w:val="01654AC8"/>
    <w:rsid w:val="01A016BE"/>
    <w:rsid w:val="01A301E4"/>
    <w:rsid w:val="01AACC81"/>
    <w:rsid w:val="01ACEABA"/>
    <w:rsid w:val="01AF9EFC"/>
    <w:rsid w:val="01CC3E62"/>
    <w:rsid w:val="02EA3769"/>
    <w:rsid w:val="02FA4A20"/>
    <w:rsid w:val="02FAED40"/>
    <w:rsid w:val="031C8080"/>
    <w:rsid w:val="0321C2CB"/>
    <w:rsid w:val="0343C884"/>
    <w:rsid w:val="03773A6D"/>
    <w:rsid w:val="03CE8CBF"/>
    <w:rsid w:val="042E8F26"/>
    <w:rsid w:val="0439068A"/>
    <w:rsid w:val="04432F9A"/>
    <w:rsid w:val="044C8C3D"/>
    <w:rsid w:val="046037DE"/>
    <w:rsid w:val="0467C322"/>
    <w:rsid w:val="047CDFA1"/>
    <w:rsid w:val="04819804"/>
    <w:rsid w:val="0496D761"/>
    <w:rsid w:val="0511B51C"/>
    <w:rsid w:val="05A3BEAE"/>
    <w:rsid w:val="05BB7CA7"/>
    <w:rsid w:val="05D955E3"/>
    <w:rsid w:val="05DEBE62"/>
    <w:rsid w:val="061CC91C"/>
    <w:rsid w:val="061DE3C9"/>
    <w:rsid w:val="06305659"/>
    <w:rsid w:val="068A6576"/>
    <w:rsid w:val="068C848E"/>
    <w:rsid w:val="068E79FB"/>
    <w:rsid w:val="06ACC242"/>
    <w:rsid w:val="06B7CE5E"/>
    <w:rsid w:val="06C78C31"/>
    <w:rsid w:val="06D171FC"/>
    <w:rsid w:val="07319346"/>
    <w:rsid w:val="07349F8D"/>
    <w:rsid w:val="074C1138"/>
    <w:rsid w:val="07596B3C"/>
    <w:rsid w:val="078CC3E4"/>
    <w:rsid w:val="079B3A35"/>
    <w:rsid w:val="07D67BDB"/>
    <w:rsid w:val="07ECDE8D"/>
    <w:rsid w:val="0805E965"/>
    <w:rsid w:val="080A741B"/>
    <w:rsid w:val="08176FC5"/>
    <w:rsid w:val="08569B56"/>
    <w:rsid w:val="085AD0DE"/>
    <w:rsid w:val="08630D95"/>
    <w:rsid w:val="088887DB"/>
    <w:rsid w:val="092B2B82"/>
    <w:rsid w:val="092F4E88"/>
    <w:rsid w:val="0963F65F"/>
    <w:rsid w:val="09CC1BF7"/>
    <w:rsid w:val="09F159F8"/>
    <w:rsid w:val="09FD71AD"/>
    <w:rsid w:val="0A10551B"/>
    <w:rsid w:val="0A5A9F6E"/>
    <w:rsid w:val="0A8F98A8"/>
    <w:rsid w:val="0B4EE1C7"/>
    <w:rsid w:val="0BAE7D09"/>
    <w:rsid w:val="0BDD97BC"/>
    <w:rsid w:val="0BFE95BC"/>
    <w:rsid w:val="0C483D01"/>
    <w:rsid w:val="0C5CA089"/>
    <w:rsid w:val="0C873034"/>
    <w:rsid w:val="0CAF4491"/>
    <w:rsid w:val="0D0F9447"/>
    <w:rsid w:val="0D5A2080"/>
    <w:rsid w:val="0D7ACB1A"/>
    <w:rsid w:val="0DD29F7D"/>
    <w:rsid w:val="0DDD34AC"/>
    <w:rsid w:val="0DEE2662"/>
    <w:rsid w:val="0DF0C119"/>
    <w:rsid w:val="0DF9CB3B"/>
    <w:rsid w:val="0E21BD76"/>
    <w:rsid w:val="0E8C2C44"/>
    <w:rsid w:val="0EDBDF3C"/>
    <w:rsid w:val="0EE964AA"/>
    <w:rsid w:val="0F113FF5"/>
    <w:rsid w:val="0F35E3CE"/>
    <w:rsid w:val="0F51B19F"/>
    <w:rsid w:val="0F5215D0"/>
    <w:rsid w:val="0F5C101E"/>
    <w:rsid w:val="0FD28041"/>
    <w:rsid w:val="0FE202B5"/>
    <w:rsid w:val="100F7B97"/>
    <w:rsid w:val="103081D7"/>
    <w:rsid w:val="1065CFA3"/>
    <w:rsid w:val="10A4038B"/>
    <w:rsid w:val="10D57EF1"/>
    <w:rsid w:val="10F28E76"/>
    <w:rsid w:val="11279C49"/>
    <w:rsid w:val="115B84E9"/>
    <w:rsid w:val="117642F5"/>
    <w:rsid w:val="117C3DD3"/>
    <w:rsid w:val="11B080D3"/>
    <w:rsid w:val="11B38C1F"/>
    <w:rsid w:val="11BC92BD"/>
    <w:rsid w:val="11C19331"/>
    <w:rsid w:val="12186B22"/>
    <w:rsid w:val="12190BAC"/>
    <w:rsid w:val="124D3D52"/>
    <w:rsid w:val="1250A490"/>
    <w:rsid w:val="127A72EA"/>
    <w:rsid w:val="1289408A"/>
    <w:rsid w:val="128CC4FA"/>
    <w:rsid w:val="12C6CFE0"/>
    <w:rsid w:val="12D2C744"/>
    <w:rsid w:val="12E6F6CF"/>
    <w:rsid w:val="12E831D7"/>
    <w:rsid w:val="1303372C"/>
    <w:rsid w:val="1327B135"/>
    <w:rsid w:val="13721FA6"/>
    <w:rsid w:val="138CB751"/>
    <w:rsid w:val="139B8271"/>
    <w:rsid w:val="13BAFA17"/>
    <w:rsid w:val="13F2FD23"/>
    <w:rsid w:val="14184350"/>
    <w:rsid w:val="1429696F"/>
    <w:rsid w:val="147B4CCF"/>
    <w:rsid w:val="148E0BAF"/>
    <w:rsid w:val="14961219"/>
    <w:rsid w:val="14AC889A"/>
    <w:rsid w:val="14D11F83"/>
    <w:rsid w:val="14D45BA5"/>
    <w:rsid w:val="14FE49C1"/>
    <w:rsid w:val="15603D4C"/>
    <w:rsid w:val="1561A4ED"/>
    <w:rsid w:val="157321CF"/>
    <w:rsid w:val="157AA647"/>
    <w:rsid w:val="15FB749B"/>
    <w:rsid w:val="160311BD"/>
    <w:rsid w:val="161AAE03"/>
    <w:rsid w:val="16439923"/>
    <w:rsid w:val="16450854"/>
    <w:rsid w:val="16550F7A"/>
    <w:rsid w:val="1662C7AA"/>
    <w:rsid w:val="166A7669"/>
    <w:rsid w:val="167A24FE"/>
    <w:rsid w:val="16B5F80F"/>
    <w:rsid w:val="1705D626"/>
    <w:rsid w:val="170CE1FC"/>
    <w:rsid w:val="17155036"/>
    <w:rsid w:val="1716D4F4"/>
    <w:rsid w:val="1731F3D0"/>
    <w:rsid w:val="175B4D8B"/>
    <w:rsid w:val="179A8BC6"/>
    <w:rsid w:val="17AA5F2A"/>
    <w:rsid w:val="17DCABAB"/>
    <w:rsid w:val="17EAF375"/>
    <w:rsid w:val="1815986B"/>
    <w:rsid w:val="18416114"/>
    <w:rsid w:val="184B2A8F"/>
    <w:rsid w:val="1873C1BD"/>
    <w:rsid w:val="18AA274B"/>
    <w:rsid w:val="18B950FB"/>
    <w:rsid w:val="18BA1B07"/>
    <w:rsid w:val="18BCFBE8"/>
    <w:rsid w:val="18C7A750"/>
    <w:rsid w:val="18E5E01D"/>
    <w:rsid w:val="18F3910D"/>
    <w:rsid w:val="19432664"/>
    <w:rsid w:val="1945C5F5"/>
    <w:rsid w:val="196A152C"/>
    <w:rsid w:val="199F70C9"/>
    <w:rsid w:val="19AFBDC7"/>
    <w:rsid w:val="19D1BC81"/>
    <w:rsid w:val="1A0693B0"/>
    <w:rsid w:val="1A0F026B"/>
    <w:rsid w:val="1A0F04A9"/>
    <w:rsid w:val="1AB817BB"/>
    <w:rsid w:val="1AD72B03"/>
    <w:rsid w:val="1B1243B0"/>
    <w:rsid w:val="1B2DF3DC"/>
    <w:rsid w:val="1B50F027"/>
    <w:rsid w:val="1B6B36A4"/>
    <w:rsid w:val="1B85665B"/>
    <w:rsid w:val="1BB2B470"/>
    <w:rsid w:val="1BB97CAB"/>
    <w:rsid w:val="1C015EE3"/>
    <w:rsid w:val="1C6A359B"/>
    <w:rsid w:val="1CBE69E7"/>
    <w:rsid w:val="1D32B181"/>
    <w:rsid w:val="1D35EC3A"/>
    <w:rsid w:val="1D3CCADF"/>
    <w:rsid w:val="1D414D3E"/>
    <w:rsid w:val="1D5398E3"/>
    <w:rsid w:val="1D6398CD"/>
    <w:rsid w:val="1D791484"/>
    <w:rsid w:val="1D985ECD"/>
    <w:rsid w:val="1DBCF0E0"/>
    <w:rsid w:val="1DD41389"/>
    <w:rsid w:val="1DEC35E4"/>
    <w:rsid w:val="1DF3BE37"/>
    <w:rsid w:val="1E015723"/>
    <w:rsid w:val="1E092CA6"/>
    <w:rsid w:val="1E193E7D"/>
    <w:rsid w:val="1E2351C9"/>
    <w:rsid w:val="1E3CB46A"/>
    <w:rsid w:val="1E3FC040"/>
    <w:rsid w:val="1E5A3CAB"/>
    <w:rsid w:val="1E6A0A01"/>
    <w:rsid w:val="1EACDA97"/>
    <w:rsid w:val="1EE1A496"/>
    <w:rsid w:val="1F0F3793"/>
    <w:rsid w:val="1F12E2F0"/>
    <w:rsid w:val="1F245E13"/>
    <w:rsid w:val="1F45E08C"/>
    <w:rsid w:val="1F7D4EE0"/>
    <w:rsid w:val="1F8F8AA8"/>
    <w:rsid w:val="1FAAC339"/>
    <w:rsid w:val="1FE1E757"/>
    <w:rsid w:val="1FF48F57"/>
    <w:rsid w:val="2009954F"/>
    <w:rsid w:val="201D0AEE"/>
    <w:rsid w:val="2020FFD8"/>
    <w:rsid w:val="205B550F"/>
    <w:rsid w:val="205E3213"/>
    <w:rsid w:val="206629CF"/>
    <w:rsid w:val="206EAA03"/>
    <w:rsid w:val="2072FB8C"/>
    <w:rsid w:val="20D52E96"/>
    <w:rsid w:val="20D7F5F3"/>
    <w:rsid w:val="213CBBD0"/>
    <w:rsid w:val="2141B831"/>
    <w:rsid w:val="2144E678"/>
    <w:rsid w:val="215EBCEE"/>
    <w:rsid w:val="2167AD39"/>
    <w:rsid w:val="218D5002"/>
    <w:rsid w:val="21B12E1D"/>
    <w:rsid w:val="21B2FABA"/>
    <w:rsid w:val="21EAC910"/>
    <w:rsid w:val="21FD484E"/>
    <w:rsid w:val="2203D65B"/>
    <w:rsid w:val="2265D9FF"/>
    <w:rsid w:val="2279CB3A"/>
    <w:rsid w:val="22966452"/>
    <w:rsid w:val="22B6ADBC"/>
    <w:rsid w:val="231DE0E2"/>
    <w:rsid w:val="23352DE1"/>
    <w:rsid w:val="2345FE20"/>
    <w:rsid w:val="2355F579"/>
    <w:rsid w:val="23B3D5C9"/>
    <w:rsid w:val="23E27E0E"/>
    <w:rsid w:val="23FE9A47"/>
    <w:rsid w:val="24002FBA"/>
    <w:rsid w:val="24466737"/>
    <w:rsid w:val="2451599E"/>
    <w:rsid w:val="2481DFC3"/>
    <w:rsid w:val="2482A854"/>
    <w:rsid w:val="249D1AF0"/>
    <w:rsid w:val="24AD8C11"/>
    <w:rsid w:val="24DED4F2"/>
    <w:rsid w:val="24E4A243"/>
    <w:rsid w:val="24FB5143"/>
    <w:rsid w:val="24FF94CA"/>
    <w:rsid w:val="250D7C18"/>
    <w:rsid w:val="250FCB11"/>
    <w:rsid w:val="25223A05"/>
    <w:rsid w:val="25640903"/>
    <w:rsid w:val="25934325"/>
    <w:rsid w:val="25AD8E8D"/>
    <w:rsid w:val="25BA0060"/>
    <w:rsid w:val="25DBD0A6"/>
    <w:rsid w:val="25F2FA99"/>
    <w:rsid w:val="264A7A91"/>
    <w:rsid w:val="26544E91"/>
    <w:rsid w:val="26BCBDD9"/>
    <w:rsid w:val="26C54FA9"/>
    <w:rsid w:val="26F48CAA"/>
    <w:rsid w:val="26F7C04D"/>
    <w:rsid w:val="2701B68C"/>
    <w:rsid w:val="27572AD8"/>
    <w:rsid w:val="2780D2CC"/>
    <w:rsid w:val="27B92474"/>
    <w:rsid w:val="28510A16"/>
    <w:rsid w:val="285F63C2"/>
    <w:rsid w:val="28607734"/>
    <w:rsid w:val="288252AF"/>
    <w:rsid w:val="28B23B34"/>
    <w:rsid w:val="2900218F"/>
    <w:rsid w:val="29313277"/>
    <w:rsid w:val="297C6385"/>
    <w:rsid w:val="29A7C2F3"/>
    <w:rsid w:val="29DEB004"/>
    <w:rsid w:val="29F1FB92"/>
    <w:rsid w:val="2A0CB0EE"/>
    <w:rsid w:val="2A2BDFA3"/>
    <w:rsid w:val="2A36E04D"/>
    <w:rsid w:val="2A5685BC"/>
    <w:rsid w:val="2AB0A857"/>
    <w:rsid w:val="2AB700FF"/>
    <w:rsid w:val="2ACB72FF"/>
    <w:rsid w:val="2B0D8BA3"/>
    <w:rsid w:val="2B3E0778"/>
    <w:rsid w:val="2B5E77A2"/>
    <w:rsid w:val="2BA9D565"/>
    <w:rsid w:val="2BD216C3"/>
    <w:rsid w:val="2BE36217"/>
    <w:rsid w:val="2C12F83A"/>
    <w:rsid w:val="2C99EF52"/>
    <w:rsid w:val="2CBC7089"/>
    <w:rsid w:val="2CDC7F31"/>
    <w:rsid w:val="2D1CE0CA"/>
    <w:rsid w:val="2D27E4F3"/>
    <w:rsid w:val="2D52C499"/>
    <w:rsid w:val="2D8463F0"/>
    <w:rsid w:val="2DA0BFEA"/>
    <w:rsid w:val="2DCAC631"/>
    <w:rsid w:val="2DE6BED3"/>
    <w:rsid w:val="2E117E85"/>
    <w:rsid w:val="2E3007FF"/>
    <w:rsid w:val="2E439DC0"/>
    <w:rsid w:val="2E4E8E40"/>
    <w:rsid w:val="2E75BB29"/>
    <w:rsid w:val="2E9E0370"/>
    <w:rsid w:val="2EC28F7A"/>
    <w:rsid w:val="2F0EB98F"/>
    <w:rsid w:val="2F4F080A"/>
    <w:rsid w:val="2F50685D"/>
    <w:rsid w:val="2F5A9F77"/>
    <w:rsid w:val="2F7CEC2B"/>
    <w:rsid w:val="2F8CFF06"/>
    <w:rsid w:val="2FA8DECB"/>
    <w:rsid w:val="2FBE9BC8"/>
    <w:rsid w:val="2FE4B91B"/>
    <w:rsid w:val="300DA801"/>
    <w:rsid w:val="302A9234"/>
    <w:rsid w:val="302CCF8E"/>
    <w:rsid w:val="30773D1C"/>
    <w:rsid w:val="308FE739"/>
    <w:rsid w:val="30913A81"/>
    <w:rsid w:val="309524F5"/>
    <w:rsid w:val="30C2F781"/>
    <w:rsid w:val="30C3F45A"/>
    <w:rsid w:val="30ECBD69"/>
    <w:rsid w:val="30F3CD98"/>
    <w:rsid w:val="30FC6A37"/>
    <w:rsid w:val="311A485D"/>
    <w:rsid w:val="31636F88"/>
    <w:rsid w:val="31683D85"/>
    <w:rsid w:val="31695C53"/>
    <w:rsid w:val="3172BA3D"/>
    <w:rsid w:val="31831A4F"/>
    <w:rsid w:val="31D440D2"/>
    <w:rsid w:val="3239DAE9"/>
    <w:rsid w:val="324AB029"/>
    <w:rsid w:val="324F7586"/>
    <w:rsid w:val="328F5B0E"/>
    <w:rsid w:val="32A88F28"/>
    <w:rsid w:val="32BA5A68"/>
    <w:rsid w:val="32D40A7B"/>
    <w:rsid w:val="32DD890F"/>
    <w:rsid w:val="33974662"/>
    <w:rsid w:val="33A02CDF"/>
    <w:rsid w:val="33AE5A1F"/>
    <w:rsid w:val="33B83CF1"/>
    <w:rsid w:val="33BC920E"/>
    <w:rsid w:val="33CECF46"/>
    <w:rsid w:val="33F360F6"/>
    <w:rsid w:val="3409D4B6"/>
    <w:rsid w:val="347DFBB5"/>
    <w:rsid w:val="34A4D452"/>
    <w:rsid w:val="34C95E1A"/>
    <w:rsid w:val="34F6F087"/>
    <w:rsid w:val="3531B40D"/>
    <w:rsid w:val="353BCB8E"/>
    <w:rsid w:val="358C3C93"/>
    <w:rsid w:val="3590421E"/>
    <w:rsid w:val="35AC00E0"/>
    <w:rsid w:val="36007A0D"/>
    <w:rsid w:val="36128128"/>
    <w:rsid w:val="36242D17"/>
    <w:rsid w:val="362A72AC"/>
    <w:rsid w:val="3640703B"/>
    <w:rsid w:val="36422F1C"/>
    <w:rsid w:val="365E3C7E"/>
    <w:rsid w:val="3660525E"/>
    <w:rsid w:val="3664B1E9"/>
    <w:rsid w:val="36B8CA44"/>
    <w:rsid w:val="36BBF874"/>
    <w:rsid w:val="36F08E31"/>
    <w:rsid w:val="36F981EC"/>
    <w:rsid w:val="372D42D7"/>
    <w:rsid w:val="3770B2D8"/>
    <w:rsid w:val="3780E234"/>
    <w:rsid w:val="3784A9B3"/>
    <w:rsid w:val="37AE2FB4"/>
    <w:rsid w:val="37C0E8BC"/>
    <w:rsid w:val="3828DF32"/>
    <w:rsid w:val="3873C7C9"/>
    <w:rsid w:val="38A1425A"/>
    <w:rsid w:val="38B464A0"/>
    <w:rsid w:val="38D7981C"/>
    <w:rsid w:val="393D247D"/>
    <w:rsid w:val="396897BA"/>
    <w:rsid w:val="39AB436E"/>
    <w:rsid w:val="39C415B1"/>
    <w:rsid w:val="39CA79DF"/>
    <w:rsid w:val="39D2BBC3"/>
    <w:rsid w:val="39FB4D99"/>
    <w:rsid w:val="3A236041"/>
    <w:rsid w:val="3A604B88"/>
    <w:rsid w:val="3A763FBD"/>
    <w:rsid w:val="3AA11C41"/>
    <w:rsid w:val="3AB31365"/>
    <w:rsid w:val="3AC8D616"/>
    <w:rsid w:val="3AD20D9E"/>
    <w:rsid w:val="3B5E4C33"/>
    <w:rsid w:val="3B633055"/>
    <w:rsid w:val="3B63667C"/>
    <w:rsid w:val="3BA231E3"/>
    <w:rsid w:val="3C354CC5"/>
    <w:rsid w:val="3C7C8D70"/>
    <w:rsid w:val="3C9733EB"/>
    <w:rsid w:val="3CD7FB71"/>
    <w:rsid w:val="3CE6F6DB"/>
    <w:rsid w:val="3D5D10C1"/>
    <w:rsid w:val="3D854835"/>
    <w:rsid w:val="3DA6B335"/>
    <w:rsid w:val="3DE8C931"/>
    <w:rsid w:val="3E8387EA"/>
    <w:rsid w:val="3E855515"/>
    <w:rsid w:val="3E95A2A7"/>
    <w:rsid w:val="3ED778FD"/>
    <w:rsid w:val="3EDD90F6"/>
    <w:rsid w:val="3EFD1154"/>
    <w:rsid w:val="3F619407"/>
    <w:rsid w:val="3F663C13"/>
    <w:rsid w:val="3F6ABE4D"/>
    <w:rsid w:val="3FAAB1EA"/>
    <w:rsid w:val="3FABBB49"/>
    <w:rsid w:val="3FCBC240"/>
    <w:rsid w:val="404FE13B"/>
    <w:rsid w:val="405ED30C"/>
    <w:rsid w:val="409BC826"/>
    <w:rsid w:val="40B32E8B"/>
    <w:rsid w:val="40E332E2"/>
    <w:rsid w:val="410758B8"/>
    <w:rsid w:val="411134F6"/>
    <w:rsid w:val="411C67A0"/>
    <w:rsid w:val="4140F200"/>
    <w:rsid w:val="417D58BC"/>
    <w:rsid w:val="41877760"/>
    <w:rsid w:val="419104A7"/>
    <w:rsid w:val="41AE5134"/>
    <w:rsid w:val="41D0EBDB"/>
    <w:rsid w:val="41F70582"/>
    <w:rsid w:val="421960E7"/>
    <w:rsid w:val="4225362A"/>
    <w:rsid w:val="42464DC9"/>
    <w:rsid w:val="425B1A99"/>
    <w:rsid w:val="4273D5B4"/>
    <w:rsid w:val="42830463"/>
    <w:rsid w:val="4283D72A"/>
    <w:rsid w:val="42B8E3C7"/>
    <w:rsid w:val="42BFF49D"/>
    <w:rsid w:val="42D69E99"/>
    <w:rsid w:val="42FD653B"/>
    <w:rsid w:val="4303742B"/>
    <w:rsid w:val="43142AF8"/>
    <w:rsid w:val="4320CD41"/>
    <w:rsid w:val="4321D457"/>
    <w:rsid w:val="434109AC"/>
    <w:rsid w:val="43D09518"/>
    <w:rsid w:val="43ECD991"/>
    <w:rsid w:val="443F4391"/>
    <w:rsid w:val="448FE397"/>
    <w:rsid w:val="449B71EA"/>
    <w:rsid w:val="455168BF"/>
    <w:rsid w:val="4558A5BF"/>
    <w:rsid w:val="4558F8CF"/>
    <w:rsid w:val="45950F1D"/>
    <w:rsid w:val="45D57907"/>
    <w:rsid w:val="461635C4"/>
    <w:rsid w:val="464FBCA7"/>
    <w:rsid w:val="46719217"/>
    <w:rsid w:val="4683FE14"/>
    <w:rsid w:val="468CD149"/>
    <w:rsid w:val="46D0ACD0"/>
    <w:rsid w:val="4728A01E"/>
    <w:rsid w:val="47A0D6F5"/>
    <w:rsid w:val="47B4FEC8"/>
    <w:rsid w:val="47BDEA7A"/>
    <w:rsid w:val="47C9D7C9"/>
    <w:rsid w:val="47CFF783"/>
    <w:rsid w:val="47E7D293"/>
    <w:rsid w:val="47F4621A"/>
    <w:rsid w:val="47F9AE7E"/>
    <w:rsid w:val="4810DD8F"/>
    <w:rsid w:val="48390729"/>
    <w:rsid w:val="483D64FC"/>
    <w:rsid w:val="4867D60C"/>
    <w:rsid w:val="4884B31E"/>
    <w:rsid w:val="48AD7FF0"/>
    <w:rsid w:val="48EC484F"/>
    <w:rsid w:val="48F30027"/>
    <w:rsid w:val="4927518A"/>
    <w:rsid w:val="492BF68F"/>
    <w:rsid w:val="49321EDE"/>
    <w:rsid w:val="493AECEB"/>
    <w:rsid w:val="499D3145"/>
    <w:rsid w:val="49B84718"/>
    <w:rsid w:val="4A3A4318"/>
    <w:rsid w:val="4A3C4B9A"/>
    <w:rsid w:val="4A4C5367"/>
    <w:rsid w:val="4A4DC7A2"/>
    <w:rsid w:val="4A53D63B"/>
    <w:rsid w:val="4A5AE8CF"/>
    <w:rsid w:val="4A856920"/>
    <w:rsid w:val="4AD7B50C"/>
    <w:rsid w:val="4B113EFF"/>
    <w:rsid w:val="4B25F822"/>
    <w:rsid w:val="4B554D2F"/>
    <w:rsid w:val="4B60E120"/>
    <w:rsid w:val="4B686B74"/>
    <w:rsid w:val="4B7CDE48"/>
    <w:rsid w:val="4BA6C6CF"/>
    <w:rsid w:val="4BAA8C1D"/>
    <w:rsid w:val="4BBAC0ED"/>
    <w:rsid w:val="4BF318B1"/>
    <w:rsid w:val="4C0A03D9"/>
    <w:rsid w:val="4C6EA575"/>
    <w:rsid w:val="4CE81997"/>
    <w:rsid w:val="4CFE999B"/>
    <w:rsid w:val="4D2619B1"/>
    <w:rsid w:val="4D5E2EDD"/>
    <w:rsid w:val="4DCC32C0"/>
    <w:rsid w:val="4E0888A7"/>
    <w:rsid w:val="4E314CB7"/>
    <w:rsid w:val="4E5A3862"/>
    <w:rsid w:val="4E7A4596"/>
    <w:rsid w:val="4E81767C"/>
    <w:rsid w:val="4E90CF05"/>
    <w:rsid w:val="4ED456DA"/>
    <w:rsid w:val="4F34EB8A"/>
    <w:rsid w:val="4F479FEA"/>
    <w:rsid w:val="4F60FB95"/>
    <w:rsid w:val="4F88B9EC"/>
    <w:rsid w:val="4F8FC376"/>
    <w:rsid w:val="4FBAF4EB"/>
    <w:rsid w:val="4FC484F1"/>
    <w:rsid w:val="50366332"/>
    <w:rsid w:val="507F87A6"/>
    <w:rsid w:val="5080739A"/>
    <w:rsid w:val="50CCF41B"/>
    <w:rsid w:val="50E6EDEF"/>
    <w:rsid w:val="50EC2AE3"/>
    <w:rsid w:val="5100D1A3"/>
    <w:rsid w:val="511BB974"/>
    <w:rsid w:val="51359DAD"/>
    <w:rsid w:val="51916FDB"/>
    <w:rsid w:val="51C2078E"/>
    <w:rsid w:val="51C2BFA8"/>
    <w:rsid w:val="51D8CCD5"/>
    <w:rsid w:val="520C26C7"/>
    <w:rsid w:val="5210B228"/>
    <w:rsid w:val="523D6DE0"/>
    <w:rsid w:val="5253822D"/>
    <w:rsid w:val="525A4F32"/>
    <w:rsid w:val="5271C2C2"/>
    <w:rsid w:val="528EC807"/>
    <w:rsid w:val="52A35643"/>
    <w:rsid w:val="52B24B46"/>
    <w:rsid w:val="53070047"/>
    <w:rsid w:val="53235472"/>
    <w:rsid w:val="5393A5F9"/>
    <w:rsid w:val="53D14417"/>
    <w:rsid w:val="53DFFCD6"/>
    <w:rsid w:val="5407AE5B"/>
    <w:rsid w:val="5427D36A"/>
    <w:rsid w:val="54650963"/>
    <w:rsid w:val="549F62F0"/>
    <w:rsid w:val="549F6AEC"/>
    <w:rsid w:val="54C5837A"/>
    <w:rsid w:val="54ED28EC"/>
    <w:rsid w:val="550718C4"/>
    <w:rsid w:val="55538D5C"/>
    <w:rsid w:val="55A23B50"/>
    <w:rsid w:val="561983A7"/>
    <w:rsid w:val="568373BA"/>
    <w:rsid w:val="56D40013"/>
    <w:rsid w:val="56F347E3"/>
    <w:rsid w:val="570EAB80"/>
    <w:rsid w:val="571B346D"/>
    <w:rsid w:val="57BB938E"/>
    <w:rsid w:val="57E7FA9A"/>
    <w:rsid w:val="57F969C4"/>
    <w:rsid w:val="582AD8F1"/>
    <w:rsid w:val="58349C06"/>
    <w:rsid w:val="5894837D"/>
    <w:rsid w:val="58956E39"/>
    <w:rsid w:val="589ACA75"/>
    <w:rsid w:val="58DA0288"/>
    <w:rsid w:val="58F560B9"/>
    <w:rsid w:val="59137B64"/>
    <w:rsid w:val="592F37EA"/>
    <w:rsid w:val="595C46A8"/>
    <w:rsid w:val="59B1EB27"/>
    <w:rsid w:val="59BCF8F8"/>
    <w:rsid w:val="59DFD69C"/>
    <w:rsid w:val="5A06D989"/>
    <w:rsid w:val="5A291FE4"/>
    <w:rsid w:val="5A35C15C"/>
    <w:rsid w:val="5A3C1539"/>
    <w:rsid w:val="5ABC86E3"/>
    <w:rsid w:val="5B1017A3"/>
    <w:rsid w:val="5B1C8DC6"/>
    <w:rsid w:val="5B1DC2FC"/>
    <w:rsid w:val="5B247978"/>
    <w:rsid w:val="5B27CD7B"/>
    <w:rsid w:val="5B58AA66"/>
    <w:rsid w:val="5BC3D038"/>
    <w:rsid w:val="5BD92C2A"/>
    <w:rsid w:val="5C469903"/>
    <w:rsid w:val="5C7179AA"/>
    <w:rsid w:val="5C7A9E79"/>
    <w:rsid w:val="5CAF6AEB"/>
    <w:rsid w:val="5CC39D4A"/>
    <w:rsid w:val="5CEF8EE9"/>
    <w:rsid w:val="5CF1972F"/>
    <w:rsid w:val="5CF7425C"/>
    <w:rsid w:val="5D4B4684"/>
    <w:rsid w:val="5DFEEB8D"/>
    <w:rsid w:val="5E83B84C"/>
    <w:rsid w:val="5EBE87B2"/>
    <w:rsid w:val="5EDB4CF8"/>
    <w:rsid w:val="5F3EABDA"/>
    <w:rsid w:val="5FDA3E5D"/>
    <w:rsid w:val="6043A266"/>
    <w:rsid w:val="60A84D60"/>
    <w:rsid w:val="60B55F1D"/>
    <w:rsid w:val="60BD3B5F"/>
    <w:rsid w:val="60C15FE8"/>
    <w:rsid w:val="60D48C61"/>
    <w:rsid w:val="6110DDE2"/>
    <w:rsid w:val="614BA632"/>
    <w:rsid w:val="61E48EE4"/>
    <w:rsid w:val="621D929E"/>
    <w:rsid w:val="622E8DE5"/>
    <w:rsid w:val="62647161"/>
    <w:rsid w:val="62842358"/>
    <w:rsid w:val="62854653"/>
    <w:rsid w:val="62B8296C"/>
    <w:rsid w:val="62C9B9B8"/>
    <w:rsid w:val="62E68942"/>
    <w:rsid w:val="634CC176"/>
    <w:rsid w:val="637C7D5F"/>
    <w:rsid w:val="637F8658"/>
    <w:rsid w:val="639DC784"/>
    <w:rsid w:val="639DDCC1"/>
    <w:rsid w:val="63EA27D9"/>
    <w:rsid w:val="640EC21B"/>
    <w:rsid w:val="645D5DC6"/>
    <w:rsid w:val="649E787E"/>
    <w:rsid w:val="64B221DD"/>
    <w:rsid w:val="6596FA03"/>
    <w:rsid w:val="66058C2D"/>
    <w:rsid w:val="661CEDC8"/>
    <w:rsid w:val="662FCDB7"/>
    <w:rsid w:val="663FDCA6"/>
    <w:rsid w:val="665D8D6D"/>
    <w:rsid w:val="6665FB28"/>
    <w:rsid w:val="669E6908"/>
    <w:rsid w:val="66ED930D"/>
    <w:rsid w:val="6706B9D1"/>
    <w:rsid w:val="6718FC0C"/>
    <w:rsid w:val="672F2AAD"/>
    <w:rsid w:val="674136DE"/>
    <w:rsid w:val="67745276"/>
    <w:rsid w:val="677542F6"/>
    <w:rsid w:val="6786B85E"/>
    <w:rsid w:val="67870E93"/>
    <w:rsid w:val="67A2A560"/>
    <w:rsid w:val="67BFFB93"/>
    <w:rsid w:val="67C016FE"/>
    <w:rsid w:val="67FE1B2C"/>
    <w:rsid w:val="67FF1843"/>
    <w:rsid w:val="68296AB9"/>
    <w:rsid w:val="68616075"/>
    <w:rsid w:val="688475CE"/>
    <w:rsid w:val="688AF91C"/>
    <w:rsid w:val="68EF45C8"/>
    <w:rsid w:val="690C5DBA"/>
    <w:rsid w:val="6925A57E"/>
    <w:rsid w:val="693EBFEE"/>
    <w:rsid w:val="6955A0EA"/>
    <w:rsid w:val="6966D55D"/>
    <w:rsid w:val="6981FD61"/>
    <w:rsid w:val="69BA8B1A"/>
    <w:rsid w:val="69C260F2"/>
    <w:rsid w:val="69CB1D47"/>
    <w:rsid w:val="69CBC927"/>
    <w:rsid w:val="6A073CEE"/>
    <w:rsid w:val="6A091242"/>
    <w:rsid w:val="6A3CCB97"/>
    <w:rsid w:val="6A554DC1"/>
    <w:rsid w:val="6A9D571E"/>
    <w:rsid w:val="6B1CA3D1"/>
    <w:rsid w:val="6B640F72"/>
    <w:rsid w:val="6B6B67DB"/>
    <w:rsid w:val="6B8CA169"/>
    <w:rsid w:val="6B96A4D9"/>
    <w:rsid w:val="6BAC8F68"/>
    <w:rsid w:val="6BB0BA43"/>
    <w:rsid w:val="6BB3B45D"/>
    <w:rsid w:val="6BB407EB"/>
    <w:rsid w:val="6BE069BE"/>
    <w:rsid w:val="6C06244C"/>
    <w:rsid w:val="6C34AE9B"/>
    <w:rsid w:val="6C52ADF4"/>
    <w:rsid w:val="6C575023"/>
    <w:rsid w:val="6C7C02C8"/>
    <w:rsid w:val="6CEE9B44"/>
    <w:rsid w:val="6D19391D"/>
    <w:rsid w:val="6D2D2D6A"/>
    <w:rsid w:val="6D385CA3"/>
    <w:rsid w:val="6D4FF2EA"/>
    <w:rsid w:val="6D8B20F2"/>
    <w:rsid w:val="6DA17C64"/>
    <w:rsid w:val="6DA6D9A7"/>
    <w:rsid w:val="6DA6DF39"/>
    <w:rsid w:val="6DE3BFC8"/>
    <w:rsid w:val="6E38BD06"/>
    <w:rsid w:val="6E9F6962"/>
    <w:rsid w:val="6EB67FD9"/>
    <w:rsid w:val="6EBD08BD"/>
    <w:rsid w:val="6EEF8963"/>
    <w:rsid w:val="6F04047C"/>
    <w:rsid w:val="6F0DC924"/>
    <w:rsid w:val="6F7CE137"/>
    <w:rsid w:val="6F7ECB68"/>
    <w:rsid w:val="702E609E"/>
    <w:rsid w:val="707E41A3"/>
    <w:rsid w:val="70A1D678"/>
    <w:rsid w:val="70BA939D"/>
    <w:rsid w:val="70C477F1"/>
    <w:rsid w:val="70ED6537"/>
    <w:rsid w:val="70EFA1EB"/>
    <w:rsid w:val="70FDFD34"/>
    <w:rsid w:val="710EF11C"/>
    <w:rsid w:val="7171EE86"/>
    <w:rsid w:val="717F4CAC"/>
    <w:rsid w:val="71915AB9"/>
    <w:rsid w:val="71925CC4"/>
    <w:rsid w:val="71A9E2E4"/>
    <w:rsid w:val="71AA7296"/>
    <w:rsid w:val="71F9A67C"/>
    <w:rsid w:val="7210F072"/>
    <w:rsid w:val="723CB036"/>
    <w:rsid w:val="724E8FDD"/>
    <w:rsid w:val="7260CADD"/>
    <w:rsid w:val="72AC47BE"/>
    <w:rsid w:val="72AC81F5"/>
    <w:rsid w:val="72CADDC1"/>
    <w:rsid w:val="72CDB9D7"/>
    <w:rsid w:val="72E9F840"/>
    <w:rsid w:val="72F3F38F"/>
    <w:rsid w:val="73198557"/>
    <w:rsid w:val="735F3C6F"/>
    <w:rsid w:val="736B5405"/>
    <w:rsid w:val="736CD73E"/>
    <w:rsid w:val="73A136F3"/>
    <w:rsid w:val="73BC4DB2"/>
    <w:rsid w:val="73D1EA7F"/>
    <w:rsid w:val="73E6EC4B"/>
    <w:rsid w:val="73FB7659"/>
    <w:rsid w:val="74024C70"/>
    <w:rsid w:val="74369787"/>
    <w:rsid w:val="7448C125"/>
    <w:rsid w:val="744F0EB2"/>
    <w:rsid w:val="745FDDC7"/>
    <w:rsid w:val="747F712B"/>
    <w:rsid w:val="74813531"/>
    <w:rsid w:val="750C50C2"/>
    <w:rsid w:val="75B4A922"/>
    <w:rsid w:val="75F8A30E"/>
    <w:rsid w:val="7617FBF1"/>
    <w:rsid w:val="7639B6CC"/>
    <w:rsid w:val="764F1DDC"/>
    <w:rsid w:val="7660F3BE"/>
    <w:rsid w:val="766367E9"/>
    <w:rsid w:val="7684BEEF"/>
    <w:rsid w:val="76AE6F5B"/>
    <w:rsid w:val="76BDCAC3"/>
    <w:rsid w:val="77081837"/>
    <w:rsid w:val="7744D243"/>
    <w:rsid w:val="775A734A"/>
    <w:rsid w:val="7767819D"/>
    <w:rsid w:val="777F2680"/>
    <w:rsid w:val="779EB46C"/>
    <w:rsid w:val="77A03F95"/>
    <w:rsid w:val="77B45345"/>
    <w:rsid w:val="77E94080"/>
    <w:rsid w:val="77EC35C5"/>
    <w:rsid w:val="780C3243"/>
    <w:rsid w:val="7811784C"/>
    <w:rsid w:val="7813FA86"/>
    <w:rsid w:val="781F0632"/>
    <w:rsid w:val="784ADAE1"/>
    <w:rsid w:val="7855A5E5"/>
    <w:rsid w:val="78663D33"/>
    <w:rsid w:val="78725F1A"/>
    <w:rsid w:val="7888C4EE"/>
    <w:rsid w:val="7897EE96"/>
    <w:rsid w:val="789FC871"/>
    <w:rsid w:val="78B23E62"/>
    <w:rsid w:val="78ECAA42"/>
    <w:rsid w:val="79ADF6A2"/>
    <w:rsid w:val="79AEAEC9"/>
    <w:rsid w:val="79D9158F"/>
    <w:rsid w:val="7A2D2993"/>
    <w:rsid w:val="7AFA6F2F"/>
    <w:rsid w:val="7B188962"/>
    <w:rsid w:val="7B4EC6E4"/>
    <w:rsid w:val="7B81D3E5"/>
    <w:rsid w:val="7B84F598"/>
    <w:rsid w:val="7BAD9B3D"/>
    <w:rsid w:val="7BC174A1"/>
    <w:rsid w:val="7BDE3597"/>
    <w:rsid w:val="7BE21ABC"/>
    <w:rsid w:val="7BE4FF91"/>
    <w:rsid w:val="7BF2A0C4"/>
    <w:rsid w:val="7BF99B58"/>
    <w:rsid w:val="7C07AA29"/>
    <w:rsid w:val="7C07D679"/>
    <w:rsid w:val="7C26288F"/>
    <w:rsid w:val="7C7179A5"/>
    <w:rsid w:val="7CC942CB"/>
    <w:rsid w:val="7D0FD52D"/>
    <w:rsid w:val="7D392351"/>
    <w:rsid w:val="7D399172"/>
    <w:rsid w:val="7D3E1982"/>
    <w:rsid w:val="7D59272D"/>
    <w:rsid w:val="7D616387"/>
    <w:rsid w:val="7DCA74FF"/>
    <w:rsid w:val="7DDAD533"/>
    <w:rsid w:val="7E369B9A"/>
    <w:rsid w:val="7E46FB22"/>
    <w:rsid w:val="7E4942CD"/>
    <w:rsid w:val="7E4F470A"/>
    <w:rsid w:val="7E85CF0A"/>
    <w:rsid w:val="7EC2A7D9"/>
    <w:rsid w:val="7EF885D1"/>
    <w:rsid w:val="7F1F5CBB"/>
    <w:rsid w:val="7F4A4117"/>
    <w:rsid w:val="7FAD8F37"/>
    <w:rsid w:val="7FD18A2F"/>
    <w:rsid w:val="7FD4EBAD"/>
    <w:rsid w:val="7FD9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EF9E0"/>
  <w15:chartTrackingRefBased/>
  <w15:docId w15:val="{AB03AB95-DB6D-9F4A-9140-8F49324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0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0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0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0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07A"/>
    <w:rPr>
      <w:rFonts w:eastAsiaTheme="majorEastAsia" w:cstheme="majorBidi"/>
      <w:color w:val="272727" w:themeColor="text1" w:themeTint="D8"/>
    </w:rPr>
  </w:style>
  <w:style w:type="paragraph" w:styleId="Title">
    <w:name w:val="Title"/>
    <w:basedOn w:val="Normal"/>
    <w:next w:val="Normal"/>
    <w:link w:val="TitleChar"/>
    <w:uiPriority w:val="10"/>
    <w:qFormat/>
    <w:rsid w:val="00E900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0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0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07A"/>
    <w:rPr>
      <w:i/>
      <w:iCs/>
      <w:color w:val="404040" w:themeColor="text1" w:themeTint="BF"/>
    </w:rPr>
  </w:style>
  <w:style w:type="paragraph" w:styleId="ListParagraph">
    <w:name w:val="List Paragraph"/>
    <w:basedOn w:val="Normal"/>
    <w:uiPriority w:val="34"/>
    <w:qFormat/>
    <w:rsid w:val="00E9007A"/>
    <w:pPr>
      <w:ind w:left="720"/>
      <w:contextualSpacing/>
    </w:pPr>
  </w:style>
  <w:style w:type="character" w:styleId="IntenseEmphasis">
    <w:name w:val="Intense Emphasis"/>
    <w:basedOn w:val="DefaultParagraphFont"/>
    <w:uiPriority w:val="21"/>
    <w:qFormat/>
    <w:rsid w:val="00E9007A"/>
    <w:rPr>
      <w:i/>
      <w:iCs/>
      <w:color w:val="2F5496" w:themeColor="accent1" w:themeShade="BF"/>
    </w:rPr>
  </w:style>
  <w:style w:type="paragraph" w:styleId="IntenseQuote">
    <w:name w:val="Intense Quote"/>
    <w:basedOn w:val="Normal"/>
    <w:next w:val="Normal"/>
    <w:link w:val="IntenseQuoteChar"/>
    <w:uiPriority w:val="30"/>
    <w:qFormat/>
    <w:rsid w:val="00E90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07A"/>
    <w:rPr>
      <w:i/>
      <w:iCs/>
      <w:color w:val="2F5496" w:themeColor="accent1" w:themeShade="BF"/>
    </w:rPr>
  </w:style>
  <w:style w:type="character" w:styleId="IntenseReference">
    <w:name w:val="Intense Reference"/>
    <w:basedOn w:val="DefaultParagraphFont"/>
    <w:uiPriority w:val="32"/>
    <w:qFormat/>
    <w:rsid w:val="00E9007A"/>
    <w:rPr>
      <w:b/>
      <w:bCs/>
      <w:smallCaps/>
      <w:color w:val="2F5496" w:themeColor="accent1" w:themeShade="BF"/>
      <w:spacing w:val="5"/>
    </w:rPr>
  </w:style>
  <w:style w:type="table" w:styleId="TableGrid">
    <w:name w:val="Table Grid"/>
    <w:basedOn w:val="TableNormal"/>
    <w:uiPriority w:val="39"/>
    <w:rsid w:val="00E9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21905">
      <w:bodyDiv w:val="1"/>
      <w:marLeft w:val="0"/>
      <w:marRight w:val="0"/>
      <w:marTop w:val="0"/>
      <w:marBottom w:val="0"/>
      <w:divBdr>
        <w:top w:val="none" w:sz="0" w:space="0" w:color="auto"/>
        <w:left w:val="none" w:sz="0" w:space="0" w:color="auto"/>
        <w:bottom w:val="none" w:sz="0" w:space="0" w:color="auto"/>
        <w:right w:val="none" w:sz="0" w:space="0" w:color="auto"/>
      </w:divBdr>
      <w:divsChild>
        <w:div w:id="322513896">
          <w:marLeft w:val="0"/>
          <w:marRight w:val="0"/>
          <w:marTop w:val="0"/>
          <w:marBottom w:val="0"/>
          <w:divBdr>
            <w:top w:val="none" w:sz="0" w:space="0" w:color="auto"/>
            <w:left w:val="none" w:sz="0" w:space="0" w:color="auto"/>
            <w:bottom w:val="none" w:sz="0" w:space="0" w:color="auto"/>
            <w:right w:val="none" w:sz="0" w:space="0" w:color="auto"/>
          </w:divBdr>
        </w:div>
        <w:div w:id="182132829">
          <w:marLeft w:val="0"/>
          <w:marRight w:val="0"/>
          <w:marTop w:val="0"/>
          <w:marBottom w:val="0"/>
          <w:divBdr>
            <w:top w:val="none" w:sz="0" w:space="0" w:color="auto"/>
            <w:left w:val="none" w:sz="0" w:space="0" w:color="auto"/>
            <w:bottom w:val="none" w:sz="0" w:space="0" w:color="auto"/>
            <w:right w:val="none" w:sz="0" w:space="0" w:color="auto"/>
          </w:divBdr>
        </w:div>
        <w:div w:id="331370880">
          <w:marLeft w:val="0"/>
          <w:marRight w:val="0"/>
          <w:marTop w:val="0"/>
          <w:marBottom w:val="0"/>
          <w:divBdr>
            <w:top w:val="none" w:sz="0" w:space="0" w:color="auto"/>
            <w:left w:val="none" w:sz="0" w:space="0" w:color="auto"/>
            <w:bottom w:val="none" w:sz="0" w:space="0" w:color="auto"/>
            <w:right w:val="none" w:sz="0" w:space="0" w:color="auto"/>
          </w:divBdr>
        </w:div>
        <w:div w:id="711729135">
          <w:marLeft w:val="0"/>
          <w:marRight w:val="0"/>
          <w:marTop w:val="0"/>
          <w:marBottom w:val="0"/>
          <w:divBdr>
            <w:top w:val="none" w:sz="0" w:space="0" w:color="auto"/>
            <w:left w:val="none" w:sz="0" w:space="0" w:color="auto"/>
            <w:bottom w:val="none" w:sz="0" w:space="0" w:color="auto"/>
            <w:right w:val="none" w:sz="0" w:space="0" w:color="auto"/>
          </w:divBdr>
        </w:div>
        <w:div w:id="509292934">
          <w:marLeft w:val="0"/>
          <w:marRight w:val="0"/>
          <w:marTop w:val="0"/>
          <w:marBottom w:val="0"/>
          <w:divBdr>
            <w:top w:val="none" w:sz="0" w:space="0" w:color="auto"/>
            <w:left w:val="none" w:sz="0" w:space="0" w:color="auto"/>
            <w:bottom w:val="none" w:sz="0" w:space="0" w:color="auto"/>
            <w:right w:val="none" w:sz="0" w:space="0" w:color="auto"/>
          </w:divBdr>
        </w:div>
        <w:div w:id="1847094044">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1126121444">
      <w:bodyDiv w:val="1"/>
      <w:marLeft w:val="0"/>
      <w:marRight w:val="0"/>
      <w:marTop w:val="0"/>
      <w:marBottom w:val="0"/>
      <w:divBdr>
        <w:top w:val="none" w:sz="0" w:space="0" w:color="auto"/>
        <w:left w:val="none" w:sz="0" w:space="0" w:color="auto"/>
        <w:bottom w:val="none" w:sz="0" w:space="0" w:color="auto"/>
        <w:right w:val="none" w:sz="0" w:space="0" w:color="auto"/>
      </w:divBdr>
      <w:divsChild>
        <w:div w:id="1843427316">
          <w:marLeft w:val="0"/>
          <w:marRight w:val="0"/>
          <w:marTop w:val="0"/>
          <w:marBottom w:val="0"/>
          <w:divBdr>
            <w:top w:val="none" w:sz="0" w:space="0" w:color="auto"/>
            <w:left w:val="none" w:sz="0" w:space="0" w:color="auto"/>
            <w:bottom w:val="none" w:sz="0" w:space="0" w:color="auto"/>
            <w:right w:val="none" w:sz="0" w:space="0" w:color="auto"/>
          </w:divBdr>
        </w:div>
        <w:div w:id="1827554052">
          <w:marLeft w:val="0"/>
          <w:marRight w:val="0"/>
          <w:marTop w:val="0"/>
          <w:marBottom w:val="0"/>
          <w:divBdr>
            <w:top w:val="none" w:sz="0" w:space="0" w:color="auto"/>
            <w:left w:val="none" w:sz="0" w:space="0" w:color="auto"/>
            <w:bottom w:val="none" w:sz="0" w:space="0" w:color="auto"/>
            <w:right w:val="none" w:sz="0" w:space="0" w:color="auto"/>
          </w:divBdr>
        </w:div>
        <w:div w:id="515769574">
          <w:marLeft w:val="0"/>
          <w:marRight w:val="0"/>
          <w:marTop w:val="0"/>
          <w:marBottom w:val="0"/>
          <w:divBdr>
            <w:top w:val="none" w:sz="0" w:space="0" w:color="auto"/>
            <w:left w:val="none" w:sz="0" w:space="0" w:color="auto"/>
            <w:bottom w:val="none" w:sz="0" w:space="0" w:color="auto"/>
            <w:right w:val="none" w:sz="0" w:space="0" w:color="auto"/>
          </w:divBdr>
        </w:div>
        <w:div w:id="13649717">
          <w:marLeft w:val="0"/>
          <w:marRight w:val="0"/>
          <w:marTop w:val="0"/>
          <w:marBottom w:val="0"/>
          <w:divBdr>
            <w:top w:val="none" w:sz="0" w:space="0" w:color="auto"/>
            <w:left w:val="none" w:sz="0" w:space="0" w:color="auto"/>
            <w:bottom w:val="none" w:sz="0" w:space="0" w:color="auto"/>
            <w:right w:val="none" w:sz="0" w:space="0" w:color="auto"/>
          </w:divBdr>
        </w:div>
        <w:div w:id="1617329350">
          <w:marLeft w:val="0"/>
          <w:marRight w:val="0"/>
          <w:marTop w:val="0"/>
          <w:marBottom w:val="0"/>
          <w:divBdr>
            <w:top w:val="none" w:sz="0" w:space="0" w:color="auto"/>
            <w:left w:val="none" w:sz="0" w:space="0" w:color="auto"/>
            <w:bottom w:val="none" w:sz="0" w:space="0" w:color="auto"/>
            <w:right w:val="none" w:sz="0" w:space="0" w:color="auto"/>
          </w:divBdr>
        </w:div>
        <w:div w:id="1868985174">
          <w:marLeft w:val="0"/>
          <w:marRight w:val="0"/>
          <w:marTop w:val="0"/>
          <w:marBottom w:val="0"/>
          <w:divBdr>
            <w:top w:val="none" w:sz="0" w:space="0" w:color="auto"/>
            <w:left w:val="none" w:sz="0" w:space="0" w:color="auto"/>
            <w:bottom w:val="none" w:sz="0" w:space="0" w:color="auto"/>
            <w:right w:val="none" w:sz="0" w:space="0" w:color="auto"/>
          </w:divBdr>
        </w:div>
        <w:div w:id="1266811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4709</Words>
  <Characters>26842</Characters>
  <Application>Microsoft Office Word</Application>
  <DocSecurity>0</DocSecurity>
  <Lines>223</Lines>
  <Paragraphs>62</Paragraphs>
  <ScaleCrop>false</ScaleCrop>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Santorelli, Christopher</dc:creator>
  <cp:keywords/>
  <dc:description/>
  <cp:lastModifiedBy>Santorelli, Christopher</cp:lastModifiedBy>
  <cp:revision>4</cp:revision>
  <dcterms:created xsi:type="dcterms:W3CDTF">2024-10-31T22:27:00Z</dcterms:created>
  <dcterms:modified xsi:type="dcterms:W3CDTF">2024-11-01T11:38:00Z</dcterms:modified>
</cp:coreProperties>
</file>