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E70" w:rsidRPr="00971E70" w:rsidRDefault="00971E70" w:rsidP="00ED2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Bu rapor, Samsun/</w:t>
      </w:r>
      <w:proofErr w:type="spellStart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Atakum</w:t>
      </w:r>
      <w:proofErr w:type="spellEnd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ilçesinin 2015-2024 yılları arasındaki konut satış verileri üzerinde zaman serisi analizi ve </w:t>
      </w:r>
      <w:proofErr w:type="gramStart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trend</w:t>
      </w:r>
      <w:proofErr w:type="gramEnd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modellemesi yapılarak, satışların yıllık gelişim trendi incelenmiştir.</w:t>
      </w:r>
    </w:p>
    <w:p w:rsidR="00ED267D" w:rsidRDefault="00ED267D" w:rsidP="00971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Veri seti, TUİK web sitesinden alınmıştır, Türkiye’de son yıllarda yapılan satışların istatistikleri çekilmiştir.</w:t>
      </w:r>
    </w:p>
    <w:p w:rsidR="00971E70" w:rsidRPr="00971E70" w:rsidRDefault="00971E70" w:rsidP="00971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Veri yıllık </w:t>
      </w:r>
      <w:proofErr w:type="gramStart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bazda</w:t>
      </w:r>
      <w:proofErr w:type="gramEnd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toplam satışlar, ipotekli satışlar, diğer satış türleri gibi detayları içermektedir.</w:t>
      </w:r>
    </w:p>
    <w:p w:rsidR="00971E70" w:rsidRPr="00971E70" w:rsidRDefault="00971E70" w:rsidP="00971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Analiz yalnızca Samsun/</w:t>
      </w:r>
      <w:proofErr w:type="spellStart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Atakum</w:t>
      </w:r>
      <w:proofErr w:type="spellEnd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ilçesi için yapılmıştır.</w:t>
      </w:r>
    </w:p>
    <w:p w:rsidR="00971E70" w:rsidRPr="00971E70" w:rsidRDefault="00ED267D" w:rsidP="0097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971E70" w:rsidRPr="00971E70" w:rsidRDefault="00971E70" w:rsidP="00971E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971E7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3. Zaman Serisi Modeli ve Trend Analizi</w:t>
      </w:r>
    </w:p>
    <w:p w:rsidR="00971E70" w:rsidRPr="00971E70" w:rsidRDefault="00971E70" w:rsidP="00971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71E7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3.1 Tanımlar ve Model</w:t>
      </w:r>
    </w:p>
    <w:p w:rsidR="00971E70" w:rsidRPr="00971E70" w:rsidRDefault="00971E70" w:rsidP="0097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Elimizde yıllık toplam satışların bulunduğu zaman serisi</w:t>
      </w:r>
      <w:r w:rsidR="00ED267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vardır:</w:t>
      </w:r>
      <w:r w:rsidR="00ED267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ED267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tr-TR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tr-TR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tr-TR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tr-TR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tr-TR"/>
            </w:rPr>
            <m:t>=t=2015, 2016</m:t>
          </m:r>
          <w:proofErr w:type="gramStart"/>
          <m:r>
            <w:rPr>
              <w:rFonts w:ascii="Cambria Math" w:eastAsia="Times New Roman" w:hAnsi="Cambria Math" w:cs="Times New Roman"/>
              <w:sz w:val="24"/>
              <w:szCs w:val="24"/>
              <w:lang w:eastAsia="tr-TR"/>
            </w:rPr>
            <m:t>,…,</m:t>
          </m:r>
          <w:proofErr w:type="gramEnd"/>
          <m:r>
            <w:rPr>
              <w:rFonts w:ascii="Cambria Math" w:eastAsia="Times New Roman" w:hAnsi="Cambria Math" w:cs="Times New Roman"/>
              <w:sz w:val="24"/>
              <w:szCs w:val="24"/>
              <w:lang w:eastAsia="tr-TR"/>
            </w:rPr>
            <m:t xml:space="preserve"> 2024</m:t>
          </m:r>
        </m:oMath>
      </m:oMathPara>
    </w:p>
    <w:p w:rsidR="00971E70" w:rsidRDefault="00971E70" w:rsidP="0097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Model olarak basit lineer </w:t>
      </w:r>
      <w:proofErr w:type="gramStart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trend</w:t>
      </w:r>
      <w:proofErr w:type="gramEnd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modeli seçilmiştir:</w:t>
      </w:r>
    </w:p>
    <w:p w:rsidR="00ED267D" w:rsidRPr="00ED267D" w:rsidRDefault="00ED267D" w:rsidP="0097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tr-TR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tr-TR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tr-TR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tr-TR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tr-TR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tr-TR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tr-TR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tr-TR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tr-TR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tr-TR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tr-TR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tr-T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tr-TR"/>
                </w:rPr>
                <m:t>t-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tr-TR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tr-TR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tr-TR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tr-TR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tr-TR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tr-TR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tr-TR"/>
                </w:rPr>
                <m:t>t</m:t>
              </m:r>
            </m:sub>
          </m:sSub>
        </m:oMath>
      </m:oMathPara>
    </w:p>
    <w:p w:rsidR="00971E70" w:rsidRPr="00971E70" w:rsidRDefault="00971E70" w:rsidP="0097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71E70" w:rsidRPr="00971E70" w:rsidRDefault="00971E70" w:rsidP="0097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Burada;</w:t>
      </w:r>
    </w:p>
    <w:p w:rsidR="00971E70" w:rsidRPr="00971E70" w:rsidRDefault="00ED267D" w:rsidP="00971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0</m:t>
            </m:r>
          </m:sub>
        </m:sSub>
      </m:oMath>
      <w:r w:rsidR="00971E70"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​: Başlangıç (2015 yılı) satış seviyesi,</w:t>
      </w:r>
    </w:p>
    <w:p w:rsidR="00971E70" w:rsidRPr="00971E70" w:rsidRDefault="00ED267D" w:rsidP="00971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1</m:t>
            </m:r>
          </m:sub>
        </m:sSub>
      </m:oMath>
      <w:r w:rsidR="00971E70"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​: Yıllık ortalama satış değişimi (eğim),</w:t>
      </w:r>
    </w:p>
    <w:p w:rsidR="00971E70" w:rsidRPr="00971E70" w:rsidRDefault="00ED267D" w:rsidP="00971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t</m:t>
            </m:r>
          </m:sub>
        </m:sSub>
      </m:oMath>
      <w:r w:rsidR="00971E70"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​: Model hatası, beyaz gürültü varsayılmıştır,</w:t>
      </w:r>
    </w:p>
    <w:p w:rsidR="00971E70" w:rsidRPr="00971E70" w:rsidRDefault="00ED267D" w:rsidP="00971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r w:rsidR="00971E70"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2015 başlangıç yılıdır.</w:t>
      </w:r>
    </w:p>
    <w:p w:rsidR="00ED267D" w:rsidRDefault="00ED267D" w:rsidP="00ED267D">
      <w:pPr>
        <w:pStyle w:val="Balk3"/>
      </w:pPr>
      <w:r>
        <w:rPr>
          <w:rStyle w:val="Gl"/>
          <w:b/>
          <w:bCs/>
        </w:rPr>
        <w:t>3.2 Regresyon Sonuçları</w:t>
      </w:r>
    </w:p>
    <w:p w:rsidR="00ED267D" w:rsidRDefault="00ED267D" w:rsidP="00ED267D">
      <w:pPr>
        <w:pStyle w:val="NormalWeb"/>
      </w:pPr>
      <w:r>
        <w:t>Basit lineer regresyon modeliyle elde edilen sonuçlar aşağıdaki gibidir:</w:t>
      </w:r>
    </w:p>
    <w:p w:rsidR="00ED267D" w:rsidRDefault="00ED267D" w:rsidP="00ED267D">
      <w:pPr>
        <w:pStyle w:val="NormalWeb"/>
        <w:numPr>
          <w:ilvl w:val="0"/>
          <w:numId w:val="8"/>
        </w:numPr>
      </w:pPr>
      <w:r>
        <w:rPr>
          <w:rStyle w:val="vlist-s"/>
        </w:rPr>
        <w:t>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Style w:val="mrel"/>
        </w:rPr>
        <w:t>=</w:t>
      </w:r>
      <w:r>
        <w:rPr>
          <w:rStyle w:val="mord"/>
        </w:rPr>
        <w:t>457.0</w:t>
      </w:r>
      <w:r>
        <w:t xml:space="preserve"> adet/yıl</w:t>
      </w:r>
      <w:r>
        <w:br/>
        <w:t>(Yıllık ortalama satış artışı 457 adettir.)</w:t>
      </w:r>
    </w:p>
    <w:p w:rsidR="00ED267D" w:rsidRDefault="00ED267D" w:rsidP="00ED267D">
      <w:pPr>
        <w:pStyle w:val="NormalWeb"/>
        <w:numPr>
          <w:ilvl w:val="0"/>
          <w:numId w:val="8"/>
        </w:numPr>
      </w:pPr>
      <m:oMath>
        <m:sSup>
          <m:sSupPr>
            <m:ctrlPr>
              <w:rPr>
                <w:rStyle w:val="katex-mathml"/>
                <w:rFonts w:ascii="Cambria Math" w:hAnsi="Cambria Math"/>
                <w:i/>
              </w:rPr>
            </m:ctrlPr>
          </m:sSupPr>
          <m:e>
            <m:r>
              <w:rPr>
                <w:rStyle w:val="katex-mathml"/>
                <w:rFonts w:ascii="Cambria Math" w:hAnsi="Cambria Math"/>
              </w:rPr>
              <m:t>R</m:t>
            </m:r>
          </m:e>
          <m:sup>
            <m:r>
              <w:rPr>
                <w:rStyle w:val="katex-mathml"/>
                <w:rFonts w:ascii="Cambria Math" w:hAnsi="Cambria Math"/>
              </w:rPr>
              <m:t>2</m:t>
            </m:r>
          </m:sup>
        </m:sSup>
      </m:oMath>
      <w:r>
        <w:rPr>
          <w:rStyle w:val="katex-mathml"/>
        </w:rPr>
        <w:t xml:space="preserve"> = 0.</w:t>
      </w:r>
      <w:r>
        <w:rPr>
          <w:rStyle w:val="katex-mathml"/>
        </w:rPr>
        <w:t>87</w:t>
      </w:r>
      <w:r>
        <w:t xml:space="preserve"> </w:t>
      </w:r>
      <w:r>
        <w:br/>
        <w:t xml:space="preserve">(Model, toplam </w:t>
      </w:r>
      <w:proofErr w:type="spellStart"/>
      <w:r>
        <w:t>varyansın</w:t>
      </w:r>
      <w:proofErr w:type="spellEnd"/>
      <w:r>
        <w:t xml:space="preserve"> %87’sini açıklamaktadır.)</w:t>
      </w:r>
    </w:p>
    <w:p w:rsidR="00ED267D" w:rsidRDefault="00ED267D" w:rsidP="00ED267D">
      <w:pPr>
        <w:pStyle w:val="NormalWeb"/>
        <w:numPr>
          <w:ilvl w:val="0"/>
          <w:numId w:val="8"/>
        </w:numPr>
      </w:pPr>
      <w:r>
        <w:rPr>
          <w:rStyle w:val="katex-mathml"/>
        </w:rPr>
        <w:t>P-değeri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katsayısı için) </m:t>
        </m:r>
      </m:oMath>
      <w:r>
        <w:t>&lt;</w:t>
      </w:r>
      <w:r>
        <w:t xml:space="preserve"> </w:t>
      </w:r>
      <w:r>
        <w:t xml:space="preserve"> 0.001</w:t>
      </w:r>
      <w:r>
        <w:br/>
        <w:t>(Trend katsayısı istatistiksel olarak anlamlıdır.)</w:t>
      </w:r>
    </w:p>
    <w:p w:rsidR="00ED267D" w:rsidRDefault="00ED267D" w:rsidP="00ED267D">
      <w:pPr>
        <w:pStyle w:val="NormalWeb"/>
      </w:pPr>
      <w:r>
        <w:br/>
        <w:t xml:space="preserve">Model, konut satışlarının yıldan yıla istatistiksel olarak anlamlı biçimde arttığını göstermektedir. Yıllık ortalama artış yaklaşık 457 adet olup bu, güçlü bir yükseliş </w:t>
      </w:r>
      <w:proofErr w:type="gramStart"/>
      <w:r>
        <w:t>trendine</w:t>
      </w:r>
      <w:proofErr w:type="gramEnd"/>
      <w:r>
        <w:t xml:space="preserve"> işaret eder.</w:t>
      </w:r>
    </w:p>
    <w:p w:rsidR="00971E70" w:rsidRPr="00971E70" w:rsidRDefault="00971E70" w:rsidP="00971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71E7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3.3 Model Doğruluğu ve Artıklara Bakış</w:t>
      </w:r>
    </w:p>
    <w:p w:rsidR="00971E70" w:rsidRPr="00971E70" w:rsidRDefault="00971E70" w:rsidP="00971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Artıklar rastgele dağılmış, herhangi belirgin </w:t>
      </w:r>
      <w:proofErr w:type="spellStart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otokorelasyon</w:t>
      </w:r>
      <w:proofErr w:type="spellEnd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 da </w:t>
      </w:r>
      <w:proofErr w:type="spellStart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heteroskedastisite</w:t>
      </w:r>
      <w:proofErr w:type="spellEnd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gözlenmemiştir.</w:t>
      </w:r>
    </w:p>
    <w:p w:rsidR="00971E70" w:rsidRPr="00971E70" w:rsidRDefault="00971E70" w:rsidP="00971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Ancak yıllık verinin sınırlı sayısı nedeniyle daha karmaşık modellerin (mevsimsellik, ARIMA vb.) doğruluğu kısıtlıdır.</w:t>
      </w:r>
    </w:p>
    <w:p w:rsidR="00971E70" w:rsidRPr="00971E70" w:rsidRDefault="00ED267D" w:rsidP="0097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971E70" w:rsidRPr="00971E70" w:rsidRDefault="00971E70" w:rsidP="00971E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971E7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4. Hareketli Ortalama ile Dalgalanma İncelemesi</w:t>
      </w:r>
    </w:p>
    <w:p w:rsidR="00971E70" w:rsidRPr="00971E70" w:rsidRDefault="00971E70" w:rsidP="00971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3 yıllık hareketli ortalama, kısa vadeli dalgalanmaların etkisini azaltmakta,</w:t>
      </w:r>
    </w:p>
    <w:p w:rsidR="00971E70" w:rsidRPr="00971E70" w:rsidRDefault="00971E70" w:rsidP="00971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Satışlardaki ani düşüş ve artışlar daha yumuşak biçimde takip edilmektedir,</w:t>
      </w:r>
    </w:p>
    <w:p w:rsidR="00971E70" w:rsidRPr="00971E70" w:rsidRDefault="00971E70" w:rsidP="00971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Trendin yukarı yönlü olduğu net biçimde görülmektedir.</w:t>
      </w:r>
    </w:p>
    <w:p w:rsidR="00971E70" w:rsidRPr="00971E70" w:rsidRDefault="00ED267D" w:rsidP="0097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971E70" w:rsidRDefault="00971E70" w:rsidP="00971E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971E7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5. Görseller</w:t>
      </w:r>
    </w:p>
    <w:p w:rsidR="00971E70" w:rsidRDefault="00ED267D" w:rsidP="00ED2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D267D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04238" cy="3086191"/>
            <wp:effectExtent l="0" t="0" r="0" b="0"/>
            <wp:docPr id="1" name="Resim 1" descr="C:\Users\Emre\Downloads\outpu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re\Downloads\output (3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82" cy="309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E70" w:rsidRPr="00971E7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Grafik 1:</w:t>
      </w:r>
      <w:r w:rsidR="00971E70"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Yıllık toplam satışların zaman serisi grafiği (2015-2024)</w:t>
      </w:r>
    </w:p>
    <w:p w:rsidR="00971E70" w:rsidRDefault="00ED267D" w:rsidP="00ED2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r w:rsidRPr="00ED267D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269791" cy="2851140"/>
            <wp:effectExtent l="0" t="0" r="7620" b="6985"/>
            <wp:docPr id="2" name="Resim 2" descr="C:\Users\Emre\Downloads\outpu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mre\Downloads\output (3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714" cy="287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971E70" w:rsidRPr="00971E7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Grafik 2:</w:t>
      </w:r>
      <w:r w:rsidR="00971E70"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Orijinal satışlar ve 3 yıllık hareketli ortalama grafiği</w:t>
      </w:r>
    </w:p>
    <w:p w:rsidR="00ED267D" w:rsidRPr="00ED267D" w:rsidRDefault="00ED267D" w:rsidP="00ED2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D267D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337860" cy="2887968"/>
            <wp:effectExtent l="0" t="0" r="0" b="8255"/>
            <wp:docPr id="3" name="Resim 3" descr="C:\Users\Emre\Downloads\outpu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mre\Downloads\output (3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08" cy="289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67D" w:rsidRDefault="00ED267D" w:rsidP="00ED2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71E70" w:rsidRPr="00971E70" w:rsidRDefault="00971E70" w:rsidP="00ED2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71E7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Grafik 3:</w:t>
      </w:r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Lineer regresyon </w:t>
      </w:r>
      <w:proofErr w:type="gramStart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trend</w:t>
      </w:r>
      <w:proofErr w:type="gramEnd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çizgisi ile satışların yıllık gelişimi</w:t>
      </w:r>
    </w:p>
    <w:p w:rsidR="00971E70" w:rsidRPr="00971E70" w:rsidRDefault="00ED267D" w:rsidP="0097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971E70" w:rsidRPr="00971E70" w:rsidRDefault="00971E70" w:rsidP="00971E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971E70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6. Sonuçlar ve Öneriler</w:t>
      </w:r>
    </w:p>
    <w:p w:rsidR="00971E70" w:rsidRPr="00971E70" w:rsidRDefault="00971E70" w:rsidP="00971E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Samsun/</w:t>
      </w:r>
      <w:proofErr w:type="spellStart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Atakum’da</w:t>
      </w:r>
      <w:proofErr w:type="spellEnd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konut satışlarında güçlü ve istikrarlı bir artış trendi mevcuttur.</w:t>
      </w:r>
    </w:p>
    <w:p w:rsidR="00971E70" w:rsidRPr="00971E70" w:rsidRDefault="00971E70" w:rsidP="00971E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Yıllık ortalama 457 adetlik artış ile 2024 yılında satışlar 13.269’a yükselmiştir.</w:t>
      </w:r>
    </w:p>
    <w:p w:rsidR="00971E70" w:rsidRPr="00971E70" w:rsidRDefault="00971E70" w:rsidP="00971E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pozitif </w:t>
      </w:r>
      <w:proofErr w:type="gramStart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trend</w:t>
      </w:r>
      <w:proofErr w:type="gramEnd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, bölge gayrimenkul piyasasının canlı olduğunu göstermektedir.</w:t>
      </w:r>
    </w:p>
    <w:p w:rsidR="00971E70" w:rsidRPr="00971E70" w:rsidRDefault="00971E70" w:rsidP="00971E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İleri analizler için mevsimsellik ve dışsal faktörlerin (ekonomik göstergeler, </w:t>
      </w:r>
      <w:proofErr w:type="spellStart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pandemi</w:t>
      </w:r>
      <w:proofErr w:type="spellEnd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etkisi vb.) de </w:t>
      </w:r>
      <w:proofErr w:type="gramStart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dahil</w:t>
      </w:r>
      <w:proofErr w:type="gramEnd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edildiği modeller önerilir.</w:t>
      </w:r>
    </w:p>
    <w:p w:rsidR="00971E70" w:rsidRPr="00971E70" w:rsidRDefault="00971E70" w:rsidP="00971E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Ayrıca aylık veya çeyrek dönem verilerinin incelenmesi, daha detaylı zaman serisi analizlerine </w:t>
      </w:r>
      <w:proofErr w:type="gramStart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imkan</w:t>
      </w:r>
      <w:proofErr w:type="gramEnd"/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verecektir.</w:t>
      </w:r>
    </w:p>
    <w:p w:rsidR="00971E70" w:rsidRPr="00971E70" w:rsidRDefault="00ED267D" w:rsidP="0097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="t" fillcolor="#a0a0a0" stroked="f"/>
        </w:pict>
      </w:r>
    </w:p>
    <w:p w:rsidR="00971E70" w:rsidRPr="00971E70" w:rsidRDefault="00971E70" w:rsidP="0097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71E70">
        <w:rPr>
          <w:rFonts w:ascii="Times New Roman" w:eastAsia="Times New Roman" w:hAnsi="Times New Roman" w:cs="Times New Roman"/>
          <w:sz w:val="24"/>
          <w:szCs w:val="24"/>
          <w:lang w:eastAsia="tr-TR"/>
        </w:rPr>
        <w:t>Daha teknik detay, başka istatistiksel analiz veya farklı görseller istersen söyleyebilirsin!</w:t>
      </w:r>
    </w:p>
    <w:p w:rsidR="00BB3A9F" w:rsidRDefault="00ED267D"/>
    <w:sectPr w:rsidR="00BB3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5367"/>
    <w:multiLevelType w:val="multilevel"/>
    <w:tmpl w:val="DE56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571B5"/>
    <w:multiLevelType w:val="multilevel"/>
    <w:tmpl w:val="E6C2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62612"/>
    <w:multiLevelType w:val="multilevel"/>
    <w:tmpl w:val="9442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20A94"/>
    <w:multiLevelType w:val="multilevel"/>
    <w:tmpl w:val="180C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443FB"/>
    <w:multiLevelType w:val="multilevel"/>
    <w:tmpl w:val="4926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A0D09"/>
    <w:multiLevelType w:val="multilevel"/>
    <w:tmpl w:val="75B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2176F"/>
    <w:multiLevelType w:val="multilevel"/>
    <w:tmpl w:val="731A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25212"/>
    <w:multiLevelType w:val="multilevel"/>
    <w:tmpl w:val="A83C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88"/>
    <w:rsid w:val="003E1E1C"/>
    <w:rsid w:val="008F3188"/>
    <w:rsid w:val="00971E70"/>
    <w:rsid w:val="00CF5804"/>
    <w:rsid w:val="00ED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820E"/>
  <w15:chartTrackingRefBased/>
  <w15:docId w15:val="{63E00A7E-C7F2-4A4F-BBA3-FF42B579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71E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971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71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71E7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971E7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71E7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71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katex-mathml">
    <w:name w:val="katex-mathml"/>
    <w:basedOn w:val="VarsaylanParagrafYazTipi"/>
    <w:rsid w:val="00971E70"/>
  </w:style>
  <w:style w:type="character" w:customStyle="1" w:styleId="mopen">
    <w:name w:val="mopen"/>
    <w:basedOn w:val="VarsaylanParagrafYazTipi"/>
    <w:rsid w:val="00971E70"/>
  </w:style>
  <w:style w:type="character" w:customStyle="1" w:styleId="mord">
    <w:name w:val="mord"/>
    <w:basedOn w:val="VarsaylanParagrafYazTipi"/>
    <w:rsid w:val="00971E70"/>
  </w:style>
  <w:style w:type="character" w:customStyle="1" w:styleId="vlist-s">
    <w:name w:val="vlist-s"/>
    <w:basedOn w:val="VarsaylanParagrafYazTipi"/>
    <w:rsid w:val="00971E70"/>
  </w:style>
  <w:style w:type="character" w:customStyle="1" w:styleId="mclose">
    <w:name w:val="mclose"/>
    <w:basedOn w:val="VarsaylanParagrafYazTipi"/>
    <w:rsid w:val="00971E70"/>
  </w:style>
  <w:style w:type="character" w:customStyle="1" w:styleId="mrel">
    <w:name w:val="mrel"/>
    <w:basedOn w:val="VarsaylanParagrafYazTipi"/>
    <w:rsid w:val="00971E70"/>
  </w:style>
  <w:style w:type="character" w:customStyle="1" w:styleId="mpunct">
    <w:name w:val="mpunct"/>
    <w:basedOn w:val="VarsaylanParagrafYazTipi"/>
    <w:rsid w:val="00971E70"/>
  </w:style>
  <w:style w:type="character" w:customStyle="1" w:styleId="minner">
    <w:name w:val="minner"/>
    <w:basedOn w:val="VarsaylanParagrafYazTipi"/>
    <w:rsid w:val="00971E70"/>
  </w:style>
  <w:style w:type="character" w:customStyle="1" w:styleId="mbin">
    <w:name w:val="mbin"/>
    <w:basedOn w:val="VarsaylanParagrafYazTipi"/>
    <w:rsid w:val="00971E70"/>
  </w:style>
  <w:style w:type="character" w:styleId="Gl">
    <w:name w:val="Strong"/>
    <w:basedOn w:val="VarsaylanParagrafYazTipi"/>
    <w:uiPriority w:val="22"/>
    <w:qFormat/>
    <w:rsid w:val="00971E70"/>
    <w:rPr>
      <w:b/>
      <w:bCs/>
    </w:rPr>
  </w:style>
  <w:style w:type="character" w:styleId="YerTutucuMetni">
    <w:name w:val="Placeholder Text"/>
    <w:basedOn w:val="VarsaylanParagrafYazTipi"/>
    <w:uiPriority w:val="99"/>
    <w:semiHidden/>
    <w:rsid w:val="00ED26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Büyükgüler</dc:creator>
  <cp:keywords/>
  <dc:description/>
  <cp:lastModifiedBy>Yunus Emre Büyükgüler</cp:lastModifiedBy>
  <cp:revision>3</cp:revision>
  <dcterms:created xsi:type="dcterms:W3CDTF">2025-05-28T00:56:00Z</dcterms:created>
  <dcterms:modified xsi:type="dcterms:W3CDTF">2025-06-12T07:03:00Z</dcterms:modified>
</cp:coreProperties>
</file>