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6BC65" w14:textId="255B1E5C" w:rsidR="00820FD1" w:rsidRPr="0089057D" w:rsidRDefault="00050B51" w:rsidP="0089057D">
      <w:pPr>
        <w:pStyle w:val="article-info"/>
        <w:spacing w:line="240" w:lineRule="auto"/>
        <w:rPr>
          <w:rFonts w:ascii="Arial" w:hAnsi="Arial" w:cs="Arial"/>
        </w:rPr>
      </w:pPr>
      <w:bookmarkStart w:id="0" w:name="_GoBack"/>
      <w:bookmarkEnd w:id="0"/>
      <w:r w:rsidRPr="0089057D">
        <w:rPr>
          <w:rFonts w:ascii="Arial" w:hAnsi="Arial" w:cs="Arial"/>
        </w:rPr>
        <w:t xml:space="preserve">Bioinformatics </w:t>
      </w:r>
      <w:r w:rsidR="0038434F" w:rsidRPr="0089057D">
        <w:rPr>
          <w:rFonts w:ascii="Arial" w:hAnsi="Arial" w:cs="Arial"/>
        </w:rPr>
        <w:t>201</w:t>
      </w:r>
      <w:r w:rsidR="00FA6B09">
        <w:rPr>
          <w:rFonts w:ascii="Arial" w:hAnsi="Arial" w:cs="Arial"/>
        </w:rPr>
        <w:t>9</w:t>
      </w:r>
      <w:r w:rsidR="0038434F" w:rsidRPr="0089057D">
        <w:rPr>
          <w:rFonts w:ascii="Arial" w:hAnsi="Arial" w:cs="Arial"/>
        </w:rPr>
        <w:t>-20</w:t>
      </w:r>
      <w:r w:rsidR="00FA6B09">
        <w:rPr>
          <w:rFonts w:ascii="Arial" w:hAnsi="Arial" w:cs="Arial"/>
        </w:rPr>
        <w:t>20</w:t>
      </w:r>
    </w:p>
    <w:p w14:paraId="22FB9937" w14:textId="7405DBF7" w:rsidR="005E41BA" w:rsidRPr="0089057D" w:rsidRDefault="005E41BA" w:rsidP="0089057D">
      <w:pPr>
        <w:pStyle w:val="article-info"/>
        <w:spacing w:line="240" w:lineRule="auto"/>
        <w:rPr>
          <w:rFonts w:ascii="Arial" w:hAnsi="Arial" w:cs="Arial"/>
        </w:rPr>
      </w:pPr>
      <w:r w:rsidRPr="0089057D">
        <w:rPr>
          <w:rFonts w:ascii="Arial" w:hAnsi="Arial" w:cs="Arial"/>
        </w:rPr>
        <w:t xml:space="preserve">Date: </w:t>
      </w:r>
      <w:r w:rsidR="00F41CA0">
        <w:rPr>
          <w:rFonts w:ascii="Arial" w:hAnsi="Arial" w:cs="Arial"/>
        </w:rPr>
        <w:t>15</w:t>
      </w:r>
      <w:r w:rsidRPr="0089057D">
        <w:rPr>
          <w:rFonts w:ascii="Arial" w:hAnsi="Arial" w:cs="Arial"/>
        </w:rPr>
        <w:t xml:space="preserve"> </w:t>
      </w:r>
      <w:r w:rsidR="00F41CA0">
        <w:rPr>
          <w:rFonts w:ascii="Arial" w:hAnsi="Arial" w:cs="Arial"/>
        </w:rPr>
        <w:t>January</w:t>
      </w:r>
      <w:r w:rsidRPr="0089057D">
        <w:rPr>
          <w:rFonts w:ascii="Arial" w:hAnsi="Arial" w:cs="Arial"/>
        </w:rPr>
        <w:t xml:space="preserve"> </w:t>
      </w:r>
      <w:r w:rsidR="00F41CA0">
        <w:rPr>
          <w:rFonts w:ascii="Arial" w:hAnsi="Arial" w:cs="Arial"/>
        </w:rPr>
        <w:t>2020</w:t>
      </w:r>
    </w:p>
    <w:p w14:paraId="29318722" w14:textId="5D9652CD" w:rsidR="006C2C0F" w:rsidRPr="0089057D" w:rsidRDefault="008F7A10" w:rsidP="0089057D">
      <w:pPr>
        <w:pStyle w:val="article-info"/>
        <w:spacing w:line="240" w:lineRule="auto"/>
        <w:rPr>
          <w:rFonts w:ascii="Arial" w:hAnsi="Arial" w:cs="Arial"/>
        </w:rPr>
      </w:pPr>
      <w:r w:rsidRPr="0089057D">
        <w:rPr>
          <w:rFonts w:ascii="Arial" w:hAnsi="Arial" w:cs="Arial"/>
        </w:rPr>
        <w:t>Project report</w:t>
      </w:r>
    </w:p>
    <w:p w14:paraId="6C19E702" w14:textId="77777777" w:rsidR="00935C57" w:rsidRPr="0089057D" w:rsidRDefault="00935C57" w:rsidP="0089057D">
      <w:pPr>
        <w:pStyle w:val="AbstractHead"/>
        <w:spacing w:line="240" w:lineRule="auto"/>
        <w:rPr>
          <w:rFonts w:ascii="Arial" w:hAnsi="Arial" w:cs="Arial"/>
        </w:rPr>
      </w:pPr>
    </w:p>
    <w:tbl>
      <w:tblPr>
        <w:tblStyle w:val="Grigliatabella"/>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CC64E3" w:rsidRPr="0089057D" w14:paraId="3C0EE19D" w14:textId="77777777" w:rsidTr="00F137B5">
        <w:tc>
          <w:tcPr>
            <w:tcW w:w="8320" w:type="dxa"/>
          </w:tcPr>
          <w:p w14:paraId="38C038C1" w14:textId="4929C9E1" w:rsidR="00CC64E3" w:rsidRPr="0089057D" w:rsidRDefault="00DB5862" w:rsidP="0089057D">
            <w:pPr>
              <w:pStyle w:val="Sottotitolo"/>
              <w:rPr>
                <w:rFonts w:ascii="Arial" w:hAnsi="Arial" w:cs="Arial"/>
              </w:rPr>
            </w:pPr>
            <w:r w:rsidRPr="0089057D">
              <w:rPr>
                <w:rFonts w:ascii="Arial" w:hAnsi="Arial" w:cs="Arial"/>
              </w:rPr>
              <w:t>Bioinformatics@Data Science</w:t>
            </w:r>
            <w:r w:rsidR="00E12048" w:rsidRPr="0089057D">
              <w:rPr>
                <w:rFonts w:ascii="Arial" w:hAnsi="Arial" w:cs="Arial"/>
              </w:rPr>
              <w:t xml:space="preserve"> A.Y. 201</w:t>
            </w:r>
            <w:r w:rsidR="00FA6B09">
              <w:rPr>
                <w:rFonts w:ascii="Arial" w:hAnsi="Arial" w:cs="Arial"/>
              </w:rPr>
              <w:t>9</w:t>
            </w:r>
            <w:r w:rsidR="00E12048" w:rsidRPr="0089057D">
              <w:rPr>
                <w:rFonts w:ascii="Arial" w:hAnsi="Arial" w:cs="Arial"/>
              </w:rPr>
              <w:t>-20</w:t>
            </w:r>
            <w:r w:rsidR="00FA6B09">
              <w:rPr>
                <w:rFonts w:ascii="Arial" w:hAnsi="Arial" w:cs="Arial"/>
              </w:rPr>
              <w:t>20</w:t>
            </w:r>
          </w:p>
          <w:p w14:paraId="7C4E87D3" w14:textId="77777777" w:rsidR="00985064" w:rsidRDefault="00985064" w:rsidP="0089057D">
            <w:pPr>
              <w:pStyle w:val="Author-Group"/>
              <w:spacing w:line="240" w:lineRule="auto"/>
              <w:rPr>
                <w:rFonts w:ascii="Arial" w:hAnsi="Arial" w:cs="Arial"/>
                <w:b/>
                <w:iCs w:val="0"/>
                <w:sz w:val="36"/>
                <w:szCs w:val="36"/>
              </w:rPr>
            </w:pPr>
            <w:r w:rsidRPr="00985064">
              <w:rPr>
                <w:rFonts w:ascii="Arial" w:hAnsi="Arial" w:cs="Arial"/>
                <w:b/>
                <w:iCs w:val="0"/>
                <w:sz w:val="36"/>
                <w:szCs w:val="36"/>
              </w:rPr>
              <w:t>Network Medicine project</w:t>
            </w:r>
          </w:p>
          <w:p w14:paraId="6BA97947" w14:textId="135AB51A" w:rsidR="00CC64E3" w:rsidRPr="00CC0CD8" w:rsidRDefault="00F41CA0" w:rsidP="0089057D">
            <w:pPr>
              <w:pStyle w:val="Author-Group"/>
              <w:spacing w:line="240" w:lineRule="auto"/>
              <w:rPr>
                <w:rFonts w:ascii="Arial" w:hAnsi="Arial" w:cs="Arial"/>
                <w:vertAlign w:val="superscript"/>
              </w:rPr>
            </w:pPr>
            <w:r>
              <w:rPr>
                <w:rFonts w:ascii="Arial" w:hAnsi="Arial" w:cs="Arial"/>
              </w:rPr>
              <w:t>Simone Faricelli</w:t>
            </w:r>
            <w:r w:rsidR="00CC64E3" w:rsidRPr="0089057D">
              <w:rPr>
                <w:rFonts w:ascii="Arial" w:hAnsi="Arial" w:cs="Arial"/>
              </w:rPr>
              <w:t xml:space="preserve">, </w:t>
            </w:r>
            <w:r>
              <w:rPr>
                <w:rFonts w:ascii="Arial" w:hAnsi="Arial" w:cs="Arial"/>
              </w:rPr>
              <w:t>Lorenzo Germano</w:t>
            </w:r>
            <w:r w:rsidR="00CC64E3" w:rsidRPr="0089057D">
              <w:rPr>
                <w:rFonts w:ascii="Arial" w:hAnsi="Arial" w:cs="Arial"/>
              </w:rPr>
              <w:t xml:space="preserve"> </w:t>
            </w:r>
          </w:p>
          <w:p w14:paraId="63A70FE3" w14:textId="19E26503" w:rsidR="00CC64E3" w:rsidRPr="0089057D" w:rsidRDefault="00DB5862" w:rsidP="0089057D">
            <w:pPr>
              <w:pStyle w:val="Author-Affiliation"/>
              <w:spacing w:line="240" w:lineRule="auto"/>
              <w:rPr>
                <w:rFonts w:ascii="Arial" w:hAnsi="Arial" w:cs="Arial"/>
              </w:rPr>
            </w:pPr>
            <w:r w:rsidRPr="0089057D">
              <w:rPr>
                <w:rFonts w:ascii="Arial" w:hAnsi="Arial" w:cs="Arial"/>
              </w:rPr>
              <w:t xml:space="preserve">Group no. </w:t>
            </w:r>
            <w:r w:rsidR="00F41CA0">
              <w:rPr>
                <w:rFonts w:ascii="Arial" w:hAnsi="Arial" w:cs="Arial"/>
              </w:rPr>
              <w:t>09</w:t>
            </w:r>
            <w:r w:rsidR="00CC64E3" w:rsidRPr="0089057D">
              <w:rPr>
                <w:rFonts w:ascii="Arial" w:hAnsi="Arial" w:cs="Arial"/>
              </w:rPr>
              <w:t xml:space="preserve"> </w:t>
            </w:r>
          </w:p>
          <w:p w14:paraId="1B197499" w14:textId="77777777" w:rsidR="00CC64E3" w:rsidRPr="0089057D" w:rsidRDefault="00CC64E3" w:rsidP="0089057D">
            <w:pPr>
              <w:pStyle w:val="Titolo1"/>
              <w:numPr>
                <w:ilvl w:val="0"/>
                <w:numId w:val="0"/>
              </w:numPr>
              <w:spacing w:line="240" w:lineRule="auto"/>
              <w:rPr>
                <w:rFonts w:ascii="Arial" w:hAnsi="Arial" w:cs="Arial"/>
                <w:sz w:val="24"/>
              </w:rPr>
            </w:pPr>
            <w:r w:rsidRPr="0089057D">
              <w:rPr>
                <w:rFonts w:ascii="Arial" w:hAnsi="Arial" w:cs="Arial"/>
                <w:sz w:val="24"/>
              </w:rPr>
              <w:t>Abstract</w:t>
            </w:r>
          </w:p>
          <w:p w14:paraId="50AA9B26" w14:textId="0FD9EE79" w:rsidR="003A4127" w:rsidRPr="0089057D" w:rsidRDefault="00A5646C" w:rsidP="00692726">
            <w:pPr>
              <w:pStyle w:val="Abstract-Text"/>
              <w:spacing w:line="240" w:lineRule="auto"/>
              <w:rPr>
                <w:rFonts w:ascii="Arial" w:hAnsi="Arial" w:cs="Arial"/>
                <w:sz w:val="28"/>
                <w:szCs w:val="28"/>
              </w:rPr>
            </w:pPr>
            <w:r>
              <w:rPr>
                <w:rFonts w:ascii="Arial" w:hAnsi="Arial" w:cs="Arial"/>
                <w:sz w:val="24"/>
                <w:szCs w:val="24"/>
              </w:rPr>
              <w:t xml:space="preserve">In this project we analyzed </w:t>
            </w:r>
            <w:r w:rsidR="00AB3D2D">
              <w:rPr>
                <w:rFonts w:ascii="Arial" w:hAnsi="Arial" w:cs="Arial"/>
                <w:sz w:val="24"/>
                <w:szCs w:val="24"/>
              </w:rPr>
              <w:t xml:space="preserve">the genes relatives to the </w:t>
            </w:r>
            <w:r w:rsidR="004A2228">
              <w:rPr>
                <w:rFonts w:ascii="Arial" w:hAnsi="Arial" w:cs="Arial"/>
                <w:sz w:val="24"/>
                <w:szCs w:val="24"/>
              </w:rPr>
              <w:t xml:space="preserve">human disease </w:t>
            </w:r>
            <w:r w:rsidR="00AB3D2D">
              <w:rPr>
                <w:rFonts w:ascii="Arial" w:hAnsi="Arial" w:cs="Arial"/>
                <w:sz w:val="24"/>
                <w:szCs w:val="24"/>
              </w:rPr>
              <w:t>D</w:t>
            </w:r>
            <w:r w:rsidR="00866446">
              <w:rPr>
                <w:rFonts w:ascii="Arial" w:hAnsi="Arial" w:cs="Arial"/>
                <w:sz w:val="24"/>
                <w:szCs w:val="24"/>
              </w:rPr>
              <w:t>i</w:t>
            </w:r>
            <w:r w:rsidR="00AB3D2D">
              <w:rPr>
                <w:rFonts w:ascii="Arial" w:hAnsi="Arial" w:cs="Arial"/>
                <w:sz w:val="24"/>
                <w:szCs w:val="24"/>
              </w:rPr>
              <w:t>abetes Mellitus</w:t>
            </w:r>
            <w:r w:rsidR="00866446">
              <w:rPr>
                <w:rFonts w:ascii="Arial" w:hAnsi="Arial" w:cs="Arial"/>
                <w:sz w:val="24"/>
                <w:szCs w:val="24"/>
              </w:rPr>
              <w:t xml:space="preserve">. </w:t>
            </w:r>
            <w:r w:rsidR="00A54784">
              <w:rPr>
                <w:rFonts w:ascii="Arial" w:hAnsi="Arial" w:cs="Arial"/>
                <w:sz w:val="24"/>
                <w:szCs w:val="24"/>
              </w:rPr>
              <w:t>We analy</w:t>
            </w:r>
            <w:r w:rsidR="001F52BD">
              <w:rPr>
                <w:rFonts w:ascii="Arial" w:hAnsi="Arial" w:cs="Arial"/>
                <w:sz w:val="24"/>
                <w:szCs w:val="24"/>
              </w:rPr>
              <w:t>zed the structure of the network generated by their connection</w:t>
            </w:r>
            <w:r w:rsidR="003105CF">
              <w:rPr>
                <w:rFonts w:ascii="Arial" w:hAnsi="Arial" w:cs="Arial"/>
                <w:sz w:val="24"/>
                <w:szCs w:val="24"/>
              </w:rPr>
              <w:t>s</w:t>
            </w:r>
            <w:r w:rsidR="001F52BD">
              <w:rPr>
                <w:rFonts w:ascii="Arial" w:hAnsi="Arial" w:cs="Arial"/>
                <w:sz w:val="24"/>
                <w:szCs w:val="24"/>
              </w:rPr>
              <w:t xml:space="preserve"> and extract</w:t>
            </w:r>
            <w:r w:rsidR="00CC210A">
              <w:rPr>
                <w:rFonts w:ascii="Arial" w:hAnsi="Arial" w:cs="Arial"/>
                <w:sz w:val="24"/>
                <w:szCs w:val="24"/>
              </w:rPr>
              <w:t>ed</w:t>
            </w:r>
            <w:r w:rsidR="00206DB4">
              <w:rPr>
                <w:rFonts w:ascii="Arial" w:hAnsi="Arial" w:cs="Arial"/>
                <w:sz w:val="24"/>
                <w:szCs w:val="24"/>
              </w:rPr>
              <w:t xml:space="preserve"> grap</w:t>
            </w:r>
            <w:r w:rsidR="00F0776F">
              <w:rPr>
                <w:rFonts w:ascii="Arial" w:hAnsi="Arial" w:cs="Arial"/>
                <w:sz w:val="24"/>
                <w:szCs w:val="24"/>
              </w:rPr>
              <w:t>h and</w:t>
            </w:r>
            <w:r w:rsidR="001F52BD">
              <w:rPr>
                <w:rFonts w:ascii="Arial" w:hAnsi="Arial" w:cs="Arial"/>
                <w:sz w:val="24"/>
                <w:szCs w:val="24"/>
              </w:rPr>
              <w:t xml:space="preserve"> inform</w:t>
            </w:r>
            <w:r w:rsidR="00CC210A">
              <w:rPr>
                <w:rFonts w:ascii="Arial" w:hAnsi="Arial" w:cs="Arial"/>
                <w:sz w:val="24"/>
                <w:szCs w:val="24"/>
              </w:rPr>
              <w:t>ation from two different database</w:t>
            </w:r>
            <w:r w:rsidR="00FC5997">
              <w:rPr>
                <w:rFonts w:ascii="Arial" w:hAnsi="Arial" w:cs="Arial"/>
                <w:sz w:val="24"/>
                <w:szCs w:val="24"/>
              </w:rPr>
              <w:t xml:space="preserve">s. </w:t>
            </w:r>
            <w:r w:rsidR="00A211D7">
              <w:rPr>
                <w:rFonts w:ascii="Arial" w:hAnsi="Arial" w:cs="Arial"/>
                <w:sz w:val="24"/>
                <w:szCs w:val="24"/>
              </w:rPr>
              <w:t>We also made use</w:t>
            </w:r>
            <w:r w:rsidR="00FD1BED">
              <w:rPr>
                <w:rFonts w:ascii="Arial" w:hAnsi="Arial" w:cs="Arial"/>
                <w:sz w:val="24"/>
                <w:szCs w:val="24"/>
              </w:rPr>
              <w:t xml:space="preserve"> of</w:t>
            </w:r>
            <w:r w:rsidR="00A211D7">
              <w:rPr>
                <w:rFonts w:ascii="Arial" w:hAnsi="Arial" w:cs="Arial"/>
                <w:sz w:val="24"/>
                <w:szCs w:val="24"/>
              </w:rPr>
              <w:t xml:space="preserve"> </w:t>
            </w:r>
            <w:r w:rsidR="00C4103D">
              <w:rPr>
                <w:rFonts w:ascii="Arial" w:hAnsi="Arial" w:cs="Arial"/>
                <w:sz w:val="24"/>
                <w:szCs w:val="24"/>
              </w:rPr>
              <w:t>tools</w:t>
            </w:r>
            <w:r w:rsidR="004A2F0E">
              <w:rPr>
                <w:rFonts w:ascii="Arial" w:hAnsi="Arial" w:cs="Arial"/>
                <w:sz w:val="24"/>
                <w:szCs w:val="24"/>
              </w:rPr>
              <w:t xml:space="preserve"> called Erichr</w:t>
            </w:r>
            <w:r w:rsidR="00C4103D">
              <w:rPr>
                <w:rFonts w:ascii="Arial" w:hAnsi="Arial" w:cs="Arial"/>
                <w:sz w:val="24"/>
                <w:szCs w:val="24"/>
              </w:rPr>
              <w:t xml:space="preserve"> </w:t>
            </w:r>
            <w:r w:rsidR="00A67590">
              <w:rPr>
                <w:rFonts w:ascii="Arial" w:hAnsi="Arial" w:cs="Arial"/>
                <w:sz w:val="24"/>
                <w:szCs w:val="24"/>
              </w:rPr>
              <w:t>for the Gene Ontlogies and Pathways extraction</w:t>
            </w:r>
            <w:r w:rsidR="00B01238">
              <w:rPr>
                <w:rFonts w:ascii="Arial" w:hAnsi="Arial" w:cs="Arial"/>
                <w:sz w:val="24"/>
                <w:szCs w:val="24"/>
              </w:rPr>
              <w:t xml:space="preserve">. We </w:t>
            </w:r>
            <w:r w:rsidR="00397681">
              <w:rPr>
                <w:rFonts w:ascii="Arial" w:hAnsi="Arial" w:cs="Arial"/>
                <w:sz w:val="24"/>
                <w:szCs w:val="24"/>
              </w:rPr>
              <w:t xml:space="preserve">clustered </w:t>
            </w:r>
            <w:r w:rsidR="00393DD6">
              <w:rPr>
                <w:rFonts w:ascii="Arial" w:hAnsi="Arial" w:cs="Arial"/>
                <w:sz w:val="24"/>
                <w:szCs w:val="24"/>
              </w:rPr>
              <w:t xml:space="preserve">our </w:t>
            </w:r>
            <w:r w:rsidR="0094687C">
              <w:rPr>
                <w:rFonts w:ascii="Arial" w:hAnsi="Arial" w:cs="Arial"/>
                <w:sz w:val="24"/>
                <w:szCs w:val="24"/>
              </w:rPr>
              <w:t xml:space="preserve">Largest Connected Component in order to obtain </w:t>
            </w:r>
            <w:r w:rsidR="00517FAF">
              <w:rPr>
                <w:rFonts w:ascii="Arial" w:hAnsi="Arial" w:cs="Arial"/>
                <w:sz w:val="24"/>
                <w:szCs w:val="24"/>
              </w:rPr>
              <w:t xml:space="preserve">Putative Disease Modules </w:t>
            </w:r>
            <w:r w:rsidR="00FF7FAB">
              <w:rPr>
                <w:rFonts w:ascii="Arial" w:hAnsi="Arial" w:cs="Arial"/>
                <w:sz w:val="24"/>
                <w:szCs w:val="24"/>
              </w:rPr>
              <w:t xml:space="preserve">and applied </w:t>
            </w:r>
            <w:r w:rsidR="00962E9E">
              <w:rPr>
                <w:rFonts w:ascii="Arial" w:hAnsi="Arial" w:cs="Arial"/>
                <w:sz w:val="24"/>
                <w:szCs w:val="24"/>
              </w:rPr>
              <w:t>hypergeometric test</w:t>
            </w:r>
            <w:r w:rsidR="007660CF">
              <w:rPr>
                <w:rFonts w:ascii="Arial" w:hAnsi="Arial" w:cs="Arial"/>
                <w:sz w:val="24"/>
                <w:szCs w:val="24"/>
              </w:rPr>
              <w:t xml:space="preserve"> to </w:t>
            </w:r>
            <w:r w:rsidR="004C3719">
              <w:rPr>
                <w:rFonts w:ascii="Arial" w:hAnsi="Arial" w:cs="Arial"/>
                <w:sz w:val="24"/>
                <w:szCs w:val="24"/>
              </w:rPr>
              <w:t xml:space="preserve">calculate </w:t>
            </w:r>
            <w:r w:rsidR="004C0BE3">
              <w:rPr>
                <w:rFonts w:ascii="Arial" w:hAnsi="Arial" w:cs="Arial"/>
                <w:sz w:val="24"/>
                <w:szCs w:val="24"/>
              </w:rPr>
              <w:t xml:space="preserve">their pvalue. We finally used the tool DIAMOnD </w:t>
            </w:r>
            <w:r w:rsidR="00004D09">
              <w:rPr>
                <w:rFonts w:ascii="Arial" w:hAnsi="Arial" w:cs="Arial"/>
                <w:sz w:val="24"/>
                <w:szCs w:val="24"/>
              </w:rPr>
              <w:t xml:space="preserve">to </w:t>
            </w:r>
            <w:r w:rsidR="00692726">
              <w:rPr>
                <w:rFonts w:ascii="Arial" w:hAnsi="Arial" w:cs="Arial"/>
                <w:sz w:val="24"/>
                <w:szCs w:val="24"/>
              </w:rPr>
              <w:t>compare our results.</w:t>
            </w:r>
            <w:r w:rsidR="00692726" w:rsidRPr="0089057D">
              <w:rPr>
                <w:rFonts w:ascii="Arial" w:hAnsi="Arial" w:cs="Arial"/>
                <w:sz w:val="28"/>
                <w:szCs w:val="28"/>
              </w:rPr>
              <w:t xml:space="preserve"> </w:t>
            </w:r>
          </w:p>
        </w:tc>
      </w:tr>
    </w:tbl>
    <w:p w14:paraId="5E998141" w14:textId="77777777" w:rsidR="00400C63" w:rsidRPr="0089057D" w:rsidRDefault="00400C63" w:rsidP="0089057D">
      <w:pPr>
        <w:pStyle w:val="AbstractHead"/>
        <w:spacing w:line="240" w:lineRule="auto"/>
        <w:rPr>
          <w:rFonts w:ascii="Arial" w:hAnsi="Arial" w:cs="Arial"/>
        </w:rPr>
      </w:pPr>
    </w:p>
    <w:p w14:paraId="29FB6FB9" w14:textId="55BC1B69" w:rsidR="00D83B8A" w:rsidRPr="0089057D" w:rsidRDefault="008061FF" w:rsidP="004F1214">
      <w:pPr>
        <w:pStyle w:val="Abstract-Head"/>
        <w:numPr>
          <w:ilvl w:val="0"/>
          <w:numId w:val="0"/>
        </w:numPr>
        <w:spacing w:line="240" w:lineRule="auto"/>
        <w:rPr>
          <w:rFonts w:ascii="Arial" w:hAnsi="Arial" w:cs="Arial"/>
          <w:sz w:val="22"/>
          <w:szCs w:val="22"/>
        </w:rPr>
      </w:pPr>
      <w:r w:rsidRPr="0089057D">
        <w:rPr>
          <w:rFonts w:ascii="Arial" w:hAnsi="Arial" w:cs="Arial"/>
          <w:sz w:val="22"/>
          <w:szCs w:val="22"/>
        </w:rPr>
        <w:t>Basic i</w:t>
      </w:r>
      <w:r w:rsidR="00952599" w:rsidRPr="0089057D">
        <w:rPr>
          <w:rFonts w:ascii="Arial" w:hAnsi="Arial" w:cs="Arial"/>
          <w:sz w:val="22"/>
          <w:szCs w:val="22"/>
        </w:rPr>
        <w:t xml:space="preserve">ntroduction </w:t>
      </w:r>
      <w:r w:rsidR="006E47FF" w:rsidRPr="0089057D">
        <w:rPr>
          <w:rFonts w:ascii="Arial" w:hAnsi="Arial" w:cs="Arial"/>
          <w:sz w:val="22"/>
          <w:szCs w:val="22"/>
        </w:rPr>
        <w:t xml:space="preserve">about </w:t>
      </w:r>
      <w:r w:rsidRPr="0089057D">
        <w:rPr>
          <w:rFonts w:ascii="Arial" w:hAnsi="Arial" w:cs="Arial"/>
          <w:sz w:val="22"/>
          <w:szCs w:val="22"/>
        </w:rPr>
        <w:t>the disease/process</w:t>
      </w:r>
    </w:p>
    <w:p w14:paraId="1907058A" w14:textId="7DFC7D09" w:rsidR="00712DDC" w:rsidRDefault="00613411" w:rsidP="00613411">
      <w:pPr>
        <w:pStyle w:val="para-first"/>
        <w:spacing w:line="240" w:lineRule="auto"/>
        <w:rPr>
          <w:sz w:val="22"/>
          <w:szCs w:val="22"/>
        </w:rPr>
      </w:pPr>
      <w:r>
        <w:rPr>
          <w:sz w:val="22"/>
          <w:szCs w:val="22"/>
        </w:rPr>
        <w:t>D</w:t>
      </w:r>
      <w:r w:rsidRPr="00613411">
        <w:rPr>
          <w:sz w:val="22"/>
          <w:szCs w:val="22"/>
        </w:rPr>
        <w:t>iabetes mellitus: More commonly referred to as "diabetes"</w:t>
      </w:r>
      <w:r w:rsidR="00712DDC">
        <w:rPr>
          <w:sz w:val="22"/>
          <w:szCs w:val="22"/>
        </w:rPr>
        <w:t>,</w:t>
      </w:r>
      <w:r w:rsidRPr="00613411">
        <w:rPr>
          <w:sz w:val="22"/>
          <w:szCs w:val="22"/>
        </w:rPr>
        <w:t xml:space="preserve"> a chronic disease associated with abnormally high levels of the sugar glucose in the blood. </w:t>
      </w:r>
    </w:p>
    <w:p w14:paraId="541C790A" w14:textId="4749655C" w:rsidR="00613411" w:rsidRPr="00712DDC" w:rsidRDefault="00613411" w:rsidP="00712DDC">
      <w:pPr>
        <w:pStyle w:val="para-first"/>
        <w:spacing w:line="240" w:lineRule="auto"/>
        <w:rPr>
          <w:sz w:val="22"/>
          <w:szCs w:val="22"/>
        </w:rPr>
      </w:pPr>
      <w:r w:rsidRPr="00613411">
        <w:rPr>
          <w:sz w:val="22"/>
          <w:szCs w:val="22"/>
        </w:rPr>
        <w:t>Diabetes is due to one of two mechanisms:</w:t>
      </w:r>
      <w:r w:rsidR="00712DDC">
        <w:rPr>
          <w:sz w:val="22"/>
          <w:szCs w:val="22"/>
        </w:rPr>
        <w:t xml:space="preserve"> </w:t>
      </w:r>
      <w:r w:rsidRPr="00712DDC">
        <w:rPr>
          <w:sz w:val="22"/>
          <w:szCs w:val="22"/>
        </w:rPr>
        <w:t>Inadequate production of insulin (which is made by the pancreas and lowers blood glucose), or</w:t>
      </w:r>
      <w:r w:rsidR="00712DDC">
        <w:rPr>
          <w:sz w:val="22"/>
          <w:szCs w:val="22"/>
        </w:rPr>
        <w:t xml:space="preserve"> </w:t>
      </w:r>
      <w:r w:rsidRPr="00712DDC">
        <w:rPr>
          <w:sz w:val="22"/>
          <w:szCs w:val="22"/>
        </w:rPr>
        <w:t>Inadequate sensitivity of cells to the action of insulin.</w:t>
      </w:r>
    </w:p>
    <w:p w14:paraId="635C5763" w14:textId="0E6E19EB" w:rsidR="00613411" w:rsidRPr="00613411" w:rsidRDefault="00613411" w:rsidP="00613411">
      <w:pPr>
        <w:pStyle w:val="para-first"/>
        <w:spacing w:line="240" w:lineRule="auto"/>
        <w:rPr>
          <w:sz w:val="22"/>
          <w:szCs w:val="22"/>
        </w:rPr>
      </w:pPr>
      <w:r w:rsidRPr="00613411">
        <w:rPr>
          <w:sz w:val="22"/>
          <w:szCs w:val="22"/>
        </w:rPr>
        <w:t>The two main types of diabetes correspond to these two mechanisms and are called insulin dependent (type 1) and non-insulin dependent (type 2) diabetes. In type 1 diabetes there is no insulin or not enough of it. In type 2 diabetes, there is generally enough insulin but the cells upon which it should act are not normally sensitive to its action.</w:t>
      </w:r>
      <w:r w:rsidR="00D66F08" w:rsidRPr="00D66F08">
        <w:rPr>
          <w:sz w:val="22"/>
          <w:szCs w:val="22"/>
        </w:rPr>
        <w:t xml:space="preserve"> </w:t>
      </w:r>
      <w:r w:rsidR="00D66F08" w:rsidRPr="006A5E9F">
        <w:rPr>
          <w:sz w:val="22"/>
          <w:szCs w:val="22"/>
        </w:rPr>
        <w:t>Both are caused by a combination of genetic and environmental risk factors</w:t>
      </w:r>
      <w:r w:rsidR="00D66F08">
        <w:rPr>
          <w:sz w:val="22"/>
          <w:szCs w:val="22"/>
        </w:rPr>
        <w:t>.</w:t>
      </w:r>
    </w:p>
    <w:p w14:paraId="2B3FB7DE" w14:textId="77777777" w:rsidR="00613411" w:rsidRPr="00613411" w:rsidRDefault="00613411" w:rsidP="00613411">
      <w:pPr>
        <w:pStyle w:val="para-first"/>
        <w:spacing w:line="240" w:lineRule="auto"/>
        <w:rPr>
          <w:sz w:val="22"/>
          <w:szCs w:val="22"/>
        </w:rPr>
      </w:pPr>
      <w:r w:rsidRPr="00613411">
        <w:rPr>
          <w:sz w:val="22"/>
          <w:szCs w:val="22"/>
        </w:rPr>
        <w:t>The signs and symptoms of both types of diabetes include increased urine output and decreased appetite as well as fatigue. Diabetes is diagnosed by blood glucose testing, the glucose tolerance test, and testing of the level of glycosylated hemoglobin (glycohemoglobin or hemoglobin A1C). The mode of treatment depends on the type of the diabetes.</w:t>
      </w:r>
    </w:p>
    <w:p w14:paraId="4ED46794" w14:textId="1DEFBBBC" w:rsidR="006A5E9F" w:rsidRDefault="00613411" w:rsidP="00D66F08">
      <w:pPr>
        <w:pStyle w:val="para-first"/>
        <w:spacing w:line="240" w:lineRule="auto"/>
        <w:rPr>
          <w:sz w:val="22"/>
          <w:szCs w:val="22"/>
        </w:rPr>
      </w:pPr>
      <w:r w:rsidRPr="00613411">
        <w:rPr>
          <w:sz w:val="22"/>
          <w:szCs w:val="22"/>
        </w:rPr>
        <w:t>The major complications of diabetes include dangerously elevated blood sugar, abnormally low blood sugar due to diabetes medications, and disease of the blood vessels which can damage the eyes, kidneys, nerves, and heart.</w:t>
      </w:r>
    </w:p>
    <w:p w14:paraId="53C8EEAD" w14:textId="77777777" w:rsidR="00FC78C0" w:rsidRPr="0089057D" w:rsidRDefault="00FC78C0" w:rsidP="00613411">
      <w:pPr>
        <w:pStyle w:val="para-first"/>
        <w:spacing w:line="240" w:lineRule="auto"/>
        <w:rPr>
          <w:sz w:val="22"/>
          <w:szCs w:val="22"/>
        </w:rPr>
      </w:pPr>
    </w:p>
    <w:p w14:paraId="5BE2DB55" w14:textId="290538E7" w:rsidR="00FE74C5" w:rsidRPr="0089057D" w:rsidRDefault="008061FF" w:rsidP="004F1214">
      <w:pPr>
        <w:pStyle w:val="Abstract-Head"/>
        <w:numPr>
          <w:ilvl w:val="0"/>
          <w:numId w:val="0"/>
        </w:numPr>
        <w:spacing w:line="240" w:lineRule="auto"/>
        <w:rPr>
          <w:rFonts w:ascii="Arial" w:hAnsi="Arial" w:cs="Arial"/>
          <w:sz w:val="22"/>
          <w:szCs w:val="22"/>
        </w:rPr>
      </w:pPr>
      <w:r w:rsidRPr="0089057D">
        <w:rPr>
          <w:rFonts w:ascii="Arial" w:hAnsi="Arial" w:cs="Arial"/>
          <w:sz w:val="22"/>
          <w:szCs w:val="22"/>
        </w:rPr>
        <w:t>Seed genes</w:t>
      </w:r>
      <w:r w:rsidR="005279D4" w:rsidRPr="0089057D">
        <w:rPr>
          <w:rFonts w:ascii="Arial" w:hAnsi="Arial" w:cs="Arial"/>
          <w:sz w:val="22"/>
          <w:szCs w:val="22"/>
        </w:rPr>
        <w:t xml:space="preserve"> </w:t>
      </w:r>
    </w:p>
    <w:p w14:paraId="5A69E65A" w14:textId="14A3AA55" w:rsidR="00FE74C5" w:rsidRDefault="00FE74C5" w:rsidP="0089057D">
      <w:pPr>
        <w:pStyle w:val="para-first"/>
        <w:spacing w:line="240" w:lineRule="auto"/>
        <w:rPr>
          <w:sz w:val="22"/>
          <w:szCs w:val="22"/>
        </w:rPr>
      </w:pPr>
      <w:r>
        <w:rPr>
          <w:sz w:val="22"/>
          <w:szCs w:val="22"/>
        </w:rPr>
        <w:t xml:space="preserve">We started from the </w:t>
      </w:r>
      <w:r>
        <w:rPr>
          <w:rFonts w:ascii="ArialMT" w:hAnsi="ArialMT" w:cs="ArialMT"/>
          <w:lang w:val="it-IT" w:eastAsia="en-IN"/>
        </w:rPr>
        <w:t xml:space="preserve">DisGeNet dataset, looking for every gene involved in the disease of </w:t>
      </w:r>
      <w:r>
        <w:rPr>
          <w:sz w:val="22"/>
          <w:szCs w:val="22"/>
        </w:rPr>
        <w:t>D</w:t>
      </w:r>
      <w:r w:rsidRPr="00613411">
        <w:rPr>
          <w:sz w:val="22"/>
          <w:szCs w:val="22"/>
        </w:rPr>
        <w:t>iabetes mellitus</w:t>
      </w:r>
      <w:r>
        <w:rPr>
          <w:sz w:val="22"/>
          <w:szCs w:val="22"/>
        </w:rPr>
        <w:t xml:space="preserve"> regarding the Homo Sapiens. We manually downloaded the whole dataset from the site and stored in the following table all the information about the above-mentioned genes using Matlab and selecting only the genes with the corresponding pathology code of Diabetes (</w:t>
      </w:r>
      <w:r w:rsidRPr="00FE74C5">
        <w:rPr>
          <w:sz w:val="22"/>
          <w:szCs w:val="22"/>
        </w:rPr>
        <w:t>'C0011853</w:t>
      </w:r>
      <w:r>
        <w:rPr>
          <w:sz w:val="22"/>
          <w:szCs w:val="22"/>
        </w:rPr>
        <w:t>’).</w:t>
      </w:r>
    </w:p>
    <w:p w14:paraId="65CA3AAB" w14:textId="3F9A3B86" w:rsidR="0012473F" w:rsidRPr="009503D0" w:rsidRDefault="00B830C6" w:rsidP="0089057D">
      <w:pPr>
        <w:pStyle w:val="para-first"/>
        <w:spacing w:line="240" w:lineRule="auto"/>
        <w:rPr>
          <w:sz w:val="22"/>
          <w:szCs w:val="22"/>
          <w:u w:val="single"/>
        </w:rPr>
      </w:pPr>
      <w:r>
        <w:rPr>
          <w:sz w:val="22"/>
          <w:szCs w:val="22"/>
        </w:rPr>
        <w:lastRenderedPageBreak/>
        <w:t xml:space="preserve">Besides </w:t>
      </w:r>
      <w:r w:rsidR="008E7A7E">
        <w:rPr>
          <w:sz w:val="22"/>
          <w:szCs w:val="22"/>
        </w:rPr>
        <w:t>the gene symbols, we store</w:t>
      </w:r>
      <w:r w:rsidR="00EC3A2B">
        <w:rPr>
          <w:sz w:val="22"/>
          <w:szCs w:val="22"/>
        </w:rPr>
        <w:t xml:space="preserve">d also </w:t>
      </w:r>
      <w:r w:rsidR="005F5114">
        <w:rPr>
          <w:sz w:val="22"/>
          <w:szCs w:val="22"/>
        </w:rPr>
        <w:t>the corresp</w:t>
      </w:r>
      <w:r w:rsidR="009C35DD">
        <w:rPr>
          <w:sz w:val="22"/>
          <w:szCs w:val="22"/>
        </w:rPr>
        <w:t xml:space="preserve">onding Gene Entrez ID, </w:t>
      </w:r>
      <w:r w:rsidR="00945D63">
        <w:rPr>
          <w:sz w:val="22"/>
          <w:szCs w:val="22"/>
        </w:rPr>
        <w:t>UniProt</w:t>
      </w:r>
      <w:r w:rsidR="00F65AD4">
        <w:rPr>
          <w:sz w:val="22"/>
          <w:szCs w:val="22"/>
        </w:rPr>
        <w:t xml:space="preserve"> ID</w:t>
      </w:r>
      <w:r w:rsidR="00D65EE7">
        <w:rPr>
          <w:sz w:val="22"/>
          <w:szCs w:val="22"/>
        </w:rPr>
        <w:t>,</w:t>
      </w:r>
      <w:r w:rsidR="0072661F">
        <w:rPr>
          <w:sz w:val="22"/>
          <w:szCs w:val="22"/>
        </w:rPr>
        <w:t xml:space="preserve"> Protein </w:t>
      </w:r>
      <w:r w:rsidR="005634A8">
        <w:rPr>
          <w:sz w:val="22"/>
          <w:szCs w:val="22"/>
        </w:rPr>
        <w:t>Name</w:t>
      </w:r>
      <w:r w:rsidR="002C6A09">
        <w:rPr>
          <w:sz w:val="22"/>
          <w:szCs w:val="22"/>
        </w:rPr>
        <w:t xml:space="preserve"> and </w:t>
      </w:r>
      <w:r w:rsidR="00687DEF">
        <w:rPr>
          <w:sz w:val="22"/>
          <w:szCs w:val="22"/>
        </w:rPr>
        <w:t xml:space="preserve">(only inside the </w:t>
      </w:r>
      <w:r w:rsidR="00C22760">
        <w:rPr>
          <w:sz w:val="22"/>
          <w:szCs w:val="22"/>
        </w:rPr>
        <w:t>“</w:t>
      </w:r>
      <w:r w:rsidR="00C22760" w:rsidRPr="00012950">
        <w:rPr>
          <w:b/>
          <w:sz w:val="22"/>
          <w:szCs w:val="22"/>
        </w:rPr>
        <w:t>Data Table</w:t>
      </w:r>
      <w:r w:rsidR="00313052" w:rsidRPr="00012950">
        <w:rPr>
          <w:b/>
          <w:sz w:val="22"/>
          <w:szCs w:val="22"/>
        </w:rPr>
        <w:t xml:space="preserve"> Gene Seed.xls</w:t>
      </w:r>
      <w:r w:rsidR="00313052">
        <w:rPr>
          <w:sz w:val="22"/>
          <w:szCs w:val="22"/>
        </w:rPr>
        <w:t>”</w:t>
      </w:r>
      <w:r w:rsidR="00E824FC">
        <w:rPr>
          <w:sz w:val="22"/>
          <w:szCs w:val="22"/>
        </w:rPr>
        <w:t xml:space="preserve"> file</w:t>
      </w:r>
      <w:r w:rsidR="00313052">
        <w:rPr>
          <w:sz w:val="22"/>
          <w:szCs w:val="22"/>
        </w:rPr>
        <w:t>)</w:t>
      </w:r>
      <w:r w:rsidR="00495A46">
        <w:rPr>
          <w:sz w:val="22"/>
          <w:szCs w:val="22"/>
        </w:rPr>
        <w:t xml:space="preserve"> also related gene description</w:t>
      </w:r>
      <w:r w:rsidR="00986A77">
        <w:rPr>
          <w:sz w:val="22"/>
          <w:szCs w:val="22"/>
        </w:rPr>
        <w:t xml:space="preserve">, by requesting </w:t>
      </w:r>
      <w:r w:rsidR="00C677CF">
        <w:rPr>
          <w:sz w:val="22"/>
          <w:szCs w:val="22"/>
        </w:rPr>
        <w:t xml:space="preserve">the additional </w:t>
      </w:r>
      <w:r w:rsidR="00FB567B">
        <w:rPr>
          <w:sz w:val="22"/>
          <w:szCs w:val="22"/>
        </w:rPr>
        <w:t xml:space="preserve">information </w:t>
      </w:r>
      <w:r w:rsidR="008C40CB">
        <w:rPr>
          <w:sz w:val="22"/>
          <w:szCs w:val="22"/>
        </w:rPr>
        <w:t xml:space="preserve">with a GET call to the </w:t>
      </w:r>
      <w:r w:rsidR="002F5FE3">
        <w:rPr>
          <w:sz w:val="22"/>
          <w:szCs w:val="22"/>
        </w:rPr>
        <w:t xml:space="preserve">“Hugo </w:t>
      </w:r>
      <w:r w:rsidR="00A652DC">
        <w:rPr>
          <w:sz w:val="22"/>
          <w:szCs w:val="22"/>
        </w:rPr>
        <w:t>Gene Nomenclature Committee</w:t>
      </w:r>
      <w:r w:rsidR="001B7326">
        <w:rPr>
          <w:sz w:val="22"/>
          <w:szCs w:val="22"/>
        </w:rPr>
        <w:t>” site</w:t>
      </w:r>
      <w:r w:rsidR="00012950">
        <w:rPr>
          <w:sz w:val="22"/>
          <w:szCs w:val="22"/>
        </w:rPr>
        <w:t>.</w:t>
      </w:r>
    </w:p>
    <w:p w14:paraId="32302F30" w14:textId="7D8F15E2" w:rsidR="0012473F" w:rsidRDefault="0012473F" w:rsidP="0089057D">
      <w:pPr>
        <w:pStyle w:val="para-first"/>
        <w:spacing w:line="240" w:lineRule="auto"/>
        <w:rPr>
          <w:sz w:val="22"/>
          <w:szCs w:val="22"/>
        </w:rPr>
      </w:pPr>
    </w:p>
    <w:p w14:paraId="754769F2" w14:textId="77777777" w:rsidR="0012473F" w:rsidRDefault="0012473F" w:rsidP="0089057D">
      <w:pPr>
        <w:pStyle w:val="para-first"/>
        <w:spacing w:line="240" w:lineRule="auto"/>
        <w:rPr>
          <w:sz w:val="22"/>
          <w:szCs w:val="22"/>
        </w:rPr>
      </w:pPr>
    </w:p>
    <w:p w14:paraId="147331E2" w14:textId="77777777" w:rsidR="0012473F" w:rsidRDefault="0012473F" w:rsidP="0089057D">
      <w:pPr>
        <w:pStyle w:val="para-first"/>
        <w:spacing w:line="240" w:lineRule="auto"/>
        <w:rPr>
          <w:sz w:val="22"/>
          <w:szCs w:val="22"/>
        </w:rPr>
      </w:pPr>
    </w:p>
    <w:p w14:paraId="681A01E0" w14:textId="3A42DFAF" w:rsidR="0012473F" w:rsidRDefault="0012473F" w:rsidP="0089057D">
      <w:pPr>
        <w:pStyle w:val="para-first"/>
        <w:spacing w:line="240" w:lineRule="auto"/>
        <w:rPr>
          <w:rFonts w:ascii="Times New Roman" w:hAnsi="Times New Roman" w:cs="Times New Roman"/>
          <w:sz w:val="20"/>
          <w:szCs w:val="20"/>
          <w:lang w:val="en-IN" w:eastAsia="en-IN"/>
        </w:rPr>
      </w:pPr>
      <w:r>
        <w:rPr>
          <w:sz w:val="22"/>
          <w:szCs w:val="22"/>
        </w:rPr>
        <w:fldChar w:fldCharType="begin"/>
      </w:r>
      <w:r>
        <w:rPr>
          <w:sz w:val="22"/>
          <w:szCs w:val="22"/>
        </w:rPr>
        <w:instrText xml:space="preserve"> LINK Excel.Sheet.8 "D:\\Magistrale 26-09-2016\\[2] Secondo anno\\[BI] BioInformatics\\Gene-Disease-Analysis\\Gene-Disease-Analysis\\data_table.xls" "Foglio1!C1:C4" \a \f 5 \h  \* MERGEFORMAT </w:instrText>
      </w:r>
      <w:r>
        <w:rPr>
          <w:sz w:val="22"/>
          <w:szCs w:val="22"/>
        </w:rPr>
        <w:fldChar w:fldCharType="separate"/>
      </w:r>
    </w:p>
    <w:tbl>
      <w:tblPr>
        <w:tblStyle w:val="Tabellasemplice-3"/>
        <w:tblW w:w="9764" w:type="dxa"/>
        <w:tblLook w:val="04A0" w:firstRow="1" w:lastRow="0" w:firstColumn="1" w:lastColumn="0" w:noHBand="0" w:noVBand="1"/>
      </w:tblPr>
      <w:tblGrid>
        <w:gridCol w:w="2166"/>
        <w:gridCol w:w="1198"/>
        <w:gridCol w:w="1881"/>
        <w:gridCol w:w="4519"/>
      </w:tblGrid>
      <w:tr w:rsidR="0012473F" w:rsidRPr="0012473F" w14:paraId="38A6B75E" w14:textId="77777777" w:rsidTr="00A53E5A">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166" w:type="dxa"/>
            <w:noWrap/>
            <w:hideMark/>
          </w:tcPr>
          <w:p w14:paraId="193A16C1" w14:textId="0C1A4D74" w:rsidR="0012473F" w:rsidRPr="0012473F" w:rsidRDefault="0012473F" w:rsidP="0012473F">
            <w:pPr>
              <w:pStyle w:val="para-first"/>
              <w:spacing w:line="240" w:lineRule="auto"/>
              <w:rPr>
                <w:b w:val="0"/>
                <w:bCs w:val="0"/>
                <w:sz w:val="22"/>
                <w:szCs w:val="22"/>
              </w:rPr>
            </w:pPr>
            <w:r w:rsidRPr="0012473F">
              <w:rPr>
                <w:sz w:val="22"/>
                <w:szCs w:val="22"/>
              </w:rPr>
              <w:t>Gene_Symbol</w:t>
            </w:r>
          </w:p>
        </w:tc>
        <w:tc>
          <w:tcPr>
            <w:tcW w:w="1198" w:type="dxa"/>
            <w:noWrap/>
            <w:hideMark/>
          </w:tcPr>
          <w:p w14:paraId="6487A36E" w14:textId="77777777" w:rsidR="0012473F" w:rsidRPr="0012473F" w:rsidRDefault="0012473F" w:rsidP="0012473F">
            <w:pPr>
              <w:pStyle w:val="para-first"/>
              <w:spacing w:line="24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12473F">
              <w:rPr>
                <w:sz w:val="22"/>
                <w:szCs w:val="22"/>
              </w:rPr>
              <w:t>Gene_ID</w:t>
            </w:r>
          </w:p>
        </w:tc>
        <w:tc>
          <w:tcPr>
            <w:tcW w:w="1881" w:type="dxa"/>
            <w:noWrap/>
            <w:hideMark/>
          </w:tcPr>
          <w:p w14:paraId="4295B171" w14:textId="77777777" w:rsidR="0012473F" w:rsidRPr="0012473F" w:rsidRDefault="0012473F" w:rsidP="0012473F">
            <w:pPr>
              <w:pStyle w:val="para-first"/>
              <w:spacing w:line="24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12473F">
              <w:rPr>
                <w:sz w:val="22"/>
                <w:szCs w:val="22"/>
              </w:rPr>
              <w:t>Uniprot_ID</w:t>
            </w:r>
          </w:p>
        </w:tc>
        <w:tc>
          <w:tcPr>
            <w:tcW w:w="4519" w:type="dxa"/>
            <w:noWrap/>
            <w:hideMark/>
          </w:tcPr>
          <w:p w14:paraId="03C506E8" w14:textId="77777777" w:rsidR="0012473F" w:rsidRPr="0012473F" w:rsidRDefault="0012473F" w:rsidP="0012473F">
            <w:pPr>
              <w:pStyle w:val="para-first"/>
              <w:spacing w:line="24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12473F">
              <w:rPr>
                <w:sz w:val="22"/>
                <w:szCs w:val="22"/>
              </w:rPr>
              <w:t>Protein_Name</w:t>
            </w:r>
          </w:p>
        </w:tc>
      </w:tr>
      <w:tr w:rsidR="0012473F" w:rsidRPr="0012473F" w14:paraId="13194C9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ED556C1" w14:textId="77777777" w:rsidR="0012473F" w:rsidRPr="0012473F" w:rsidRDefault="0012473F" w:rsidP="0012473F">
            <w:pPr>
              <w:pStyle w:val="para-first"/>
              <w:spacing w:line="240" w:lineRule="auto"/>
              <w:rPr>
                <w:sz w:val="22"/>
                <w:szCs w:val="22"/>
              </w:rPr>
            </w:pPr>
            <w:r w:rsidRPr="0012473F">
              <w:rPr>
                <w:sz w:val="22"/>
                <w:szCs w:val="22"/>
              </w:rPr>
              <w:t>ACOX1</w:t>
            </w:r>
          </w:p>
        </w:tc>
        <w:tc>
          <w:tcPr>
            <w:tcW w:w="1198" w:type="dxa"/>
            <w:noWrap/>
            <w:hideMark/>
          </w:tcPr>
          <w:p w14:paraId="096E2081"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51</w:t>
            </w:r>
          </w:p>
        </w:tc>
        <w:tc>
          <w:tcPr>
            <w:tcW w:w="1881" w:type="dxa"/>
            <w:noWrap/>
            <w:hideMark/>
          </w:tcPr>
          <w:p w14:paraId="60E1A80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Q15067</w:t>
            </w:r>
          </w:p>
        </w:tc>
        <w:tc>
          <w:tcPr>
            <w:tcW w:w="4519" w:type="dxa"/>
            <w:noWrap/>
            <w:hideMark/>
          </w:tcPr>
          <w:p w14:paraId="4BF863C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acyl-CoA oxidase 1</w:t>
            </w:r>
          </w:p>
        </w:tc>
      </w:tr>
      <w:tr w:rsidR="0012473F" w:rsidRPr="0012473F" w14:paraId="5DA721D9"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C9D3C7D" w14:textId="77777777" w:rsidR="0012473F" w:rsidRPr="0012473F" w:rsidRDefault="0012473F" w:rsidP="0012473F">
            <w:pPr>
              <w:pStyle w:val="para-first"/>
              <w:spacing w:line="240" w:lineRule="auto"/>
              <w:rPr>
                <w:sz w:val="22"/>
                <w:szCs w:val="22"/>
              </w:rPr>
            </w:pPr>
            <w:r w:rsidRPr="0012473F">
              <w:rPr>
                <w:sz w:val="22"/>
                <w:szCs w:val="22"/>
              </w:rPr>
              <w:t>ADRA1A</w:t>
            </w:r>
          </w:p>
        </w:tc>
        <w:tc>
          <w:tcPr>
            <w:tcW w:w="1198" w:type="dxa"/>
            <w:noWrap/>
            <w:hideMark/>
          </w:tcPr>
          <w:p w14:paraId="4726614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148</w:t>
            </w:r>
          </w:p>
        </w:tc>
        <w:tc>
          <w:tcPr>
            <w:tcW w:w="1881" w:type="dxa"/>
            <w:noWrap/>
            <w:hideMark/>
          </w:tcPr>
          <w:p w14:paraId="266DA5E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P35348</w:t>
            </w:r>
          </w:p>
        </w:tc>
        <w:tc>
          <w:tcPr>
            <w:tcW w:w="4519" w:type="dxa"/>
            <w:noWrap/>
            <w:hideMark/>
          </w:tcPr>
          <w:p w14:paraId="5783281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adrenoceptor alpha 1A</w:t>
            </w:r>
          </w:p>
        </w:tc>
      </w:tr>
      <w:tr w:rsidR="0012473F" w:rsidRPr="0012473F" w14:paraId="7B08C174"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FCA73F2" w14:textId="77777777" w:rsidR="0012473F" w:rsidRPr="0012473F" w:rsidRDefault="0012473F" w:rsidP="0012473F">
            <w:pPr>
              <w:pStyle w:val="para-first"/>
              <w:spacing w:line="240" w:lineRule="auto"/>
              <w:rPr>
                <w:sz w:val="22"/>
                <w:szCs w:val="22"/>
              </w:rPr>
            </w:pPr>
            <w:r w:rsidRPr="0012473F">
              <w:rPr>
                <w:sz w:val="22"/>
                <w:szCs w:val="22"/>
              </w:rPr>
              <w:t>ADRB3</w:t>
            </w:r>
          </w:p>
        </w:tc>
        <w:tc>
          <w:tcPr>
            <w:tcW w:w="1198" w:type="dxa"/>
            <w:noWrap/>
            <w:hideMark/>
          </w:tcPr>
          <w:p w14:paraId="44CEFD41"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155</w:t>
            </w:r>
          </w:p>
        </w:tc>
        <w:tc>
          <w:tcPr>
            <w:tcW w:w="1881" w:type="dxa"/>
            <w:noWrap/>
            <w:hideMark/>
          </w:tcPr>
          <w:p w14:paraId="53D687A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P13945</w:t>
            </w:r>
          </w:p>
        </w:tc>
        <w:tc>
          <w:tcPr>
            <w:tcW w:w="4519" w:type="dxa"/>
            <w:noWrap/>
            <w:hideMark/>
          </w:tcPr>
          <w:p w14:paraId="681EA76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adrenoceptor beta 3</w:t>
            </w:r>
          </w:p>
        </w:tc>
      </w:tr>
      <w:tr w:rsidR="0012473F" w:rsidRPr="0012473F" w14:paraId="600D5B8A"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9F27156" w14:textId="77777777" w:rsidR="0012473F" w:rsidRPr="0012473F" w:rsidRDefault="0012473F" w:rsidP="0012473F">
            <w:pPr>
              <w:pStyle w:val="para-first"/>
              <w:spacing w:line="240" w:lineRule="auto"/>
              <w:rPr>
                <w:sz w:val="22"/>
                <w:szCs w:val="22"/>
              </w:rPr>
            </w:pPr>
            <w:r w:rsidRPr="0012473F">
              <w:rPr>
                <w:sz w:val="22"/>
                <w:szCs w:val="22"/>
              </w:rPr>
              <w:t>AGT</w:t>
            </w:r>
          </w:p>
        </w:tc>
        <w:tc>
          <w:tcPr>
            <w:tcW w:w="1198" w:type="dxa"/>
            <w:noWrap/>
            <w:hideMark/>
          </w:tcPr>
          <w:p w14:paraId="04F29CD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183</w:t>
            </w:r>
          </w:p>
        </w:tc>
        <w:tc>
          <w:tcPr>
            <w:tcW w:w="1881" w:type="dxa"/>
            <w:noWrap/>
            <w:hideMark/>
          </w:tcPr>
          <w:p w14:paraId="6A77276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P01019</w:t>
            </w:r>
          </w:p>
        </w:tc>
        <w:tc>
          <w:tcPr>
            <w:tcW w:w="4519" w:type="dxa"/>
            <w:noWrap/>
            <w:hideMark/>
          </w:tcPr>
          <w:p w14:paraId="782FE26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angiotensinogen</w:t>
            </w:r>
          </w:p>
        </w:tc>
      </w:tr>
      <w:tr w:rsidR="0012473F" w:rsidRPr="0012473F" w14:paraId="12E93987"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B7D99F7" w14:textId="77777777" w:rsidR="0012473F" w:rsidRPr="0012473F" w:rsidRDefault="0012473F" w:rsidP="0012473F">
            <w:pPr>
              <w:pStyle w:val="para-first"/>
              <w:spacing w:line="240" w:lineRule="auto"/>
              <w:rPr>
                <w:sz w:val="22"/>
                <w:szCs w:val="22"/>
              </w:rPr>
            </w:pPr>
            <w:r w:rsidRPr="0012473F">
              <w:rPr>
                <w:sz w:val="22"/>
                <w:szCs w:val="22"/>
              </w:rPr>
              <w:t>FAS</w:t>
            </w:r>
          </w:p>
        </w:tc>
        <w:tc>
          <w:tcPr>
            <w:tcW w:w="1198" w:type="dxa"/>
            <w:noWrap/>
            <w:hideMark/>
          </w:tcPr>
          <w:p w14:paraId="1C889AF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355</w:t>
            </w:r>
          </w:p>
        </w:tc>
        <w:tc>
          <w:tcPr>
            <w:tcW w:w="1881" w:type="dxa"/>
            <w:noWrap/>
            <w:hideMark/>
          </w:tcPr>
          <w:p w14:paraId="3FAD772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P25445</w:t>
            </w:r>
          </w:p>
        </w:tc>
        <w:tc>
          <w:tcPr>
            <w:tcW w:w="4519" w:type="dxa"/>
            <w:noWrap/>
            <w:hideMark/>
          </w:tcPr>
          <w:p w14:paraId="7CC0FE5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Fas cell surface death receptor</w:t>
            </w:r>
          </w:p>
        </w:tc>
      </w:tr>
      <w:tr w:rsidR="0012473F" w:rsidRPr="0012473F" w14:paraId="6BA0087D"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850AA44" w14:textId="77777777" w:rsidR="0012473F" w:rsidRPr="0012473F" w:rsidRDefault="0012473F" w:rsidP="0012473F">
            <w:pPr>
              <w:pStyle w:val="para-first"/>
              <w:spacing w:line="240" w:lineRule="auto"/>
              <w:rPr>
                <w:sz w:val="22"/>
                <w:szCs w:val="22"/>
              </w:rPr>
            </w:pPr>
            <w:r w:rsidRPr="0012473F">
              <w:rPr>
                <w:sz w:val="22"/>
                <w:szCs w:val="22"/>
              </w:rPr>
              <w:t>STS</w:t>
            </w:r>
          </w:p>
        </w:tc>
        <w:tc>
          <w:tcPr>
            <w:tcW w:w="1198" w:type="dxa"/>
            <w:noWrap/>
            <w:hideMark/>
          </w:tcPr>
          <w:p w14:paraId="69A0AB5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412</w:t>
            </w:r>
          </w:p>
        </w:tc>
        <w:tc>
          <w:tcPr>
            <w:tcW w:w="1881" w:type="dxa"/>
            <w:noWrap/>
            <w:hideMark/>
          </w:tcPr>
          <w:p w14:paraId="53DA5B7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P08842</w:t>
            </w:r>
          </w:p>
        </w:tc>
        <w:tc>
          <w:tcPr>
            <w:tcW w:w="4519" w:type="dxa"/>
            <w:noWrap/>
            <w:hideMark/>
          </w:tcPr>
          <w:p w14:paraId="7AF3877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steroid sulfatase</w:t>
            </w:r>
          </w:p>
        </w:tc>
      </w:tr>
      <w:tr w:rsidR="0012473F" w:rsidRPr="0012473F" w14:paraId="498598DE"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57288C9" w14:textId="77777777" w:rsidR="0012473F" w:rsidRPr="0012473F" w:rsidRDefault="0012473F" w:rsidP="0012473F">
            <w:pPr>
              <w:pStyle w:val="para-first"/>
              <w:spacing w:line="240" w:lineRule="auto"/>
              <w:rPr>
                <w:sz w:val="22"/>
                <w:szCs w:val="22"/>
              </w:rPr>
            </w:pPr>
            <w:r w:rsidRPr="0012473F">
              <w:rPr>
                <w:sz w:val="22"/>
                <w:szCs w:val="22"/>
              </w:rPr>
              <w:t>ATF3</w:t>
            </w:r>
          </w:p>
        </w:tc>
        <w:tc>
          <w:tcPr>
            <w:tcW w:w="1198" w:type="dxa"/>
            <w:noWrap/>
            <w:hideMark/>
          </w:tcPr>
          <w:p w14:paraId="45F67E1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467</w:t>
            </w:r>
          </w:p>
        </w:tc>
        <w:tc>
          <w:tcPr>
            <w:tcW w:w="1881" w:type="dxa"/>
            <w:noWrap/>
            <w:hideMark/>
          </w:tcPr>
          <w:p w14:paraId="1C4FB73C"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P18847</w:t>
            </w:r>
          </w:p>
        </w:tc>
        <w:tc>
          <w:tcPr>
            <w:tcW w:w="4519" w:type="dxa"/>
            <w:noWrap/>
            <w:hideMark/>
          </w:tcPr>
          <w:p w14:paraId="393536D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activating transcription factor 3</w:t>
            </w:r>
          </w:p>
        </w:tc>
      </w:tr>
      <w:tr w:rsidR="0012473F" w:rsidRPr="0012473F" w14:paraId="08C910DD"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546506C" w14:textId="77777777" w:rsidR="0012473F" w:rsidRPr="0012473F" w:rsidRDefault="0012473F" w:rsidP="0012473F">
            <w:pPr>
              <w:pStyle w:val="para-first"/>
              <w:spacing w:line="240" w:lineRule="auto"/>
              <w:rPr>
                <w:sz w:val="22"/>
                <w:szCs w:val="22"/>
              </w:rPr>
            </w:pPr>
            <w:r w:rsidRPr="0012473F">
              <w:rPr>
                <w:sz w:val="22"/>
                <w:szCs w:val="22"/>
              </w:rPr>
              <w:t>ATP2A2</w:t>
            </w:r>
          </w:p>
        </w:tc>
        <w:tc>
          <w:tcPr>
            <w:tcW w:w="1198" w:type="dxa"/>
            <w:noWrap/>
            <w:hideMark/>
          </w:tcPr>
          <w:p w14:paraId="1587F58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488</w:t>
            </w:r>
          </w:p>
        </w:tc>
        <w:tc>
          <w:tcPr>
            <w:tcW w:w="1881" w:type="dxa"/>
            <w:noWrap/>
            <w:hideMark/>
          </w:tcPr>
          <w:p w14:paraId="1BE43CE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P16615</w:t>
            </w:r>
          </w:p>
        </w:tc>
        <w:tc>
          <w:tcPr>
            <w:tcW w:w="4519" w:type="dxa"/>
            <w:noWrap/>
            <w:hideMark/>
          </w:tcPr>
          <w:p w14:paraId="1E00339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ATPase sarcoplasmic/endoplasmic reticulum Ca2+ transporting 2</w:t>
            </w:r>
          </w:p>
        </w:tc>
      </w:tr>
      <w:tr w:rsidR="0012473F" w:rsidRPr="0012473F" w14:paraId="36641534"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498A74F" w14:textId="77777777" w:rsidR="0012473F" w:rsidRPr="0012473F" w:rsidRDefault="0012473F" w:rsidP="0012473F">
            <w:pPr>
              <w:pStyle w:val="para-first"/>
              <w:spacing w:line="240" w:lineRule="auto"/>
              <w:rPr>
                <w:sz w:val="22"/>
                <w:szCs w:val="22"/>
              </w:rPr>
            </w:pPr>
            <w:r w:rsidRPr="0012473F">
              <w:rPr>
                <w:sz w:val="22"/>
                <w:szCs w:val="22"/>
              </w:rPr>
              <w:t>ATP2A3</w:t>
            </w:r>
          </w:p>
        </w:tc>
        <w:tc>
          <w:tcPr>
            <w:tcW w:w="1198" w:type="dxa"/>
            <w:noWrap/>
            <w:hideMark/>
          </w:tcPr>
          <w:p w14:paraId="0F573DF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489</w:t>
            </w:r>
          </w:p>
        </w:tc>
        <w:tc>
          <w:tcPr>
            <w:tcW w:w="1881" w:type="dxa"/>
            <w:noWrap/>
            <w:hideMark/>
          </w:tcPr>
          <w:p w14:paraId="20F021E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Q93084</w:t>
            </w:r>
          </w:p>
        </w:tc>
        <w:tc>
          <w:tcPr>
            <w:tcW w:w="4519" w:type="dxa"/>
            <w:noWrap/>
            <w:hideMark/>
          </w:tcPr>
          <w:p w14:paraId="3750EB6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ATPase sarcoplasmic/endoplasmic reticulum Ca2+ transporting 3</w:t>
            </w:r>
          </w:p>
        </w:tc>
      </w:tr>
      <w:tr w:rsidR="0012473F" w:rsidRPr="0012473F" w14:paraId="3ADB3412"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88E419C" w14:textId="77777777" w:rsidR="0012473F" w:rsidRPr="0012473F" w:rsidRDefault="0012473F" w:rsidP="0012473F">
            <w:pPr>
              <w:pStyle w:val="para-first"/>
              <w:spacing w:line="240" w:lineRule="auto"/>
              <w:rPr>
                <w:sz w:val="22"/>
                <w:szCs w:val="22"/>
              </w:rPr>
            </w:pPr>
            <w:r w:rsidRPr="0012473F">
              <w:rPr>
                <w:sz w:val="22"/>
                <w:szCs w:val="22"/>
              </w:rPr>
              <w:t>BAX</w:t>
            </w:r>
          </w:p>
        </w:tc>
        <w:tc>
          <w:tcPr>
            <w:tcW w:w="1198" w:type="dxa"/>
            <w:noWrap/>
            <w:hideMark/>
          </w:tcPr>
          <w:p w14:paraId="4477CFB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581</w:t>
            </w:r>
          </w:p>
        </w:tc>
        <w:tc>
          <w:tcPr>
            <w:tcW w:w="1881" w:type="dxa"/>
            <w:noWrap/>
            <w:hideMark/>
          </w:tcPr>
          <w:p w14:paraId="43689BB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Q07812</w:t>
            </w:r>
          </w:p>
        </w:tc>
        <w:tc>
          <w:tcPr>
            <w:tcW w:w="4519" w:type="dxa"/>
            <w:noWrap/>
            <w:hideMark/>
          </w:tcPr>
          <w:p w14:paraId="1F2A751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BCL2 associated X, apoptosis regulator</w:t>
            </w:r>
          </w:p>
        </w:tc>
      </w:tr>
      <w:tr w:rsidR="0012473F" w:rsidRPr="0012473F" w14:paraId="7F0D7AD5"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6697746" w14:textId="77777777" w:rsidR="0012473F" w:rsidRPr="0012473F" w:rsidRDefault="0012473F" w:rsidP="0012473F">
            <w:pPr>
              <w:pStyle w:val="para-first"/>
              <w:spacing w:line="240" w:lineRule="auto"/>
              <w:rPr>
                <w:sz w:val="22"/>
                <w:szCs w:val="22"/>
              </w:rPr>
            </w:pPr>
            <w:r w:rsidRPr="0012473F">
              <w:rPr>
                <w:sz w:val="22"/>
                <w:szCs w:val="22"/>
              </w:rPr>
              <w:t>BCL2</w:t>
            </w:r>
          </w:p>
        </w:tc>
        <w:tc>
          <w:tcPr>
            <w:tcW w:w="1198" w:type="dxa"/>
            <w:noWrap/>
            <w:hideMark/>
          </w:tcPr>
          <w:p w14:paraId="17117F0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596</w:t>
            </w:r>
          </w:p>
        </w:tc>
        <w:tc>
          <w:tcPr>
            <w:tcW w:w="1881" w:type="dxa"/>
            <w:noWrap/>
            <w:hideMark/>
          </w:tcPr>
          <w:p w14:paraId="154273F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P10415</w:t>
            </w:r>
          </w:p>
        </w:tc>
        <w:tc>
          <w:tcPr>
            <w:tcW w:w="4519" w:type="dxa"/>
            <w:noWrap/>
            <w:hideMark/>
          </w:tcPr>
          <w:p w14:paraId="3168082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BCL2 apoptosis regulator</w:t>
            </w:r>
          </w:p>
        </w:tc>
      </w:tr>
      <w:tr w:rsidR="0012473F" w:rsidRPr="0012473F" w14:paraId="09D4E830"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32E4633" w14:textId="77777777" w:rsidR="0012473F" w:rsidRPr="0012473F" w:rsidRDefault="0012473F" w:rsidP="0012473F">
            <w:pPr>
              <w:pStyle w:val="para-first"/>
              <w:spacing w:line="240" w:lineRule="auto"/>
              <w:rPr>
                <w:sz w:val="22"/>
                <w:szCs w:val="22"/>
              </w:rPr>
            </w:pPr>
            <w:r w:rsidRPr="0012473F">
              <w:rPr>
                <w:sz w:val="22"/>
                <w:szCs w:val="22"/>
              </w:rPr>
              <w:t>BCL2L1</w:t>
            </w:r>
          </w:p>
        </w:tc>
        <w:tc>
          <w:tcPr>
            <w:tcW w:w="1198" w:type="dxa"/>
            <w:noWrap/>
            <w:hideMark/>
          </w:tcPr>
          <w:p w14:paraId="6147E01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598</w:t>
            </w:r>
          </w:p>
        </w:tc>
        <w:tc>
          <w:tcPr>
            <w:tcW w:w="1881" w:type="dxa"/>
            <w:noWrap/>
            <w:hideMark/>
          </w:tcPr>
          <w:p w14:paraId="1D6C390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Q07817</w:t>
            </w:r>
          </w:p>
        </w:tc>
        <w:tc>
          <w:tcPr>
            <w:tcW w:w="4519" w:type="dxa"/>
            <w:noWrap/>
            <w:hideMark/>
          </w:tcPr>
          <w:p w14:paraId="5BD4B29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BCL2 like 1</w:t>
            </w:r>
          </w:p>
        </w:tc>
      </w:tr>
      <w:tr w:rsidR="0012473F" w:rsidRPr="0012473F" w14:paraId="3EE084B3"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7DC20ED" w14:textId="77777777" w:rsidR="0012473F" w:rsidRPr="0012473F" w:rsidRDefault="0012473F" w:rsidP="0012473F">
            <w:pPr>
              <w:pStyle w:val="para-first"/>
              <w:spacing w:line="240" w:lineRule="auto"/>
              <w:rPr>
                <w:sz w:val="22"/>
                <w:szCs w:val="22"/>
              </w:rPr>
            </w:pPr>
            <w:r w:rsidRPr="0012473F">
              <w:rPr>
                <w:sz w:val="22"/>
                <w:szCs w:val="22"/>
              </w:rPr>
              <w:t>BDKRB1</w:t>
            </w:r>
          </w:p>
        </w:tc>
        <w:tc>
          <w:tcPr>
            <w:tcW w:w="1198" w:type="dxa"/>
            <w:noWrap/>
            <w:hideMark/>
          </w:tcPr>
          <w:p w14:paraId="62E7F35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623</w:t>
            </w:r>
          </w:p>
        </w:tc>
        <w:tc>
          <w:tcPr>
            <w:tcW w:w="1881" w:type="dxa"/>
            <w:noWrap/>
            <w:hideMark/>
          </w:tcPr>
          <w:p w14:paraId="7770641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P46663</w:t>
            </w:r>
          </w:p>
        </w:tc>
        <w:tc>
          <w:tcPr>
            <w:tcW w:w="4519" w:type="dxa"/>
            <w:noWrap/>
            <w:hideMark/>
          </w:tcPr>
          <w:p w14:paraId="2DBCCBB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bradykinin receptor B1</w:t>
            </w:r>
          </w:p>
        </w:tc>
      </w:tr>
      <w:tr w:rsidR="0012473F" w:rsidRPr="0012473F" w14:paraId="4D7966DE"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64F909B" w14:textId="77777777" w:rsidR="0012473F" w:rsidRPr="0012473F" w:rsidRDefault="0012473F" w:rsidP="0012473F">
            <w:pPr>
              <w:pStyle w:val="para-first"/>
              <w:spacing w:line="240" w:lineRule="auto"/>
              <w:rPr>
                <w:sz w:val="22"/>
                <w:szCs w:val="22"/>
              </w:rPr>
            </w:pPr>
            <w:r w:rsidRPr="0012473F">
              <w:rPr>
                <w:sz w:val="22"/>
                <w:szCs w:val="22"/>
              </w:rPr>
              <w:t>CASP3</w:t>
            </w:r>
          </w:p>
        </w:tc>
        <w:tc>
          <w:tcPr>
            <w:tcW w:w="1198" w:type="dxa"/>
            <w:noWrap/>
            <w:hideMark/>
          </w:tcPr>
          <w:p w14:paraId="756B726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836</w:t>
            </w:r>
          </w:p>
        </w:tc>
        <w:tc>
          <w:tcPr>
            <w:tcW w:w="1881" w:type="dxa"/>
            <w:noWrap/>
            <w:hideMark/>
          </w:tcPr>
          <w:p w14:paraId="360FFEE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P42574</w:t>
            </w:r>
          </w:p>
        </w:tc>
        <w:tc>
          <w:tcPr>
            <w:tcW w:w="4519" w:type="dxa"/>
            <w:noWrap/>
            <w:hideMark/>
          </w:tcPr>
          <w:p w14:paraId="1EB2D3F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caspase 3</w:t>
            </w:r>
          </w:p>
        </w:tc>
      </w:tr>
      <w:tr w:rsidR="0012473F" w:rsidRPr="0012473F" w14:paraId="633D5DE9"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56C33D5" w14:textId="77777777" w:rsidR="0012473F" w:rsidRPr="0012473F" w:rsidRDefault="0012473F" w:rsidP="0012473F">
            <w:pPr>
              <w:pStyle w:val="para-first"/>
              <w:spacing w:line="240" w:lineRule="auto"/>
              <w:rPr>
                <w:sz w:val="22"/>
                <w:szCs w:val="22"/>
              </w:rPr>
            </w:pPr>
            <w:r w:rsidRPr="0012473F">
              <w:rPr>
                <w:sz w:val="22"/>
                <w:szCs w:val="22"/>
              </w:rPr>
              <w:t>CAT</w:t>
            </w:r>
          </w:p>
        </w:tc>
        <w:tc>
          <w:tcPr>
            <w:tcW w:w="1198" w:type="dxa"/>
            <w:noWrap/>
            <w:hideMark/>
          </w:tcPr>
          <w:p w14:paraId="630D3C6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847</w:t>
            </w:r>
          </w:p>
        </w:tc>
        <w:tc>
          <w:tcPr>
            <w:tcW w:w="1881" w:type="dxa"/>
            <w:noWrap/>
            <w:hideMark/>
          </w:tcPr>
          <w:p w14:paraId="0DD34D4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P04040</w:t>
            </w:r>
          </w:p>
        </w:tc>
        <w:tc>
          <w:tcPr>
            <w:tcW w:w="4519" w:type="dxa"/>
            <w:noWrap/>
            <w:hideMark/>
          </w:tcPr>
          <w:p w14:paraId="7E4975E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catalase</w:t>
            </w:r>
          </w:p>
        </w:tc>
      </w:tr>
      <w:tr w:rsidR="0012473F" w:rsidRPr="0012473F" w14:paraId="2B3E63AC"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4488DA2" w14:textId="77777777" w:rsidR="0012473F" w:rsidRPr="0012473F" w:rsidRDefault="0012473F" w:rsidP="0012473F">
            <w:pPr>
              <w:pStyle w:val="para-first"/>
              <w:spacing w:line="240" w:lineRule="auto"/>
              <w:rPr>
                <w:sz w:val="22"/>
                <w:szCs w:val="22"/>
              </w:rPr>
            </w:pPr>
            <w:r w:rsidRPr="0012473F">
              <w:rPr>
                <w:sz w:val="22"/>
                <w:szCs w:val="22"/>
              </w:rPr>
              <w:t>CAV1</w:t>
            </w:r>
          </w:p>
        </w:tc>
        <w:tc>
          <w:tcPr>
            <w:tcW w:w="1198" w:type="dxa"/>
            <w:noWrap/>
            <w:hideMark/>
          </w:tcPr>
          <w:p w14:paraId="2E6E5F7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857</w:t>
            </w:r>
          </w:p>
        </w:tc>
        <w:tc>
          <w:tcPr>
            <w:tcW w:w="1881" w:type="dxa"/>
            <w:noWrap/>
            <w:hideMark/>
          </w:tcPr>
          <w:p w14:paraId="5B51030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Q03135</w:t>
            </w:r>
          </w:p>
        </w:tc>
        <w:tc>
          <w:tcPr>
            <w:tcW w:w="4519" w:type="dxa"/>
            <w:noWrap/>
            <w:hideMark/>
          </w:tcPr>
          <w:p w14:paraId="4DED7F6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caveolin 1</w:t>
            </w:r>
          </w:p>
        </w:tc>
      </w:tr>
      <w:tr w:rsidR="0012473F" w:rsidRPr="0012473F" w14:paraId="2E98A32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382869E" w14:textId="77777777" w:rsidR="0012473F" w:rsidRPr="0012473F" w:rsidRDefault="0012473F" w:rsidP="0012473F">
            <w:pPr>
              <w:pStyle w:val="para-first"/>
              <w:spacing w:line="240" w:lineRule="auto"/>
              <w:rPr>
                <w:sz w:val="22"/>
                <w:szCs w:val="22"/>
              </w:rPr>
            </w:pPr>
            <w:r w:rsidRPr="0012473F">
              <w:rPr>
                <w:sz w:val="22"/>
                <w:szCs w:val="22"/>
              </w:rPr>
              <w:t>CAV3</w:t>
            </w:r>
          </w:p>
        </w:tc>
        <w:tc>
          <w:tcPr>
            <w:tcW w:w="1198" w:type="dxa"/>
            <w:noWrap/>
            <w:hideMark/>
          </w:tcPr>
          <w:p w14:paraId="117319A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859</w:t>
            </w:r>
          </w:p>
        </w:tc>
        <w:tc>
          <w:tcPr>
            <w:tcW w:w="1881" w:type="dxa"/>
            <w:noWrap/>
            <w:hideMark/>
          </w:tcPr>
          <w:p w14:paraId="07AC666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P56539</w:t>
            </w:r>
          </w:p>
        </w:tc>
        <w:tc>
          <w:tcPr>
            <w:tcW w:w="4519" w:type="dxa"/>
            <w:noWrap/>
            <w:hideMark/>
          </w:tcPr>
          <w:p w14:paraId="7BE22B0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caveolin 3</w:t>
            </w:r>
          </w:p>
        </w:tc>
      </w:tr>
      <w:tr w:rsidR="0012473F" w:rsidRPr="0012473F" w14:paraId="7C15622F"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0B8B8B6" w14:textId="77777777" w:rsidR="0012473F" w:rsidRPr="0012473F" w:rsidRDefault="0012473F" w:rsidP="0012473F">
            <w:pPr>
              <w:pStyle w:val="para-first"/>
              <w:spacing w:line="240" w:lineRule="auto"/>
              <w:rPr>
                <w:sz w:val="22"/>
                <w:szCs w:val="22"/>
              </w:rPr>
            </w:pPr>
            <w:r w:rsidRPr="0012473F">
              <w:rPr>
                <w:sz w:val="22"/>
                <w:szCs w:val="22"/>
              </w:rPr>
              <w:t>CD68</w:t>
            </w:r>
          </w:p>
        </w:tc>
        <w:tc>
          <w:tcPr>
            <w:tcW w:w="1198" w:type="dxa"/>
            <w:noWrap/>
            <w:hideMark/>
          </w:tcPr>
          <w:p w14:paraId="3992DCE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968</w:t>
            </w:r>
          </w:p>
        </w:tc>
        <w:tc>
          <w:tcPr>
            <w:tcW w:w="1881" w:type="dxa"/>
            <w:noWrap/>
            <w:hideMark/>
          </w:tcPr>
          <w:p w14:paraId="5231925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P34810</w:t>
            </w:r>
          </w:p>
        </w:tc>
        <w:tc>
          <w:tcPr>
            <w:tcW w:w="4519" w:type="dxa"/>
            <w:noWrap/>
            <w:hideMark/>
          </w:tcPr>
          <w:p w14:paraId="52C8CAB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CD68 molecule</w:t>
            </w:r>
          </w:p>
        </w:tc>
      </w:tr>
      <w:tr w:rsidR="0012473F" w:rsidRPr="0012473F" w14:paraId="2F7500E6"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B649C82" w14:textId="77777777" w:rsidR="0012473F" w:rsidRPr="0012473F" w:rsidRDefault="0012473F" w:rsidP="0012473F">
            <w:pPr>
              <w:pStyle w:val="para-first"/>
              <w:spacing w:line="240" w:lineRule="auto"/>
              <w:rPr>
                <w:sz w:val="22"/>
                <w:szCs w:val="22"/>
              </w:rPr>
            </w:pPr>
            <w:r w:rsidRPr="0012473F">
              <w:rPr>
                <w:sz w:val="22"/>
                <w:szCs w:val="22"/>
              </w:rPr>
              <w:t>CHRM2</w:t>
            </w:r>
          </w:p>
        </w:tc>
        <w:tc>
          <w:tcPr>
            <w:tcW w:w="1198" w:type="dxa"/>
            <w:noWrap/>
            <w:hideMark/>
          </w:tcPr>
          <w:p w14:paraId="3DD515B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1129</w:t>
            </w:r>
          </w:p>
        </w:tc>
        <w:tc>
          <w:tcPr>
            <w:tcW w:w="1881" w:type="dxa"/>
            <w:noWrap/>
            <w:hideMark/>
          </w:tcPr>
          <w:p w14:paraId="32B0172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P08172</w:t>
            </w:r>
          </w:p>
        </w:tc>
        <w:tc>
          <w:tcPr>
            <w:tcW w:w="4519" w:type="dxa"/>
            <w:noWrap/>
            <w:hideMark/>
          </w:tcPr>
          <w:p w14:paraId="28751A0C"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cholinergic receptor muscarinic 2</w:t>
            </w:r>
          </w:p>
        </w:tc>
      </w:tr>
      <w:tr w:rsidR="0012473F" w:rsidRPr="0012473F" w14:paraId="3BF78851"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6B0366C" w14:textId="77777777" w:rsidR="0012473F" w:rsidRPr="0012473F" w:rsidRDefault="0012473F" w:rsidP="0012473F">
            <w:pPr>
              <w:pStyle w:val="para-first"/>
              <w:spacing w:line="240" w:lineRule="auto"/>
              <w:rPr>
                <w:sz w:val="22"/>
                <w:szCs w:val="22"/>
              </w:rPr>
            </w:pPr>
            <w:r w:rsidRPr="0012473F">
              <w:rPr>
                <w:sz w:val="22"/>
                <w:szCs w:val="22"/>
              </w:rPr>
              <w:t>CPT1A</w:t>
            </w:r>
          </w:p>
        </w:tc>
        <w:tc>
          <w:tcPr>
            <w:tcW w:w="1198" w:type="dxa"/>
            <w:noWrap/>
            <w:hideMark/>
          </w:tcPr>
          <w:p w14:paraId="21248FE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1374</w:t>
            </w:r>
          </w:p>
        </w:tc>
        <w:tc>
          <w:tcPr>
            <w:tcW w:w="1881" w:type="dxa"/>
            <w:noWrap/>
            <w:hideMark/>
          </w:tcPr>
          <w:p w14:paraId="12B21D8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P50416</w:t>
            </w:r>
          </w:p>
        </w:tc>
        <w:tc>
          <w:tcPr>
            <w:tcW w:w="4519" w:type="dxa"/>
            <w:noWrap/>
            <w:hideMark/>
          </w:tcPr>
          <w:p w14:paraId="5623F19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carnitine palmitoyltransferase 1A</w:t>
            </w:r>
          </w:p>
        </w:tc>
      </w:tr>
      <w:tr w:rsidR="0012473F" w:rsidRPr="0012473F" w14:paraId="2D897FD9"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2356531" w14:textId="77777777" w:rsidR="0012473F" w:rsidRPr="0012473F" w:rsidRDefault="0012473F" w:rsidP="0012473F">
            <w:pPr>
              <w:pStyle w:val="para-first"/>
              <w:spacing w:line="240" w:lineRule="auto"/>
              <w:rPr>
                <w:sz w:val="22"/>
                <w:szCs w:val="22"/>
              </w:rPr>
            </w:pPr>
            <w:r w:rsidRPr="0012473F">
              <w:rPr>
                <w:sz w:val="22"/>
                <w:szCs w:val="22"/>
              </w:rPr>
              <w:t>CPT1B</w:t>
            </w:r>
          </w:p>
        </w:tc>
        <w:tc>
          <w:tcPr>
            <w:tcW w:w="1198" w:type="dxa"/>
            <w:noWrap/>
            <w:hideMark/>
          </w:tcPr>
          <w:p w14:paraId="7577D38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1375</w:t>
            </w:r>
          </w:p>
        </w:tc>
        <w:tc>
          <w:tcPr>
            <w:tcW w:w="1881" w:type="dxa"/>
            <w:noWrap/>
            <w:hideMark/>
          </w:tcPr>
          <w:p w14:paraId="10F9D961"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Q92523</w:t>
            </w:r>
          </w:p>
        </w:tc>
        <w:tc>
          <w:tcPr>
            <w:tcW w:w="4519" w:type="dxa"/>
            <w:noWrap/>
            <w:hideMark/>
          </w:tcPr>
          <w:p w14:paraId="5C1505B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carnitine palmitoyltransferase 1B</w:t>
            </w:r>
          </w:p>
        </w:tc>
      </w:tr>
      <w:tr w:rsidR="0012473F" w:rsidRPr="0012473F" w14:paraId="63615A67"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EFA620E" w14:textId="77777777" w:rsidR="0012473F" w:rsidRPr="0012473F" w:rsidRDefault="0012473F" w:rsidP="0012473F">
            <w:pPr>
              <w:pStyle w:val="para-first"/>
              <w:spacing w:line="240" w:lineRule="auto"/>
              <w:rPr>
                <w:sz w:val="22"/>
                <w:szCs w:val="22"/>
              </w:rPr>
            </w:pPr>
            <w:r w:rsidRPr="0012473F">
              <w:rPr>
                <w:sz w:val="22"/>
                <w:szCs w:val="22"/>
              </w:rPr>
              <w:t>CYBA</w:t>
            </w:r>
          </w:p>
        </w:tc>
        <w:tc>
          <w:tcPr>
            <w:tcW w:w="1198" w:type="dxa"/>
            <w:noWrap/>
            <w:hideMark/>
          </w:tcPr>
          <w:p w14:paraId="36906BB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1535</w:t>
            </w:r>
          </w:p>
        </w:tc>
        <w:tc>
          <w:tcPr>
            <w:tcW w:w="1881" w:type="dxa"/>
            <w:noWrap/>
            <w:hideMark/>
          </w:tcPr>
          <w:p w14:paraId="5D81CB0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P13498</w:t>
            </w:r>
          </w:p>
        </w:tc>
        <w:tc>
          <w:tcPr>
            <w:tcW w:w="4519" w:type="dxa"/>
            <w:noWrap/>
            <w:hideMark/>
          </w:tcPr>
          <w:p w14:paraId="5757EE6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cytochrome b-245 alpha chain</w:t>
            </w:r>
          </w:p>
        </w:tc>
      </w:tr>
      <w:tr w:rsidR="0012473F" w:rsidRPr="0012473F" w14:paraId="3E7EB50A"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8D606B9" w14:textId="77777777" w:rsidR="0012473F" w:rsidRPr="0012473F" w:rsidRDefault="0012473F" w:rsidP="0012473F">
            <w:pPr>
              <w:pStyle w:val="para-first"/>
              <w:spacing w:line="240" w:lineRule="auto"/>
              <w:rPr>
                <w:sz w:val="22"/>
                <w:szCs w:val="22"/>
              </w:rPr>
            </w:pPr>
            <w:r w:rsidRPr="0012473F">
              <w:rPr>
                <w:sz w:val="22"/>
                <w:szCs w:val="22"/>
              </w:rPr>
              <w:t>CYBB</w:t>
            </w:r>
          </w:p>
        </w:tc>
        <w:tc>
          <w:tcPr>
            <w:tcW w:w="1198" w:type="dxa"/>
            <w:noWrap/>
            <w:hideMark/>
          </w:tcPr>
          <w:p w14:paraId="35CCB0D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1536</w:t>
            </w:r>
          </w:p>
        </w:tc>
        <w:tc>
          <w:tcPr>
            <w:tcW w:w="1881" w:type="dxa"/>
            <w:noWrap/>
            <w:hideMark/>
          </w:tcPr>
          <w:p w14:paraId="08A9D6F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P04839</w:t>
            </w:r>
          </w:p>
        </w:tc>
        <w:tc>
          <w:tcPr>
            <w:tcW w:w="4519" w:type="dxa"/>
            <w:noWrap/>
            <w:hideMark/>
          </w:tcPr>
          <w:p w14:paraId="76A8A2E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cytochrome b-245 beta chain</w:t>
            </w:r>
          </w:p>
        </w:tc>
      </w:tr>
      <w:tr w:rsidR="0012473F" w:rsidRPr="0012473F" w14:paraId="097C68A5"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DF405CB" w14:textId="77777777" w:rsidR="0012473F" w:rsidRPr="0012473F" w:rsidRDefault="0012473F" w:rsidP="0012473F">
            <w:pPr>
              <w:pStyle w:val="para-first"/>
              <w:spacing w:line="240" w:lineRule="auto"/>
              <w:rPr>
                <w:sz w:val="22"/>
                <w:szCs w:val="22"/>
              </w:rPr>
            </w:pPr>
            <w:r w:rsidRPr="0012473F">
              <w:rPr>
                <w:sz w:val="22"/>
                <w:szCs w:val="22"/>
              </w:rPr>
              <w:t>CYP1A1</w:t>
            </w:r>
          </w:p>
        </w:tc>
        <w:tc>
          <w:tcPr>
            <w:tcW w:w="1198" w:type="dxa"/>
            <w:noWrap/>
            <w:hideMark/>
          </w:tcPr>
          <w:p w14:paraId="358F095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1543</w:t>
            </w:r>
          </w:p>
        </w:tc>
        <w:tc>
          <w:tcPr>
            <w:tcW w:w="1881" w:type="dxa"/>
            <w:noWrap/>
            <w:hideMark/>
          </w:tcPr>
          <w:p w14:paraId="4B65810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P04798</w:t>
            </w:r>
          </w:p>
        </w:tc>
        <w:tc>
          <w:tcPr>
            <w:tcW w:w="4519" w:type="dxa"/>
            <w:noWrap/>
            <w:hideMark/>
          </w:tcPr>
          <w:p w14:paraId="1014D00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cytochrome P450 family 1 subfamily A member 1</w:t>
            </w:r>
          </w:p>
        </w:tc>
      </w:tr>
      <w:tr w:rsidR="0012473F" w:rsidRPr="0012473F" w14:paraId="0401A68C"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4C730DA" w14:textId="77777777" w:rsidR="0012473F" w:rsidRPr="0012473F" w:rsidRDefault="0012473F" w:rsidP="0012473F">
            <w:pPr>
              <w:pStyle w:val="para-first"/>
              <w:spacing w:line="240" w:lineRule="auto"/>
              <w:rPr>
                <w:sz w:val="22"/>
                <w:szCs w:val="22"/>
              </w:rPr>
            </w:pPr>
            <w:r w:rsidRPr="0012473F">
              <w:rPr>
                <w:sz w:val="22"/>
                <w:szCs w:val="22"/>
              </w:rPr>
              <w:t>ACE</w:t>
            </w:r>
          </w:p>
        </w:tc>
        <w:tc>
          <w:tcPr>
            <w:tcW w:w="1198" w:type="dxa"/>
            <w:noWrap/>
            <w:hideMark/>
          </w:tcPr>
          <w:p w14:paraId="68A9C36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1636</w:t>
            </w:r>
          </w:p>
        </w:tc>
        <w:tc>
          <w:tcPr>
            <w:tcW w:w="1881" w:type="dxa"/>
            <w:noWrap/>
            <w:hideMark/>
          </w:tcPr>
          <w:p w14:paraId="53BB418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P12821</w:t>
            </w:r>
          </w:p>
        </w:tc>
        <w:tc>
          <w:tcPr>
            <w:tcW w:w="4519" w:type="dxa"/>
            <w:noWrap/>
            <w:hideMark/>
          </w:tcPr>
          <w:p w14:paraId="51CEC25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angiotensin I converting enzyme</w:t>
            </w:r>
          </w:p>
        </w:tc>
      </w:tr>
      <w:tr w:rsidR="0012473F" w:rsidRPr="0012473F" w14:paraId="6E9438EB"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E5F0BC5" w14:textId="77777777" w:rsidR="0012473F" w:rsidRPr="0012473F" w:rsidRDefault="0012473F" w:rsidP="0012473F">
            <w:pPr>
              <w:pStyle w:val="para-first"/>
              <w:spacing w:line="240" w:lineRule="auto"/>
              <w:rPr>
                <w:sz w:val="22"/>
                <w:szCs w:val="22"/>
              </w:rPr>
            </w:pPr>
            <w:r w:rsidRPr="0012473F">
              <w:rPr>
                <w:sz w:val="22"/>
                <w:szCs w:val="22"/>
              </w:rPr>
              <w:t>NQO1</w:t>
            </w:r>
          </w:p>
        </w:tc>
        <w:tc>
          <w:tcPr>
            <w:tcW w:w="1198" w:type="dxa"/>
            <w:noWrap/>
            <w:hideMark/>
          </w:tcPr>
          <w:p w14:paraId="2F53664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1728</w:t>
            </w:r>
          </w:p>
        </w:tc>
        <w:tc>
          <w:tcPr>
            <w:tcW w:w="1881" w:type="dxa"/>
            <w:noWrap/>
            <w:hideMark/>
          </w:tcPr>
          <w:p w14:paraId="2D875FE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P15559</w:t>
            </w:r>
          </w:p>
        </w:tc>
        <w:tc>
          <w:tcPr>
            <w:tcW w:w="4519" w:type="dxa"/>
            <w:noWrap/>
            <w:hideMark/>
          </w:tcPr>
          <w:p w14:paraId="3D75E30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NAD(P)H quinone dehydrogenase 1</w:t>
            </w:r>
          </w:p>
        </w:tc>
      </w:tr>
      <w:tr w:rsidR="0012473F" w:rsidRPr="0012473F" w14:paraId="716324A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7588F59" w14:textId="77777777" w:rsidR="0012473F" w:rsidRPr="0012473F" w:rsidRDefault="0012473F" w:rsidP="0012473F">
            <w:pPr>
              <w:pStyle w:val="para-first"/>
              <w:spacing w:line="240" w:lineRule="auto"/>
              <w:rPr>
                <w:sz w:val="22"/>
                <w:szCs w:val="22"/>
              </w:rPr>
            </w:pPr>
            <w:r w:rsidRPr="0012473F">
              <w:rPr>
                <w:sz w:val="22"/>
                <w:szCs w:val="22"/>
              </w:rPr>
              <w:t>EDN1</w:t>
            </w:r>
          </w:p>
        </w:tc>
        <w:tc>
          <w:tcPr>
            <w:tcW w:w="1198" w:type="dxa"/>
            <w:noWrap/>
            <w:hideMark/>
          </w:tcPr>
          <w:p w14:paraId="2B802C7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1906</w:t>
            </w:r>
          </w:p>
        </w:tc>
        <w:tc>
          <w:tcPr>
            <w:tcW w:w="1881" w:type="dxa"/>
            <w:noWrap/>
            <w:hideMark/>
          </w:tcPr>
          <w:p w14:paraId="6F36909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P05305</w:t>
            </w:r>
          </w:p>
        </w:tc>
        <w:tc>
          <w:tcPr>
            <w:tcW w:w="4519" w:type="dxa"/>
            <w:noWrap/>
            <w:hideMark/>
          </w:tcPr>
          <w:p w14:paraId="1B56F0D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endothelin 1</w:t>
            </w:r>
          </w:p>
        </w:tc>
      </w:tr>
      <w:tr w:rsidR="0012473F" w:rsidRPr="0012473F" w14:paraId="0AFF9503"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382EB40" w14:textId="77777777" w:rsidR="0012473F" w:rsidRPr="0012473F" w:rsidRDefault="0012473F" w:rsidP="0012473F">
            <w:pPr>
              <w:pStyle w:val="para-first"/>
              <w:spacing w:line="240" w:lineRule="auto"/>
              <w:rPr>
                <w:sz w:val="22"/>
                <w:szCs w:val="22"/>
              </w:rPr>
            </w:pPr>
            <w:r w:rsidRPr="0012473F">
              <w:rPr>
                <w:sz w:val="22"/>
                <w:szCs w:val="22"/>
              </w:rPr>
              <w:t>ESRRA</w:t>
            </w:r>
          </w:p>
        </w:tc>
        <w:tc>
          <w:tcPr>
            <w:tcW w:w="1198" w:type="dxa"/>
            <w:noWrap/>
            <w:hideMark/>
          </w:tcPr>
          <w:p w14:paraId="5087A70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2101</w:t>
            </w:r>
          </w:p>
        </w:tc>
        <w:tc>
          <w:tcPr>
            <w:tcW w:w="1881" w:type="dxa"/>
            <w:noWrap/>
            <w:hideMark/>
          </w:tcPr>
          <w:p w14:paraId="7F1F9AE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P11474</w:t>
            </w:r>
          </w:p>
        </w:tc>
        <w:tc>
          <w:tcPr>
            <w:tcW w:w="4519" w:type="dxa"/>
            <w:noWrap/>
            <w:hideMark/>
          </w:tcPr>
          <w:p w14:paraId="7A863DD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estrogen related receptor alpha</w:t>
            </w:r>
          </w:p>
        </w:tc>
      </w:tr>
      <w:tr w:rsidR="0012473F" w:rsidRPr="0012473F" w14:paraId="74323BF4"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A044C37" w14:textId="77777777" w:rsidR="0012473F" w:rsidRPr="0012473F" w:rsidRDefault="0012473F" w:rsidP="0012473F">
            <w:pPr>
              <w:pStyle w:val="para-first"/>
              <w:spacing w:line="240" w:lineRule="auto"/>
              <w:rPr>
                <w:sz w:val="22"/>
                <w:szCs w:val="22"/>
              </w:rPr>
            </w:pPr>
            <w:r w:rsidRPr="0012473F">
              <w:rPr>
                <w:sz w:val="22"/>
                <w:szCs w:val="22"/>
              </w:rPr>
              <w:t>ACSL1</w:t>
            </w:r>
          </w:p>
        </w:tc>
        <w:tc>
          <w:tcPr>
            <w:tcW w:w="1198" w:type="dxa"/>
            <w:noWrap/>
            <w:hideMark/>
          </w:tcPr>
          <w:p w14:paraId="61EC8F5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2180</w:t>
            </w:r>
          </w:p>
        </w:tc>
        <w:tc>
          <w:tcPr>
            <w:tcW w:w="1881" w:type="dxa"/>
            <w:noWrap/>
            <w:hideMark/>
          </w:tcPr>
          <w:p w14:paraId="4B436FF1"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P33121</w:t>
            </w:r>
          </w:p>
        </w:tc>
        <w:tc>
          <w:tcPr>
            <w:tcW w:w="4519" w:type="dxa"/>
            <w:noWrap/>
            <w:hideMark/>
          </w:tcPr>
          <w:p w14:paraId="752A560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acyl-CoA synthetase long chain family member 1</w:t>
            </w:r>
          </w:p>
        </w:tc>
      </w:tr>
      <w:tr w:rsidR="0012473F" w:rsidRPr="0012473F" w14:paraId="5ED70B8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632E684" w14:textId="77777777" w:rsidR="0012473F" w:rsidRPr="0012473F" w:rsidRDefault="0012473F" w:rsidP="0012473F">
            <w:pPr>
              <w:pStyle w:val="para-first"/>
              <w:spacing w:line="240" w:lineRule="auto"/>
              <w:rPr>
                <w:sz w:val="22"/>
                <w:szCs w:val="22"/>
              </w:rPr>
            </w:pPr>
            <w:r w:rsidRPr="0012473F">
              <w:rPr>
                <w:sz w:val="22"/>
                <w:szCs w:val="22"/>
              </w:rPr>
              <w:t>FOXO3</w:t>
            </w:r>
          </w:p>
        </w:tc>
        <w:tc>
          <w:tcPr>
            <w:tcW w:w="1198" w:type="dxa"/>
            <w:noWrap/>
            <w:hideMark/>
          </w:tcPr>
          <w:p w14:paraId="29C23EE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2309</w:t>
            </w:r>
          </w:p>
        </w:tc>
        <w:tc>
          <w:tcPr>
            <w:tcW w:w="1881" w:type="dxa"/>
            <w:noWrap/>
            <w:hideMark/>
          </w:tcPr>
          <w:p w14:paraId="1BF4F64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O43524</w:t>
            </w:r>
          </w:p>
        </w:tc>
        <w:tc>
          <w:tcPr>
            <w:tcW w:w="4519" w:type="dxa"/>
            <w:noWrap/>
            <w:hideMark/>
          </w:tcPr>
          <w:p w14:paraId="1F99802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forkhead box O3</w:t>
            </w:r>
          </w:p>
        </w:tc>
      </w:tr>
      <w:tr w:rsidR="0012473F" w:rsidRPr="0012473F" w14:paraId="755E6E40"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AE1F0F6" w14:textId="77777777" w:rsidR="0012473F" w:rsidRPr="0012473F" w:rsidRDefault="0012473F" w:rsidP="0012473F">
            <w:pPr>
              <w:pStyle w:val="para-first"/>
              <w:spacing w:line="240" w:lineRule="auto"/>
              <w:rPr>
                <w:sz w:val="22"/>
                <w:szCs w:val="22"/>
              </w:rPr>
            </w:pPr>
            <w:r w:rsidRPr="0012473F">
              <w:rPr>
                <w:sz w:val="22"/>
                <w:szCs w:val="22"/>
              </w:rPr>
              <w:t>GCK</w:t>
            </w:r>
          </w:p>
        </w:tc>
        <w:tc>
          <w:tcPr>
            <w:tcW w:w="1198" w:type="dxa"/>
            <w:noWrap/>
            <w:hideMark/>
          </w:tcPr>
          <w:p w14:paraId="48E6130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2645</w:t>
            </w:r>
          </w:p>
        </w:tc>
        <w:tc>
          <w:tcPr>
            <w:tcW w:w="1881" w:type="dxa"/>
            <w:noWrap/>
            <w:hideMark/>
          </w:tcPr>
          <w:p w14:paraId="3D75424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P35557</w:t>
            </w:r>
          </w:p>
        </w:tc>
        <w:tc>
          <w:tcPr>
            <w:tcW w:w="4519" w:type="dxa"/>
            <w:noWrap/>
            <w:hideMark/>
          </w:tcPr>
          <w:p w14:paraId="567C308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glucokinase</w:t>
            </w:r>
          </w:p>
        </w:tc>
      </w:tr>
      <w:tr w:rsidR="0012473F" w:rsidRPr="0012473F" w14:paraId="3A6C047D"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2B88AD4" w14:textId="77777777" w:rsidR="0012473F" w:rsidRPr="0012473F" w:rsidRDefault="0012473F" w:rsidP="0012473F">
            <w:pPr>
              <w:pStyle w:val="para-first"/>
              <w:spacing w:line="240" w:lineRule="auto"/>
              <w:rPr>
                <w:sz w:val="22"/>
                <w:szCs w:val="22"/>
              </w:rPr>
            </w:pPr>
            <w:r w:rsidRPr="0012473F">
              <w:rPr>
                <w:sz w:val="22"/>
                <w:szCs w:val="22"/>
              </w:rPr>
              <w:t>GPD2</w:t>
            </w:r>
          </w:p>
        </w:tc>
        <w:tc>
          <w:tcPr>
            <w:tcW w:w="1198" w:type="dxa"/>
            <w:noWrap/>
            <w:hideMark/>
          </w:tcPr>
          <w:p w14:paraId="3CB2D15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2820</w:t>
            </w:r>
          </w:p>
        </w:tc>
        <w:tc>
          <w:tcPr>
            <w:tcW w:w="1881" w:type="dxa"/>
            <w:noWrap/>
            <w:hideMark/>
          </w:tcPr>
          <w:p w14:paraId="3315C6C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P43304</w:t>
            </w:r>
          </w:p>
        </w:tc>
        <w:tc>
          <w:tcPr>
            <w:tcW w:w="4519" w:type="dxa"/>
            <w:noWrap/>
            <w:hideMark/>
          </w:tcPr>
          <w:p w14:paraId="6577A7C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glycerol-3-phosphate dehydrogenase 2</w:t>
            </w:r>
          </w:p>
        </w:tc>
      </w:tr>
      <w:tr w:rsidR="0012473F" w:rsidRPr="0012473F" w14:paraId="6E2751A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CF4F3AB" w14:textId="77777777" w:rsidR="0012473F" w:rsidRPr="0012473F" w:rsidRDefault="0012473F" w:rsidP="0012473F">
            <w:pPr>
              <w:pStyle w:val="para-first"/>
              <w:spacing w:line="240" w:lineRule="auto"/>
              <w:rPr>
                <w:sz w:val="22"/>
                <w:szCs w:val="22"/>
              </w:rPr>
            </w:pPr>
            <w:r w:rsidRPr="0012473F">
              <w:rPr>
                <w:sz w:val="22"/>
                <w:szCs w:val="22"/>
              </w:rPr>
              <w:t>GPX1</w:t>
            </w:r>
          </w:p>
        </w:tc>
        <w:tc>
          <w:tcPr>
            <w:tcW w:w="1198" w:type="dxa"/>
            <w:noWrap/>
            <w:hideMark/>
          </w:tcPr>
          <w:p w14:paraId="3C34D32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2876</w:t>
            </w:r>
          </w:p>
        </w:tc>
        <w:tc>
          <w:tcPr>
            <w:tcW w:w="1881" w:type="dxa"/>
            <w:noWrap/>
            <w:hideMark/>
          </w:tcPr>
          <w:p w14:paraId="5195EF9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P07203</w:t>
            </w:r>
          </w:p>
        </w:tc>
        <w:tc>
          <w:tcPr>
            <w:tcW w:w="4519" w:type="dxa"/>
            <w:noWrap/>
            <w:hideMark/>
          </w:tcPr>
          <w:p w14:paraId="00162F7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glutathione peroxidase 1</w:t>
            </w:r>
          </w:p>
        </w:tc>
      </w:tr>
      <w:tr w:rsidR="0012473F" w:rsidRPr="0012473F" w14:paraId="1ADBDF3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5754033" w14:textId="77777777" w:rsidR="0012473F" w:rsidRPr="0012473F" w:rsidRDefault="0012473F" w:rsidP="0012473F">
            <w:pPr>
              <w:pStyle w:val="para-first"/>
              <w:spacing w:line="240" w:lineRule="auto"/>
              <w:rPr>
                <w:sz w:val="22"/>
                <w:szCs w:val="22"/>
              </w:rPr>
            </w:pPr>
            <w:r w:rsidRPr="0012473F">
              <w:rPr>
                <w:sz w:val="22"/>
                <w:szCs w:val="22"/>
              </w:rPr>
              <w:t>GSR</w:t>
            </w:r>
          </w:p>
        </w:tc>
        <w:tc>
          <w:tcPr>
            <w:tcW w:w="1198" w:type="dxa"/>
            <w:noWrap/>
            <w:hideMark/>
          </w:tcPr>
          <w:p w14:paraId="2E2CD0C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2936</w:t>
            </w:r>
          </w:p>
        </w:tc>
        <w:tc>
          <w:tcPr>
            <w:tcW w:w="1881" w:type="dxa"/>
            <w:noWrap/>
            <w:hideMark/>
          </w:tcPr>
          <w:p w14:paraId="08530E1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P00390</w:t>
            </w:r>
          </w:p>
        </w:tc>
        <w:tc>
          <w:tcPr>
            <w:tcW w:w="4519" w:type="dxa"/>
            <w:noWrap/>
            <w:hideMark/>
          </w:tcPr>
          <w:p w14:paraId="75500BA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glutathione-disulfide reductase</w:t>
            </w:r>
          </w:p>
        </w:tc>
      </w:tr>
      <w:tr w:rsidR="0012473F" w:rsidRPr="0012473F" w14:paraId="067C4C91"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00ED07F" w14:textId="77777777" w:rsidR="0012473F" w:rsidRPr="0012473F" w:rsidRDefault="0012473F" w:rsidP="0012473F">
            <w:pPr>
              <w:pStyle w:val="para-first"/>
              <w:spacing w:line="240" w:lineRule="auto"/>
              <w:rPr>
                <w:sz w:val="22"/>
                <w:szCs w:val="22"/>
              </w:rPr>
            </w:pPr>
            <w:r w:rsidRPr="0012473F">
              <w:rPr>
                <w:sz w:val="22"/>
                <w:szCs w:val="22"/>
              </w:rPr>
              <w:lastRenderedPageBreak/>
              <w:t>HK1</w:t>
            </w:r>
          </w:p>
        </w:tc>
        <w:tc>
          <w:tcPr>
            <w:tcW w:w="1198" w:type="dxa"/>
            <w:noWrap/>
            <w:hideMark/>
          </w:tcPr>
          <w:p w14:paraId="53613C4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3098</w:t>
            </w:r>
          </w:p>
        </w:tc>
        <w:tc>
          <w:tcPr>
            <w:tcW w:w="1881" w:type="dxa"/>
            <w:noWrap/>
            <w:hideMark/>
          </w:tcPr>
          <w:p w14:paraId="5451523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P19367</w:t>
            </w:r>
          </w:p>
        </w:tc>
        <w:tc>
          <w:tcPr>
            <w:tcW w:w="4519" w:type="dxa"/>
            <w:noWrap/>
            <w:hideMark/>
          </w:tcPr>
          <w:p w14:paraId="4ECC163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hexokinase 1</w:t>
            </w:r>
          </w:p>
        </w:tc>
      </w:tr>
      <w:tr w:rsidR="0012473F" w:rsidRPr="0012473F" w14:paraId="40F961B8"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9920654" w14:textId="77777777" w:rsidR="0012473F" w:rsidRPr="0012473F" w:rsidRDefault="0012473F" w:rsidP="0012473F">
            <w:pPr>
              <w:pStyle w:val="para-first"/>
              <w:spacing w:line="240" w:lineRule="auto"/>
              <w:rPr>
                <w:sz w:val="22"/>
                <w:szCs w:val="22"/>
              </w:rPr>
            </w:pPr>
            <w:r w:rsidRPr="0012473F">
              <w:rPr>
                <w:sz w:val="22"/>
                <w:szCs w:val="22"/>
              </w:rPr>
              <w:t>HMOX1</w:t>
            </w:r>
          </w:p>
        </w:tc>
        <w:tc>
          <w:tcPr>
            <w:tcW w:w="1198" w:type="dxa"/>
            <w:noWrap/>
            <w:hideMark/>
          </w:tcPr>
          <w:p w14:paraId="2209B27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3162</w:t>
            </w:r>
          </w:p>
        </w:tc>
        <w:tc>
          <w:tcPr>
            <w:tcW w:w="1881" w:type="dxa"/>
            <w:noWrap/>
            <w:hideMark/>
          </w:tcPr>
          <w:p w14:paraId="690F381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P09601</w:t>
            </w:r>
          </w:p>
        </w:tc>
        <w:tc>
          <w:tcPr>
            <w:tcW w:w="4519" w:type="dxa"/>
            <w:noWrap/>
            <w:hideMark/>
          </w:tcPr>
          <w:p w14:paraId="07E6EC0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heme oxygenase 1</w:t>
            </w:r>
          </w:p>
        </w:tc>
      </w:tr>
      <w:tr w:rsidR="0012473F" w:rsidRPr="0012473F" w14:paraId="079A956C"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A26AAE2" w14:textId="77777777" w:rsidR="0012473F" w:rsidRPr="0012473F" w:rsidRDefault="0012473F" w:rsidP="0012473F">
            <w:pPr>
              <w:pStyle w:val="para-first"/>
              <w:spacing w:line="240" w:lineRule="auto"/>
              <w:rPr>
                <w:sz w:val="22"/>
                <w:szCs w:val="22"/>
              </w:rPr>
            </w:pPr>
            <w:r w:rsidRPr="0012473F">
              <w:rPr>
                <w:sz w:val="22"/>
                <w:szCs w:val="22"/>
              </w:rPr>
              <w:t>HSD11B1</w:t>
            </w:r>
          </w:p>
        </w:tc>
        <w:tc>
          <w:tcPr>
            <w:tcW w:w="1198" w:type="dxa"/>
            <w:noWrap/>
            <w:hideMark/>
          </w:tcPr>
          <w:p w14:paraId="78766E2C"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3290</w:t>
            </w:r>
          </w:p>
        </w:tc>
        <w:tc>
          <w:tcPr>
            <w:tcW w:w="1881" w:type="dxa"/>
            <w:noWrap/>
            <w:hideMark/>
          </w:tcPr>
          <w:p w14:paraId="726D988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P28845</w:t>
            </w:r>
          </w:p>
        </w:tc>
        <w:tc>
          <w:tcPr>
            <w:tcW w:w="4519" w:type="dxa"/>
            <w:noWrap/>
            <w:hideMark/>
          </w:tcPr>
          <w:p w14:paraId="7181475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hydroxysteroid 11-beta dehydrogenase 1</w:t>
            </w:r>
          </w:p>
        </w:tc>
      </w:tr>
      <w:tr w:rsidR="0012473F" w:rsidRPr="0012473F" w14:paraId="145CD02B"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063085B" w14:textId="77777777" w:rsidR="0012473F" w:rsidRPr="0012473F" w:rsidRDefault="0012473F" w:rsidP="0012473F">
            <w:pPr>
              <w:pStyle w:val="para-first"/>
              <w:spacing w:line="240" w:lineRule="auto"/>
              <w:rPr>
                <w:sz w:val="22"/>
                <w:szCs w:val="22"/>
              </w:rPr>
            </w:pPr>
            <w:r w:rsidRPr="0012473F">
              <w:rPr>
                <w:sz w:val="22"/>
                <w:szCs w:val="22"/>
              </w:rPr>
              <w:t>IAPP</w:t>
            </w:r>
          </w:p>
        </w:tc>
        <w:tc>
          <w:tcPr>
            <w:tcW w:w="1198" w:type="dxa"/>
            <w:noWrap/>
            <w:hideMark/>
          </w:tcPr>
          <w:p w14:paraId="024466C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3375</w:t>
            </w:r>
          </w:p>
        </w:tc>
        <w:tc>
          <w:tcPr>
            <w:tcW w:w="1881" w:type="dxa"/>
            <w:noWrap/>
            <w:hideMark/>
          </w:tcPr>
          <w:p w14:paraId="152779F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P10997</w:t>
            </w:r>
          </w:p>
        </w:tc>
        <w:tc>
          <w:tcPr>
            <w:tcW w:w="4519" w:type="dxa"/>
            <w:noWrap/>
            <w:hideMark/>
          </w:tcPr>
          <w:p w14:paraId="267FEAB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islet amyloid polypeptide</w:t>
            </w:r>
          </w:p>
        </w:tc>
      </w:tr>
      <w:tr w:rsidR="0012473F" w:rsidRPr="0012473F" w14:paraId="31DDD62B"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7AAB8FE" w14:textId="77777777" w:rsidR="0012473F" w:rsidRPr="0012473F" w:rsidRDefault="0012473F" w:rsidP="0012473F">
            <w:pPr>
              <w:pStyle w:val="para-first"/>
              <w:spacing w:line="240" w:lineRule="auto"/>
              <w:rPr>
                <w:sz w:val="22"/>
                <w:szCs w:val="22"/>
              </w:rPr>
            </w:pPr>
            <w:r w:rsidRPr="0012473F">
              <w:rPr>
                <w:sz w:val="22"/>
                <w:szCs w:val="22"/>
              </w:rPr>
              <w:t>ICAM1</w:t>
            </w:r>
          </w:p>
        </w:tc>
        <w:tc>
          <w:tcPr>
            <w:tcW w:w="1198" w:type="dxa"/>
            <w:noWrap/>
            <w:hideMark/>
          </w:tcPr>
          <w:p w14:paraId="7B87CB0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3383</w:t>
            </w:r>
          </w:p>
        </w:tc>
        <w:tc>
          <w:tcPr>
            <w:tcW w:w="1881" w:type="dxa"/>
            <w:noWrap/>
            <w:hideMark/>
          </w:tcPr>
          <w:p w14:paraId="2384B4D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P05362</w:t>
            </w:r>
          </w:p>
        </w:tc>
        <w:tc>
          <w:tcPr>
            <w:tcW w:w="4519" w:type="dxa"/>
            <w:noWrap/>
            <w:hideMark/>
          </w:tcPr>
          <w:p w14:paraId="351997B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intercellular adhesion molecule 1</w:t>
            </w:r>
          </w:p>
        </w:tc>
      </w:tr>
      <w:tr w:rsidR="0012473F" w:rsidRPr="0012473F" w14:paraId="778CE2C1"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66DFA2D" w14:textId="77777777" w:rsidR="0012473F" w:rsidRPr="0012473F" w:rsidRDefault="0012473F" w:rsidP="0012473F">
            <w:pPr>
              <w:pStyle w:val="para-first"/>
              <w:spacing w:line="240" w:lineRule="auto"/>
              <w:rPr>
                <w:sz w:val="22"/>
                <w:szCs w:val="22"/>
              </w:rPr>
            </w:pPr>
            <w:r w:rsidRPr="0012473F">
              <w:rPr>
                <w:sz w:val="22"/>
                <w:szCs w:val="22"/>
              </w:rPr>
              <w:t>ID1</w:t>
            </w:r>
          </w:p>
        </w:tc>
        <w:tc>
          <w:tcPr>
            <w:tcW w:w="1198" w:type="dxa"/>
            <w:noWrap/>
            <w:hideMark/>
          </w:tcPr>
          <w:p w14:paraId="64235FE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3397</w:t>
            </w:r>
          </w:p>
        </w:tc>
        <w:tc>
          <w:tcPr>
            <w:tcW w:w="1881" w:type="dxa"/>
            <w:noWrap/>
            <w:hideMark/>
          </w:tcPr>
          <w:p w14:paraId="3C23B6D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P41134</w:t>
            </w:r>
          </w:p>
        </w:tc>
        <w:tc>
          <w:tcPr>
            <w:tcW w:w="4519" w:type="dxa"/>
            <w:noWrap/>
            <w:hideMark/>
          </w:tcPr>
          <w:p w14:paraId="4129B18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inhibitor of DNA binding 1, HLH protein</w:t>
            </w:r>
          </w:p>
        </w:tc>
      </w:tr>
      <w:tr w:rsidR="0012473F" w:rsidRPr="0012473F" w14:paraId="6FC11C9A"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2E40E55" w14:textId="77777777" w:rsidR="0012473F" w:rsidRPr="0012473F" w:rsidRDefault="0012473F" w:rsidP="0012473F">
            <w:pPr>
              <w:pStyle w:val="para-first"/>
              <w:spacing w:line="240" w:lineRule="auto"/>
              <w:rPr>
                <w:sz w:val="22"/>
                <w:szCs w:val="22"/>
              </w:rPr>
            </w:pPr>
            <w:r w:rsidRPr="0012473F">
              <w:rPr>
                <w:sz w:val="22"/>
                <w:szCs w:val="22"/>
              </w:rPr>
              <w:t>IFNG</w:t>
            </w:r>
          </w:p>
        </w:tc>
        <w:tc>
          <w:tcPr>
            <w:tcW w:w="1198" w:type="dxa"/>
            <w:noWrap/>
            <w:hideMark/>
          </w:tcPr>
          <w:p w14:paraId="3206B56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3458</w:t>
            </w:r>
          </w:p>
        </w:tc>
        <w:tc>
          <w:tcPr>
            <w:tcW w:w="1881" w:type="dxa"/>
            <w:noWrap/>
            <w:hideMark/>
          </w:tcPr>
          <w:p w14:paraId="466A519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P01579</w:t>
            </w:r>
          </w:p>
        </w:tc>
        <w:tc>
          <w:tcPr>
            <w:tcW w:w="4519" w:type="dxa"/>
            <w:noWrap/>
            <w:hideMark/>
          </w:tcPr>
          <w:p w14:paraId="77C8DC8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interferon gamma</w:t>
            </w:r>
          </w:p>
        </w:tc>
      </w:tr>
      <w:tr w:rsidR="0012473F" w:rsidRPr="0012473F" w14:paraId="39059930"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E733FFF" w14:textId="77777777" w:rsidR="0012473F" w:rsidRPr="0012473F" w:rsidRDefault="0012473F" w:rsidP="0012473F">
            <w:pPr>
              <w:pStyle w:val="para-first"/>
              <w:spacing w:line="240" w:lineRule="auto"/>
              <w:rPr>
                <w:sz w:val="22"/>
                <w:szCs w:val="22"/>
              </w:rPr>
            </w:pPr>
            <w:r w:rsidRPr="0012473F">
              <w:rPr>
                <w:sz w:val="22"/>
                <w:szCs w:val="22"/>
              </w:rPr>
              <w:t>IGF1</w:t>
            </w:r>
          </w:p>
        </w:tc>
        <w:tc>
          <w:tcPr>
            <w:tcW w:w="1198" w:type="dxa"/>
            <w:noWrap/>
            <w:hideMark/>
          </w:tcPr>
          <w:p w14:paraId="066B03D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3479</w:t>
            </w:r>
          </w:p>
        </w:tc>
        <w:tc>
          <w:tcPr>
            <w:tcW w:w="1881" w:type="dxa"/>
            <w:noWrap/>
            <w:hideMark/>
          </w:tcPr>
          <w:p w14:paraId="527E04C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P05019</w:t>
            </w:r>
          </w:p>
        </w:tc>
        <w:tc>
          <w:tcPr>
            <w:tcW w:w="4519" w:type="dxa"/>
            <w:noWrap/>
            <w:hideMark/>
          </w:tcPr>
          <w:p w14:paraId="478AF5D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insulin like growth factor 1</w:t>
            </w:r>
          </w:p>
        </w:tc>
      </w:tr>
      <w:tr w:rsidR="0012473F" w:rsidRPr="0012473F" w14:paraId="5F4563F2"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6D291BE" w14:textId="77777777" w:rsidR="0012473F" w:rsidRPr="0012473F" w:rsidRDefault="0012473F" w:rsidP="0012473F">
            <w:pPr>
              <w:pStyle w:val="para-first"/>
              <w:spacing w:line="240" w:lineRule="auto"/>
              <w:rPr>
                <w:sz w:val="22"/>
                <w:szCs w:val="22"/>
              </w:rPr>
            </w:pPr>
            <w:r w:rsidRPr="0012473F">
              <w:rPr>
                <w:sz w:val="22"/>
                <w:szCs w:val="22"/>
              </w:rPr>
              <w:t>IL1B</w:t>
            </w:r>
          </w:p>
        </w:tc>
        <w:tc>
          <w:tcPr>
            <w:tcW w:w="1198" w:type="dxa"/>
            <w:noWrap/>
            <w:hideMark/>
          </w:tcPr>
          <w:p w14:paraId="772DEE8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3553</w:t>
            </w:r>
          </w:p>
        </w:tc>
        <w:tc>
          <w:tcPr>
            <w:tcW w:w="1881" w:type="dxa"/>
            <w:noWrap/>
            <w:hideMark/>
          </w:tcPr>
          <w:p w14:paraId="382590D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P01584</w:t>
            </w:r>
          </w:p>
        </w:tc>
        <w:tc>
          <w:tcPr>
            <w:tcW w:w="4519" w:type="dxa"/>
            <w:noWrap/>
            <w:hideMark/>
          </w:tcPr>
          <w:p w14:paraId="14320DB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interleukin 1 beta</w:t>
            </w:r>
          </w:p>
        </w:tc>
      </w:tr>
      <w:tr w:rsidR="0012473F" w:rsidRPr="0012473F" w14:paraId="67F18B44"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41830C8" w14:textId="77777777" w:rsidR="0012473F" w:rsidRPr="0012473F" w:rsidRDefault="0012473F" w:rsidP="0012473F">
            <w:pPr>
              <w:pStyle w:val="para-first"/>
              <w:spacing w:line="240" w:lineRule="auto"/>
              <w:rPr>
                <w:sz w:val="22"/>
                <w:szCs w:val="22"/>
              </w:rPr>
            </w:pPr>
            <w:r w:rsidRPr="0012473F">
              <w:rPr>
                <w:sz w:val="22"/>
                <w:szCs w:val="22"/>
              </w:rPr>
              <w:t>IL6</w:t>
            </w:r>
          </w:p>
        </w:tc>
        <w:tc>
          <w:tcPr>
            <w:tcW w:w="1198" w:type="dxa"/>
            <w:noWrap/>
            <w:hideMark/>
          </w:tcPr>
          <w:p w14:paraId="2F14116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3569</w:t>
            </w:r>
          </w:p>
        </w:tc>
        <w:tc>
          <w:tcPr>
            <w:tcW w:w="1881" w:type="dxa"/>
            <w:noWrap/>
            <w:hideMark/>
          </w:tcPr>
          <w:p w14:paraId="2FED088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P05231</w:t>
            </w:r>
          </w:p>
        </w:tc>
        <w:tc>
          <w:tcPr>
            <w:tcW w:w="4519" w:type="dxa"/>
            <w:noWrap/>
            <w:hideMark/>
          </w:tcPr>
          <w:p w14:paraId="336C973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interleukin 6</w:t>
            </w:r>
          </w:p>
        </w:tc>
      </w:tr>
      <w:tr w:rsidR="0012473F" w:rsidRPr="0012473F" w14:paraId="4B5AC8B8"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878A6B1" w14:textId="77777777" w:rsidR="0012473F" w:rsidRPr="0012473F" w:rsidRDefault="0012473F" w:rsidP="0012473F">
            <w:pPr>
              <w:pStyle w:val="para-first"/>
              <w:spacing w:line="240" w:lineRule="auto"/>
              <w:rPr>
                <w:sz w:val="22"/>
                <w:szCs w:val="22"/>
              </w:rPr>
            </w:pPr>
            <w:r w:rsidRPr="0012473F">
              <w:rPr>
                <w:sz w:val="22"/>
                <w:szCs w:val="22"/>
              </w:rPr>
              <w:t>INSR</w:t>
            </w:r>
          </w:p>
        </w:tc>
        <w:tc>
          <w:tcPr>
            <w:tcW w:w="1198" w:type="dxa"/>
            <w:noWrap/>
            <w:hideMark/>
          </w:tcPr>
          <w:p w14:paraId="079F98D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3643</w:t>
            </w:r>
          </w:p>
        </w:tc>
        <w:tc>
          <w:tcPr>
            <w:tcW w:w="1881" w:type="dxa"/>
            <w:noWrap/>
            <w:hideMark/>
          </w:tcPr>
          <w:p w14:paraId="10B8117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P06213</w:t>
            </w:r>
          </w:p>
        </w:tc>
        <w:tc>
          <w:tcPr>
            <w:tcW w:w="4519" w:type="dxa"/>
            <w:noWrap/>
            <w:hideMark/>
          </w:tcPr>
          <w:p w14:paraId="0083623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insulin receptor</w:t>
            </w:r>
          </w:p>
        </w:tc>
      </w:tr>
      <w:tr w:rsidR="0012473F" w:rsidRPr="0012473F" w14:paraId="3ABD1365"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4D3094B" w14:textId="77777777" w:rsidR="0012473F" w:rsidRPr="0012473F" w:rsidRDefault="0012473F" w:rsidP="0012473F">
            <w:pPr>
              <w:pStyle w:val="para-first"/>
              <w:spacing w:line="240" w:lineRule="auto"/>
              <w:rPr>
                <w:sz w:val="22"/>
                <w:szCs w:val="22"/>
              </w:rPr>
            </w:pPr>
            <w:r w:rsidRPr="0012473F">
              <w:rPr>
                <w:sz w:val="22"/>
                <w:szCs w:val="22"/>
              </w:rPr>
              <w:t>PDX1</w:t>
            </w:r>
          </w:p>
        </w:tc>
        <w:tc>
          <w:tcPr>
            <w:tcW w:w="1198" w:type="dxa"/>
            <w:noWrap/>
            <w:hideMark/>
          </w:tcPr>
          <w:p w14:paraId="5F186E5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3651</w:t>
            </w:r>
          </w:p>
        </w:tc>
        <w:tc>
          <w:tcPr>
            <w:tcW w:w="1881" w:type="dxa"/>
            <w:noWrap/>
            <w:hideMark/>
          </w:tcPr>
          <w:p w14:paraId="474EEA2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P52945</w:t>
            </w:r>
          </w:p>
        </w:tc>
        <w:tc>
          <w:tcPr>
            <w:tcW w:w="4519" w:type="dxa"/>
            <w:noWrap/>
            <w:hideMark/>
          </w:tcPr>
          <w:p w14:paraId="397AE55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pancreatic and duodenal homeobox 1</w:t>
            </w:r>
          </w:p>
        </w:tc>
      </w:tr>
      <w:tr w:rsidR="0012473F" w:rsidRPr="0012473F" w14:paraId="7EC54A05"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29DECE7" w14:textId="77777777" w:rsidR="0012473F" w:rsidRPr="0012473F" w:rsidRDefault="0012473F" w:rsidP="0012473F">
            <w:pPr>
              <w:pStyle w:val="para-first"/>
              <w:spacing w:line="240" w:lineRule="auto"/>
              <w:rPr>
                <w:sz w:val="22"/>
                <w:szCs w:val="22"/>
              </w:rPr>
            </w:pPr>
            <w:r w:rsidRPr="0012473F">
              <w:rPr>
                <w:sz w:val="22"/>
                <w:szCs w:val="22"/>
              </w:rPr>
              <w:t>IRS1</w:t>
            </w:r>
          </w:p>
        </w:tc>
        <w:tc>
          <w:tcPr>
            <w:tcW w:w="1198" w:type="dxa"/>
            <w:noWrap/>
            <w:hideMark/>
          </w:tcPr>
          <w:p w14:paraId="7F95F9E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3667</w:t>
            </w:r>
          </w:p>
        </w:tc>
        <w:tc>
          <w:tcPr>
            <w:tcW w:w="1881" w:type="dxa"/>
            <w:noWrap/>
            <w:hideMark/>
          </w:tcPr>
          <w:p w14:paraId="37A14EF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P35568</w:t>
            </w:r>
          </w:p>
        </w:tc>
        <w:tc>
          <w:tcPr>
            <w:tcW w:w="4519" w:type="dxa"/>
            <w:noWrap/>
            <w:hideMark/>
          </w:tcPr>
          <w:p w14:paraId="42602DA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insulin receptor substrate 1</w:t>
            </w:r>
          </w:p>
        </w:tc>
      </w:tr>
      <w:tr w:rsidR="0012473F" w:rsidRPr="0012473F" w14:paraId="7203EF52"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1B58B8A" w14:textId="77777777" w:rsidR="0012473F" w:rsidRPr="0012473F" w:rsidRDefault="0012473F" w:rsidP="0012473F">
            <w:pPr>
              <w:pStyle w:val="para-first"/>
              <w:spacing w:line="240" w:lineRule="auto"/>
              <w:rPr>
                <w:sz w:val="22"/>
                <w:szCs w:val="22"/>
              </w:rPr>
            </w:pPr>
            <w:r w:rsidRPr="0012473F">
              <w:rPr>
                <w:sz w:val="22"/>
                <w:szCs w:val="22"/>
              </w:rPr>
              <w:t>KCNJ11</w:t>
            </w:r>
          </w:p>
        </w:tc>
        <w:tc>
          <w:tcPr>
            <w:tcW w:w="1198" w:type="dxa"/>
            <w:noWrap/>
            <w:hideMark/>
          </w:tcPr>
          <w:p w14:paraId="5CB7125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3767</w:t>
            </w:r>
          </w:p>
        </w:tc>
        <w:tc>
          <w:tcPr>
            <w:tcW w:w="1881" w:type="dxa"/>
            <w:noWrap/>
            <w:hideMark/>
          </w:tcPr>
          <w:p w14:paraId="76483C8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Q14654</w:t>
            </w:r>
          </w:p>
        </w:tc>
        <w:tc>
          <w:tcPr>
            <w:tcW w:w="4519" w:type="dxa"/>
            <w:noWrap/>
            <w:hideMark/>
          </w:tcPr>
          <w:p w14:paraId="4C479AA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potassium inwardly rectifying channel subfamily J member 11</w:t>
            </w:r>
          </w:p>
        </w:tc>
      </w:tr>
      <w:tr w:rsidR="0012473F" w:rsidRPr="0012473F" w14:paraId="183C432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C011F04" w14:textId="77777777" w:rsidR="0012473F" w:rsidRPr="0012473F" w:rsidRDefault="0012473F" w:rsidP="0012473F">
            <w:pPr>
              <w:pStyle w:val="para-first"/>
              <w:spacing w:line="240" w:lineRule="auto"/>
              <w:rPr>
                <w:sz w:val="22"/>
                <w:szCs w:val="22"/>
              </w:rPr>
            </w:pPr>
            <w:r w:rsidRPr="0012473F">
              <w:rPr>
                <w:sz w:val="22"/>
                <w:szCs w:val="22"/>
              </w:rPr>
              <w:t>LEP</w:t>
            </w:r>
          </w:p>
        </w:tc>
        <w:tc>
          <w:tcPr>
            <w:tcW w:w="1198" w:type="dxa"/>
            <w:noWrap/>
            <w:hideMark/>
          </w:tcPr>
          <w:p w14:paraId="720FAA9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3952</w:t>
            </w:r>
          </w:p>
        </w:tc>
        <w:tc>
          <w:tcPr>
            <w:tcW w:w="1881" w:type="dxa"/>
            <w:noWrap/>
            <w:hideMark/>
          </w:tcPr>
          <w:p w14:paraId="5E10C11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P41159</w:t>
            </w:r>
          </w:p>
        </w:tc>
        <w:tc>
          <w:tcPr>
            <w:tcW w:w="4519" w:type="dxa"/>
            <w:noWrap/>
            <w:hideMark/>
          </w:tcPr>
          <w:p w14:paraId="43CC85F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leptin</w:t>
            </w:r>
          </w:p>
        </w:tc>
      </w:tr>
      <w:tr w:rsidR="0012473F" w:rsidRPr="0012473F" w14:paraId="7E5C2970"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AE9E525" w14:textId="77777777" w:rsidR="0012473F" w:rsidRPr="0012473F" w:rsidRDefault="0012473F" w:rsidP="0012473F">
            <w:pPr>
              <w:pStyle w:val="para-first"/>
              <w:spacing w:line="240" w:lineRule="auto"/>
              <w:rPr>
                <w:sz w:val="22"/>
                <w:szCs w:val="22"/>
              </w:rPr>
            </w:pPr>
            <w:r w:rsidRPr="0012473F">
              <w:rPr>
                <w:sz w:val="22"/>
                <w:szCs w:val="22"/>
              </w:rPr>
              <w:t>LEPR</w:t>
            </w:r>
          </w:p>
        </w:tc>
        <w:tc>
          <w:tcPr>
            <w:tcW w:w="1198" w:type="dxa"/>
            <w:noWrap/>
            <w:hideMark/>
          </w:tcPr>
          <w:p w14:paraId="5A08A77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3953</w:t>
            </w:r>
          </w:p>
        </w:tc>
        <w:tc>
          <w:tcPr>
            <w:tcW w:w="1881" w:type="dxa"/>
            <w:noWrap/>
            <w:hideMark/>
          </w:tcPr>
          <w:p w14:paraId="190C5C3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P48357</w:t>
            </w:r>
          </w:p>
        </w:tc>
        <w:tc>
          <w:tcPr>
            <w:tcW w:w="4519" w:type="dxa"/>
            <w:noWrap/>
            <w:hideMark/>
          </w:tcPr>
          <w:p w14:paraId="0A3A6C5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leptin receptor</w:t>
            </w:r>
          </w:p>
        </w:tc>
      </w:tr>
      <w:tr w:rsidR="0012473F" w:rsidRPr="0012473F" w14:paraId="0E5F977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0AE9EFB" w14:textId="77777777" w:rsidR="0012473F" w:rsidRPr="0012473F" w:rsidRDefault="0012473F" w:rsidP="0012473F">
            <w:pPr>
              <w:pStyle w:val="para-first"/>
              <w:spacing w:line="240" w:lineRule="auto"/>
              <w:rPr>
                <w:sz w:val="22"/>
                <w:szCs w:val="22"/>
              </w:rPr>
            </w:pPr>
            <w:r w:rsidRPr="0012473F">
              <w:rPr>
                <w:sz w:val="22"/>
                <w:szCs w:val="22"/>
              </w:rPr>
              <w:t>MAP3K5</w:t>
            </w:r>
          </w:p>
        </w:tc>
        <w:tc>
          <w:tcPr>
            <w:tcW w:w="1198" w:type="dxa"/>
            <w:noWrap/>
            <w:hideMark/>
          </w:tcPr>
          <w:p w14:paraId="3615CF3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4217</w:t>
            </w:r>
          </w:p>
        </w:tc>
        <w:tc>
          <w:tcPr>
            <w:tcW w:w="1881" w:type="dxa"/>
            <w:noWrap/>
            <w:hideMark/>
          </w:tcPr>
          <w:p w14:paraId="7DBC18A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Q99683</w:t>
            </w:r>
          </w:p>
        </w:tc>
        <w:tc>
          <w:tcPr>
            <w:tcW w:w="4519" w:type="dxa"/>
            <w:noWrap/>
            <w:hideMark/>
          </w:tcPr>
          <w:p w14:paraId="340A68B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mitogen-activated protein kinase kinase kinase 5</w:t>
            </w:r>
          </w:p>
        </w:tc>
      </w:tr>
      <w:tr w:rsidR="0012473F" w:rsidRPr="0012473F" w14:paraId="3AFEED4E"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4433E93" w14:textId="77777777" w:rsidR="0012473F" w:rsidRPr="0012473F" w:rsidRDefault="0012473F" w:rsidP="0012473F">
            <w:pPr>
              <w:pStyle w:val="para-first"/>
              <w:spacing w:line="240" w:lineRule="auto"/>
              <w:rPr>
                <w:sz w:val="22"/>
                <w:szCs w:val="22"/>
              </w:rPr>
            </w:pPr>
            <w:r w:rsidRPr="0012473F">
              <w:rPr>
                <w:sz w:val="22"/>
                <w:szCs w:val="22"/>
              </w:rPr>
              <w:t>MFGE8</w:t>
            </w:r>
          </w:p>
        </w:tc>
        <w:tc>
          <w:tcPr>
            <w:tcW w:w="1198" w:type="dxa"/>
            <w:noWrap/>
            <w:hideMark/>
          </w:tcPr>
          <w:p w14:paraId="22C44EA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4240</w:t>
            </w:r>
          </w:p>
        </w:tc>
        <w:tc>
          <w:tcPr>
            <w:tcW w:w="1881" w:type="dxa"/>
            <w:noWrap/>
            <w:hideMark/>
          </w:tcPr>
          <w:p w14:paraId="600AB19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Q08431</w:t>
            </w:r>
          </w:p>
        </w:tc>
        <w:tc>
          <w:tcPr>
            <w:tcW w:w="4519" w:type="dxa"/>
            <w:noWrap/>
            <w:hideMark/>
          </w:tcPr>
          <w:p w14:paraId="154CB66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milk fat globule EGF and factor V/VIII domain containing</w:t>
            </w:r>
          </w:p>
        </w:tc>
      </w:tr>
      <w:tr w:rsidR="0012473F" w:rsidRPr="0012473F" w14:paraId="323674A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0E29948" w14:textId="77777777" w:rsidR="0012473F" w:rsidRPr="0012473F" w:rsidRDefault="0012473F" w:rsidP="0012473F">
            <w:pPr>
              <w:pStyle w:val="para-first"/>
              <w:spacing w:line="240" w:lineRule="auto"/>
              <w:rPr>
                <w:sz w:val="22"/>
                <w:szCs w:val="22"/>
              </w:rPr>
            </w:pPr>
            <w:r w:rsidRPr="0012473F">
              <w:rPr>
                <w:sz w:val="22"/>
                <w:szCs w:val="22"/>
              </w:rPr>
              <w:t>MMP2</w:t>
            </w:r>
          </w:p>
        </w:tc>
        <w:tc>
          <w:tcPr>
            <w:tcW w:w="1198" w:type="dxa"/>
            <w:noWrap/>
            <w:hideMark/>
          </w:tcPr>
          <w:p w14:paraId="701F581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4313</w:t>
            </w:r>
          </w:p>
        </w:tc>
        <w:tc>
          <w:tcPr>
            <w:tcW w:w="1881" w:type="dxa"/>
            <w:noWrap/>
            <w:hideMark/>
          </w:tcPr>
          <w:p w14:paraId="7D834AA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P08253</w:t>
            </w:r>
          </w:p>
        </w:tc>
        <w:tc>
          <w:tcPr>
            <w:tcW w:w="4519" w:type="dxa"/>
            <w:noWrap/>
            <w:hideMark/>
          </w:tcPr>
          <w:p w14:paraId="30D338C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matrix metallopeptidase 2</w:t>
            </w:r>
          </w:p>
        </w:tc>
      </w:tr>
      <w:tr w:rsidR="0012473F" w:rsidRPr="0012473F" w14:paraId="2BC5B7D9"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E26DBC6" w14:textId="77777777" w:rsidR="0012473F" w:rsidRPr="0012473F" w:rsidRDefault="0012473F" w:rsidP="0012473F">
            <w:pPr>
              <w:pStyle w:val="para-first"/>
              <w:spacing w:line="240" w:lineRule="auto"/>
              <w:rPr>
                <w:sz w:val="22"/>
                <w:szCs w:val="22"/>
              </w:rPr>
            </w:pPr>
            <w:r w:rsidRPr="0012473F">
              <w:rPr>
                <w:sz w:val="22"/>
                <w:szCs w:val="22"/>
              </w:rPr>
              <w:t>MMP9</w:t>
            </w:r>
          </w:p>
        </w:tc>
        <w:tc>
          <w:tcPr>
            <w:tcW w:w="1198" w:type="dxa"/>
            <w:noWrap/>
            <w:hideMark/>
          </w:tcPr>
          <w:p w14:paraId="63CA2D5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4318</w:t>
            </w:r>
          </w:p>
        </w:tc>
        <w:tc>
          <w:tcPr>
            <w:tcW w:w="1881" w:type="dxa"/>
            <w:noWrap/>
            <w:hideMark/>
          </w:tcPr>
          <w:p w14:paraId="5E3A70E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P14780</w:t>
            </w:r>
          </w:p>
        </w:tc>
        <w:tc>
          <w:tcPr>
            <w:tcW w:w="4519" w:type="dxa"/>
            <w:noWrap/>
            <w:hideMark/>
          </w:tcPr>
          <w:p w14:paraId="0309D89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matrix metallopeptidase 9</w:t>
            </w:r>
          </w:p>
        </w:tc>
      </w:tr>
      <w:tr w:rsidR="0012473F" w:rsidRPr="0012473F" w14:paraId="3BBF552E"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B2AC7C4" w14:textId="77777777" w:rsidR="0012473F" w:rsidRPr="0012473F" w:rsidRDefault="0012473F" w:rsidP="0012473F">
            <w:pPr>
              <w:pStyle w:val="para-first"/>
              <w:spacing w:line="240" w:lineRule="auto"/>
              <w:rPr>
                <w:sz w:val="22"/>
                <w:szCs w:val="22"/>
              </w:rPr>
            </w:pPr>
            <w:r w:rsidRPr="0012473F">
              <w:rPr>
                <w:sz w:val="22"/>
                <w:szCs w:val="22"/>
              </w:rPr>
              <w:t>MPO</w:t>
            </w:r>
          </w:p>
        </w:tc>
        <w:tc>
          <w:tcPr>
            <w:tcW w:w="1198" w:type="dxa"/>
            <w:noWrap/>
            <w:hideMark/>
          </w:tcPr>
          <w:p w14:paraId="133E831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4353</w:t>
            </w:r>
          </w:p>
        </w:tc>
        <w:tc>
          <w:tcPr>
            <w:tcW w:w="1881" w:type="dxa"/>
            <w:noWrap/>
            <w:hideMark/>
          </w:tcPr>
          <w:p w14:paraId="60370D5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P05164</w:t>
            </w:r>
          </w:p>
        </w:tc>
        <w:tc>
          <w:tcPr>
            <w:tcW w:w="4519" w:type="dxa"/>
            <w:noWrap/>
            <w:hideMark/>
          </w:tcPr>
          <w:p w14:paraId="3B07F7E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myeloperoxidase</w:t>
            </w:r>
          </w:p>
        </w:tc>
      </w:tr>
      <w:tr w:rsidR="0012473F" w:rsidRPr="0012473F" w14:paraId="47E06C0C"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63398E2" w14:textId="77777777" w:rsidR="0012473F" w:rsidRPr="0012473F" w:rsidRDefault="0012473F" w:rsidP="0012473F">
            <w:pPr>
              <w:pStyle w:val="para-first"/>
              <w:spacing w:line="240" w:lineRule="auto"/>
              <w:rPr>
                <w:sz w:val="22"/>
                <w:szCs w:val="22"/>
              </w:rPr>
            </w:pPr>
            <w:r w:rsidRPr="0012473F">
              <w:rPr>
                <w:sz w:val="22"/>
                <w:szCs w:val="22"/>
              </w:rPr>
              <w:t>COX2</w:t>
            </w:r>
          </w:p>
        </w:tc>
        <w:tc>
          <w:tcPr>
            <w:tcW w:w="1198" w:type="dxa"/>
            <w:noWrap/>
            <w:hideMark/>
          </w:tcPr>
          <w:p w14:paraId="747CE16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4513</w:t>
            </w:r>
          </w:p>
        </w:tc>
        <w:tc>
          <w:tcPr>
            <w:tcW w:w="1881" w:type="dxa"/>
            <w:noWrap/>
            <w:hideMark/>
          </w:tcPr>
          <w:p w14:paraId="75E01B4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null</w:t>
            </w:r>
          </w:p>
        </w:tc>
        <w:tc>
          <w:tcPr>
            <w:tcW w:w="4519" w:type="dxa"/>
            <w:noWrap/>
            <w:hideMark/>
          </w:tcPr>
          <w:p w14:paraId="31849F4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null</w:t>
            </w:r>
          </w:p>
        </w:tc>
      </w:tr>
      <w:tr w:rsidR="0012473F" w:rsidRPr="0012473F" w14:paraId="06DA2120"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79DD3BE" w14:textId="77777777" w:rsidR="0012473F" w:rsidRPr="0012473F" w:rsidRDefault="0012473F" w:rsidP="0012473F">
            <w:pPr>
              <w:pStyle w:val="para-first"/>
              <w:spacing w:line="240" w:lineRule="auto"/>
              <w:rPr>
                <w:sz w:val="22"/>
                <w:szCs w:val="22"/>
              </w:rPr>
            </w:pPr>
            <w:r w:rsidRPr="0012473F">
              <w:rPr>
                <w:sz w:val="22"/>
                <w:szCs w:val="22"/>
              </w:rPr>
              <w:t>ND1</w:t>
            </w:r>
          </w:p>
        </w:tc>
        <w:tc>
          <w:tcPr>
            <w:tcW w:w="1198" w:type="dxa"/>
            <w:noWrap/>
            <w:hideMark/>
          </w:tcPr>
          <w:p w14:paraId="4CD0C929"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4535</w:t>
            </w:r>
          </w:p>
        </w:tc>
        <w:tc>
          <w:tcPr>
            <w:tcW w:w="1881" w:type="dxa"/>
            <w:noWrap/>
            <w:hideMark/>
          </w:tcPr>
          <w:p w14:paraId="00C1F90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null</w:t>
            </w:r>
          </w:p>
        </w:tc>
        <w:tc>
          <w:tcPr>
            <w:tcW w:w="4519" w:type="dxa"/>
            <w:noWrap/>
            <w:hideMark/>
          </w:tcPr>
          <w:p w14:paraId="2C7B077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null</w:t>
            </w:r>
          </w:p>
        </w:tc>
      </w:tr>
      <w:tr w:rsidR="0012473F" w:rsidRPr="0012473F" w14:paraId="05D43FEA"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9356CC6" w14:textId="77777777" w:rsidR="0012473F" w:rsidRPr="0012473F" w:rsidRDefault="0012473F" w:rsidP="0012473F">
            <w:pPr>
              <w:pStyle w:val="para-first"/>
              <w:spacing w:line="240" w:lineRule="auto"/>
              <w:rPr>
                <w:sz w:val="22"/>
                <w:szCs w:val="22"/>
              </w:rPr>
            </w:pPr>
            <w:r w:rsidRPr="0012473F">
              <w:rPr>
                <w:sz w:val="22"/>
                <w:szCs w:val="22"/>
              </w:rPr>
              <w:t>NEUROD1</w:t>
            </w:r>
          </w:p>
        </w:tc>
        <w:tc>
          <w:tcPr>
            <w:tcW w:w="1198" w:type="dxa"/>
            <w:noWrap/>
            <w:hideMark/>
          </w:tcPr>
          <w:p w14:paraId="119AED9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4760</w:t>
            </w:r>
          </w:p>
        </w:tc>
        <w:tc>
          <w:tcPr>
            <w:tcW w:w="1881" w:type="dxa"/>
            <w:noWrap/>
            <w:hideMark/>
          </w:tcPr>
          <w:p w14:paraId="7F9898A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Q13562</w:t>
            </w:r>
          </w:p>
        </w:tc>
        <w:tc>
          <w:tcPr>
            <w:tcW w:w="4519" w:type="dxa"/>
            <w:noWrap/>
            <w:hideMark/>
          </w:tcPr>
          <w:p w14:paraId="1C26569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neuronal differentiation 1</w:t>
            </w:r>
          </w:p>
        </w:tc>
      </w:tr>
      <w:tr w:rsidR="0012473F" w:rsidRPr="0012473F" w14:paraId="51FC5CA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AA4A6CF" w14:textId="77777777" w:rsidR="0012473F" w:rsidRPr="0012473F" w:rsidRDefault="0012473F" w:rsidP="0012473F">
            <w:pPr>
              <w:pStyle w:val="para-first"/>
              <w:spacing w:line="240" w:lineRule="auto"/>
              <w:rPr>
                <w:sz w:val="22"/>
                <w:szCs w:val="22"/>
              </w:rPr>
            </w:pPr>
            <w:r w:rsidRPr="0012473F">
              <w:rPr>
                <w:sz w:val="22"/>
                <w:szCs w:val="22"/>
              </w:rPr>
              <w:t>NKX6-1</w:t>
            </w:r>
          </w:p>
        </w:tc>
        <w:tc>
          <w:tcPr>
            <w:tcW w:w="1198" w:type="dxa"/>
            <w:noWrap/>
            <w:hideMark/>
          </w:tcPr>
          <w:p w14:paraId="59A032E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4825</w:t>
            </w:r>
          </w:p>
        </w:tc>
        <w:tc>
          <w:tcPr>
            <w:tcW w:w="1881" w:type="dxa"/>
            <w:noWrap/>
            <w:hideMark/>
          </w:tcPr>
          <w:p w14:paraId="71CCE03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P78426</w:t>
            </w:r>
          </w:p>
        </w:tc>
        <w:tc>
          <w:tcPr>
            <w:tcW w:w="4519" w:type="dxa"/>
            <w:noWrap/>
            <w:hideMark/>
          </w:tcPr>
          <w:p w14:paraId="5BC28F3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NK6 homeobox 1</w:t>
            </w:r>
          </w:p>
        </w:tc>
      </w:tr>
      <w:tr w:rsidR="0012473F" w:rsidRPr="0012473F" w14:paraId="04F5CEEE"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97C9883" w14:textId="77777777" w:rsidR="0012473F" w:rsidRPr="0012473F" w:rsidRDefault="0012473F" w:rsidP="0012473F">
            <w:pPr>
              <w:pStyle w:val="para-first"/>
              <w:spacing w:line="240" w:lineRule="auto"/>
              <w:rPr>
                <w:sz w:val="22"/>
                <w:szCs w:val="22"/>
              </w:rPr>
            </w:pPr>
            <w:r w:rsidRPr="0012473F">
              <w:rPr>
                <w:sz w:val="22"/>
                <w:szCs w:val="22"/>
              </w:rPr>
              <w:t>NOS2</w:t>
            </w:r>
          </w:p>
        </w:tc>
        <w:tc>
          <w:tcPr>
            <w:tcW w:w="1198" w:type="dxa"/>
            <w:noWrap/>
            <w:hideMark/>
          </w:tcPr>
          <w:p w14:paraId="1BF3CBD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4843</w:t>
            </w:r>
          </w:p>
        </w:tc>
        <w:tc>
          <w:tcPr>
            <w:tcW w:w="1881" w:type="dxa"/>
            <w:noWrap/>
            <w:hideMark/>
          </w:tcPr>
          <w:p w14:paraId="72E06A7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P35228</w:t>
            </w:r>
          </w:p>
        </w:tc>
        <w:tc>
          <w:tcPr>
            <w:tcW w:w="4519" w:type="dxa"/>
            <w:noWrap/>
            <w:hideMark/>
          </w:tcPr>
          <w:p w14:paraId="26617C9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nitric oxide synthase 2</w:t>
            </w:r>
          </w:p>
        </w:tc>
      </w:tr>
      <w:tr w:rsidR="0012473F" w:rsidRPr="0012473F" w14:paraId="23A4519B"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65102FAA" w14:textId="77777777" w:rsidR="0012473F" w:rsidRPr="0012473F" w:rsidRDefault="0012473F" w:rsidP="0012473F">
            <w:pPr>
              <w:pStyle w:val="para-first"/>
              <w:spacing w:line="240" w:lineRule="auto"/>
              <w:rPr>
                <w:sz w:val="22"/>
                <w:szCs w:val="22"/>
              </w:rPr>
            </w:pPr>
            <w:r w:rsidRPr="0012473F">
              <w:rPr>
                <w:sz w:val="22"/>
                <w:szCs w:val="22"/>
              </w:rPr>
              <w:t>NOS3</w:t>
            </w:r>
          </w:p>
        </w:tc>
        <w:tc>
          <w:tcPr>
            <w:tcW w:w="1198" w:type="dxa"/>
            <w:noWrap/>
            <w:hideMark/>
          </w:tcPr>
          <w:p w14:paraId="3901773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4846</w:t>
            </w:r>
          </w:p>
        </w:tc>
        <w:tc>
          <w:tcPr>
            <w:tcW w:w="1881" w:type="dxa"/>
            <w:noWrap/>
            <w:hideMark/>
          </w:tcPr>
          <w:p w14:paraId="0847F08C"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P29474</w:t>
            </w:r>
          </w:p>
        </w:tc>
        <w:tc>
          <w:tcPr>
            <w:tcW w:w="4519" w:type="dxa"/>
            <w:noWrap/>
            <w:hideMark/>
          </w:tcPr>
          <w:p w14:paraId="4AE3E3B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nitric oxide synthase 3</w:t>
            </w:r>
          </w:p>
        </w:tc>
      </w:tr>
      <w:tr w:rsidR="0012473F" w:rsidRPr="0012473F" w14:paraId="493DA9C4"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1DB6486" w14:textId="77777777" w:rsidR="0012473F" w:rsidRPr="0012473F" w:rsidRDefault="0012473F" w:rsidP="0012473F">
            <w:pPr>
              <w:pStyle w:val="para-first"/>
              <w:spacing w:line="240" w:lineRule="auto"/>
              <w:rPr>
                <w:sz w:val="22"/>
                <w:szCs w:val="22"/>
              </w:rPr>
            </w:pPr>
            <w:r w:rsidRPr="0012473F">
              <w:rPr>
                <w:sz w:val="22"/>
                <w:szCs w:val="22"/>
              </w:rPr>
              <w:t>SERPINE1</w:t>
            </w:r>
          </w:p>
        </w:tc>
        <w:tc>
          <w:tcPr>
            <w:tcW w:w="1198" w:type="dxa"/>
            <w:noWrap/>
            <w:hideMark/>
          </w:tcPr>
          <w:p w14:paraId="08AC51E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5054</w:t>
            </w:r>
          </w:p>
        </w:tc>
        <w:tc>
          <w:tcPr>
            <w:tcW w:w="1881" w:type="dxa"/>
            <w:noWrap/>
            <w:hideMark/>
          </w:tcPr>
          <w:p w14:paraId="55CDFF7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P05121</w:t>
            </w:r>
          </w:p>
        </w:tc>
        <w:tc>
          <w:tcPr>
            <w:tcW w:w="4519" w:type="dxa"/>
            <w:noWrap/>
            <w:hideMark/>
          </w:tcPr>
          <w:p w14:paraId="5ACEC3E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serpin family E member 1</w:t>
            </w:r>
          </w:p>
        </w:tc>
      </w:tr>
      <w:tr w:rsidR="0012473F" w:rsidRPr="0012473F" w14:paraId="7821D69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DA696EC" w14:textId="77777777" w:rsidR="0012473F" w:rsidRPr="0012473F" w:rsidRDefault="0012473F" w:rsidP="0012473F">
            <w:pPr>
              <w:pStyle w:val="para-first"/>
              <w:spacing w:line="240" w:lineRule="auto"/>
              <w:rPr>
                <w:sz w:val="22"/>
                <w:szCs w:val="22"/>
              </w:rPr>
            </w:pPr>
            <w:r w:rsidRPr="0012473F">
              <w:rPr>
                <w:sz w:val="22"/>
                <w:szCs w:val="22"/>
              </w:rPr>
              <w:t>PAX6</w:t>
            </w:r>
          </w:p>
        </w:tc>
        <w:tc>
          <w:tcPr>
            <w:tcW w:w="1198" w:type="dxa"/>
            <w:noWrap/>
            <w:hideMark/>
          </w:tcPr>
          <w:p w14:paraId="5AF8C9F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5080</w:t>
            </w:r>
          </w:p>
        </w:tc>
        <w:tc>
          <w:tcPr>
            <w:tcW w:w="1881" w:type="dxa"/>
            <w:noWrap/>
            <w:hideMark/>
          </w:tcPr>
          <w:p w14:paraId="156876E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P26367</w:t>
            </w:r>
          </w:p>
        </w:tc>
        <w:tc>
          <w:tcPr>
            <w:tcW w:w="4519" w:type="dxa"/>
            <w:noWrap/>
            <w:hideMark/>
          </w:tcPr>
          <w:p w14:paraId="63A6268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paired box 6</w:t>
            </w:r>
          </w:p>
        </w:tc>
      </w:tr>
      <w:tr w:rsidR="0012473F" w:rsidRPr="0012473F" w14:paraId="50C4771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5338514" w14:textId="77777777" w:rsidR="0012473F" w:rsidRPr="0012473F" w:rsidRDefault="0012473F" w:rsidP="0012473F">
            <w:pPr>
              <w:pStyle w:val="para-first"/>
              <w:spacing w:line="240" w:lineRule="auto"/>
              <w:rPr>
                <w:sz w:val="22"/>
                <w:szCs w:val="22"/>
              </w:rPr>
            </w:pPr>
            <w:r w:rsidRPr="0012473F">
              <w:rPr>
                <w:sz w:val="22"/>
                <w:szCs w:val="22"/>
              </w:rPr>
              <w:t>PCK1</w:t>
            </w:r>
          </w:p>
        </w:tc>
        <w:tc>
          <w:tcPr>
            <w:tcW w:w="1198" w:type="dxa"/>
            <w:noWrap/>
            <w:hideMark/>
          </w:tcPr>
          <w:p w14:paraId="648518B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5105</w:t>
            </w:r>
          </w:p>
        </w:tc>
        <w:tc>
          <w:tcPr>
            <w:tcW w:w="1881" w:type="dxa"/>
            <w:noWrap/>
            <w:hideMark/>
          </w:tcPr>
          <w:p w14:paraId="61123D7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P35558</w:t>
            </w:r>
          </w:p>
        </w:tc>
        <w:tc>
          <w:tcPr>
            <w:tcW w:w="4519" w:type="dxa"/>
            <w:noWrap/>
            <w:hideMark/>
          </w:tcPr>
          <w:p w14:paraId="13CD947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phosphoenolpyruvate carboxykinase 1</w:t>
            </w:r>
          </w:p>
        </w:tc>
      </w:tr>
      <w:tr w:rsidR="0012473F" w:rsidRPr="0012473F" w14:paraId="5583C64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C195E23" w14:textId="77777777" w:rsidR="0012473F" w:rsidRPr="0012473F" w:rsidRDefault="0012473F" w:rsidP="0012473F">
            <w:pPr>
              <w:pStyle w:val="para-first"/>
              <w:spacing w:line="240" w:lineRule="auto"/>
              <w:rPr>
                <w:sz w:val="22"/>
                <w:szCs w:val="22"/>
              </w:rPr>
            </w:pPr>
            <w:r w:rsidRPr="0012473F">
              <w:rPr>
                <w:sz w:val="22"/>
                <w:szCs w:val="22"/>
              </w:rPr>
              <w:t>PCSK2</w:t>
            </w:r>
          </w:p>
        </w:tc>
        <w:tc>
          <w:tcPr>
            <w:tcW w:w="1198" w:type="dxa"/>
            <w:noWrap/>
            <w:hideMark/>
          </w:tcPr>
          <w:p w14:paraId="143D21B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5126</w:t>
            </w:r>
          </w:p>
        </w:tc>
        <w:tc>
          <w:tcPr>
            <w:tcW w:w="1881" w:type="dxa"/>
            <w:noWrap/>
            <w:hideMark/>
          </w:tcPr>
          <w:p w14:paraId="0842F10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P16519</w:t>
            </w:r>
          </w:p>
        </w:tc>
        <w:tc>
          <w:tcPr>
            <w:tcW w:w="4519" w:type="dxa"/>
            <w:noWrap/>
            <w:hideMark/>
          </w:tcPr>
          <w:p w14:paraId="0B26407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proprotein convertase subtilisin/kexin type 2</w:t>
            </w:r>
          </w:p>
        </w:tc>
      </w:tr>
      <w:tr w:rsidR="0012473F" w:rsidRPr="0012473F" w14:paraId="22FF53A4"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B5B9D91" w14:textId="77777777" w:rsidR="0012473F" w:rsidRPr="0012473F" w:rsidRDefault="0012473F" w:rsidP="0012473F">
            <w:pPr>
              <w:pStyle w:val="para-first"/>
              <w:spacing w:line="240" w:lineRule="auto"/>
              <w:rPr>
                <w:sz w:val="22"/>
                <w:szCs w:val="22"/>
              </w:rPr>
            </w:pPr>
            <w:r w:rsidRPr="0012473F">
              <w:rPr>
                <w:sz w:val="22"/>
                <w:szCs w:val="22"/>
              </w:rPr>
              <w:t>PDK4</w:t>
            </w:r>
          </w:p>
        </w:tc>
        <w:tc>
          <w:tcPr>
            <w:tcW w:w="1198" w:type="dxa"/>
            <w:noWrap/>
            <w:hideMark/>
          </w:tcPr>
          <w:p w14:paraId="44B8877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5166</w:t>
            </w:r>
          </w:p>
        </w:tc>
        <w:tc>
          <w:tcPr>
            <w:tcW w:w="1881" w:type="dxa"/>
            <w:noWrap/>
            <w:hideMark/>
          </w:tcPr>
          <w:p w14:paraId="763288A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Q16654</w:t>
            </w:r>
          </w:p>
        </w:tc>
        <w:tc>
          <w:tcPr>
            <w:tcW w:w="4519" w:type="dxa"/>
            <w:noWrap/>
            <w:hideMark/>
          </w:tcPr>
          <w:p w14:paraId="0BB111A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pyruvate dehydrogenase kinase 4</w:t>
            </w:r>
          </w:p>
        </w:tc>
      </w:tr>
      <w:tr w:rsidR="0012473F" w:rsidRPr="0012473F" w14:paraId="77A78EC8"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8388CDA" w14:textId="77777777" w:rsidR="0012473F" w:rsidRPr="0012473F" w:rsidRDefault="0012473F" w:rsidP="0012473F">
            <w:pPr>
              <w:pStyle w:val="para-first"/>
              <w:spacing w:line="240" w:lineRule="auto"/>
              <w:rPr>
                <w:sz w:val="22"/>
                <w:szCs w:val="22"/>
              </w:rPr>
            </w:pPr>
            <w:r w:rsidRPr="0012473F">
              <w:rPr>
                <w:sz w:val="22"/>
                <w:szCs w:val="22"/>
              </w:rPr>
              <w:t>PFKM</w:t>
            </w:r>
          </w:p>
        </w:tc>
        <w:tc>
          <w:tcPr>
            <w:tcW w:w="1198" w:type="dxa"/>
            <w:noWrap/>
            <w:hideMark/>
          </w:tcPr>
          <w:p w14:paraId="6C804B9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5213</w:t>
            </w:r>
          </w:p>
        </w:tc>
        <w:tc>
          <w:tcPr>
            <w:tcW w:w="1881" w:type="dxa"/>
            <w:noWrap/>
            <w:hideMark/>
          </w:tcPr>
          <w:p w14:paraId="10E14CE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P08237</w:t>
            </w:r>
          </w:p>
        </w:tc>
        <w:tc>
          <w:tcPr>
            <w:tcW w:w="4519" w:type="dxa"/>
            <w:noWrap/>
            <w:hideMark/>
          </w:tcPr>
          <w:p w14:paraId="2E51153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phosphofructokinase, muscle</w:t>
            </w:r>
          </w:p>
        </w:tc>
      </w:tr>
      <w:tr w:rsidR="0012473F" w:rsidRPr="0012473F" w14:paraId="099542E0"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21D8A83" w14:textId="77777777" w:rsidR="0012473F" w:rsidRPr="0012473F" w:rsidRDefault="0012473F" w:rsidP="0012473F">
            <w:pPr>
              <w:pStyle w:val="para-first"/>
              <w:spacing w:line="240" w:lineRule="auto"/>
              <w:rPr>
                <w:sz w:val="22"/>
                <w:szCs w:val="22"/>
              </w:rPr>
            </w:pPr>
            <w:r w:rsidRPr="0012473F">
              <w:rPr>
                <w:sz w:val="22"/>
                <w:szCs w:val="22"/>
              </w:rPr>
              <w:t>PKLR</w:t>
            </w:r>
          </w:p>
        </w:tc>
        <w:tc>
          <w:tcPr>
            <w:tcW w:w="1198" w:type="dxa"/>
            <w:noWrap/>
            <w:hideMark/>
          </w:tcPr>
          <w:p w14:paraId="7257A72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5313</w:t>
            </w:r>
          </w:p>
        </w:tc>
        <w:tc>
          <w:tcPr>
            <w:tcW w:w="1881" w:type="dxa"/>
            <w:noWrap/>
            <w:hideMark/>
          </w:tcPr>
          <w:p w14:paraId="27B505E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P30613</w:t>
            </w:r>
          </w:p>
        </w:tc>
        <w:tc>
          <w:tcPr>
            <w:tcW w:w="4519" w:type="dxa"/>
            <w:noWrap/>
            <w:hideMark/>
          </w:tcPr>
          <w:p w14:paraId="66B003F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pyruvate kinase L/R</w:t>
            </w:r>
          </w:p>
        </w:tc>
      </w:tr>
      <w:tr w:rsidR="0012473F" w:rsidRPr="0012473F" w14:paraId="7688B565"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E332F91" w14:textId="77777777" w:rsidR="0012473F" w:rsidRPr="0012473F" w:rsidRDefault="0012473F" w:rsidP="0012473F">
            <w:pPr>
              <w:pStyle w:val="para-first"/>
              <w:spacing w:line="240" w:lineRule="auto"/>
              <w:rPr>
                <w:sz w:val="22"/>
                <w:szCs w:val="22"/>
              </w:rPr>
            </w:pPr>
            <w:r w:rsidRPr="0012473F">
              <w:rPr>
                <w:sz w:val="22"/>
                <w:szCs w:val="22"/>
              </w:rPr>
              <w:t>PPARA</w:t>
            </w:r>
          </w:p>
        </w:tc>
        <w:tc>
          <w:tcPr>
            <w:tcW w:w="1198" w:type="dxa"/>
            <w:noWrap/>
            <w:hideMark/>
          </w:tcPr>
          <w:p w14:paraId="4CB49D4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5465</w:t>
            </w:r>
          </w:p>
        </w:tc>
        <w:tc>
          <w:tcPr>
            <w:tcW w:w="1881" w:type="dxa"/>
            <w:noWrap/>
            <w:hideMark/>
          </w:tcPr>
          <w:p w14:paraId="4801765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Q07869</w:t>
            </w:r>
          </w:p>
        </w:tc>
        <w:tc>
          <w:tcPr>
            <w:tcW w:w="4519" w:type="dxa"/>
            <w:noWrap/>
            <w:hideMark/>
          </w:tcPr>
          <w:p w14:paraId="7B25DC7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peroxisome proliferator activated receptor alpha</w:t>
            </w:r>
          </w:p>
        </w:tc>
      </w:tr>
      <w:tr w:rsidR="0012473F" w:rsidRPr="0012473F" w14:paraId="4060159A"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5A3EBFC" w14:textId="77777777" w:rsidR="0012473F" w:rsidRPr="0012473F" w:rsidRDefault="0012473F" w:rsidP="0012473F">
            <w:pPr>
              <w:pStyle w:val="para-first"/>
              <w:spacing w:line="240" w:lineRule="auto"/>
              <w:rPr>
                <w:sz w:val="22"/>
                <w:szCs w:val="22"/>
              </w:rPr>
            </w:pPr>
            <w:r w:rsidRPr="0012473F">
              <w:rPr>
                <w:sz w:val="22"/>
                <w:szCs w:val="22"/>
              </w:rPr>
              <w:t>PPARG</w:t>
            </w:r>
          </w:p>
        </w:tc>
        <w:tc>
          <w:tcPr>
            <w:tcW w:w="1198" w:type="dxa"/>
            <w:noWrap/>
            <w:hideMark/>
          </w:tcPr>
          <w:p w14:paraId="2CA10BF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5468</w:t>
            </w:r>
          </w:p>
        </w:tc>
        <w:tc>
          <w:tcPr>
            <w:tcW w:w="1881" w:type="dxa"/>
            <w:noWrap/>
            <w:hideMark/>
          </w:tcPr>
          <w:p w14:paraId="395518D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P37231</w:t>
            </w:r>
          </w:p>
        </w:tc>
        <w:tc>
          <w:tcPr>
            <w:tcW w:w="4519" w:type="dxa"/>
            <w:noWrap/>
            <w:hideMark/>
          </w:tcPr>
          <w:p w14:paraId="10A5B6B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peroxisome proliferator activated receptor gamma</w:t>
            </w:r>
          </w:p>
        </w:tc>
      </w:tr>
      <w:tr w:rsidR="0012473F" w:rsidRPr="0012473F" w14:paraId="2638294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1297D7A" w14:textId="77777777" w:rsidR="0012473F" w:rsidRPr="0012473F" w:rsidRDefault="0012473F" w:rsidP="0012473F">
            <w:pPr>
              <w:pStyle w:val="para-first"/>
              <w:spacing w:line="240" w:lineRule="auto"/>
              <w:rPr>
                <w:sz w:val="22"/>
                <w:szCs w:val="22"/>
              </w:rPr>
            </w:pPr>
            <w:r w:rsidRPr="0012473F">
              <w:rPr>
                <w:sz w:val="22"/>
                <w:szCs w:val="22"/>
              </w:rPr>
              <w:t>PRKCA</w:t>
            </w:r>
          </w:p>
        </w:tc>
        <w:tc>
          <w:tcPr>
            <w:tcW w:w="1198" w:type="dxa"/>
            <w:noWrap/>
            <w:hideMark/>
          </w:tcPr>
          <w:p w14:paraId="6FBF849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5578</w:t>
            </w:r>
          </w:p>
        </w:tc>
        <w:tc>
          <w:tcPr>
            <w:tcW w:w="1881" w:type="dxa"/>
            <w:noWrap/>
            <w:hideMark/>
          </w:tcPr>
          <w:p w14:paraId="214D80F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P17252</w:t>
            </w:r>
          </w:p>
        </w:tc>
        <w:tc>
          <w:tcPr>
            <w:tcW w:w="4519" w:type="dxa"/>
            <w:noWrap/>
            <w:hideMark/>
          </w:tcPr>
          <w:p w14:paraId="3558AED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protein kinase C alpha</w:t>
            </w:r>
          </w:p>
        </w:tc>
      </w:tr>
      <w:tr w:rsidR="0012473F" w:rsidRPr="0012473F" w14:paraId="4167637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395357B" w14:textId="77777777" w:rsidR="0012473F" w:rsidRPr="0012473F" w:rsidRDefault="0012473F" w:rsidP="0012473F">
            <w:pPr>
              <w:pStyle w:val="para-first"/>
              <w:spacing w:line="240" w:lineRule="auto"/>
              <w:rPr>
                <w:sz w:val="22"/>
                <w:szCs w:val="22"/>
              </w:rPr>
            </w:pPr>
            <w:r w:rsidRPr="0012473F">
              <w:rPr>
                <w:sz w:val="22"/>
                <w:szCs w:val="22"/>
              </w:rPr>
              <w:t>PRKCD</w:t>
            </w:r>
          </w:p>
        </w:tc>
        <w:tc>
          <w:tcPr>
            <w:tcW w:w="1198" w:type="dxa"/>
            <w:noWrap/>
            <w:hideMark/>
          </w:tcPr>
          <w:p w14:paraId="1E31869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5580</w:t>
            </w:r>
          </w:p>
        </w:tc>
        <w:tc>
          <w:tcPr>
            <w:tcW w:w="1881" w:type="dxa"/>
            <w:noWrap/>
            <w:hideMark/>
          </w:tcPr>
          <w:p w14:paraId="6D05906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Q05655</w:t>
            </w:r>
          </w:p>
        </w:tc>
        <w:tc>
          <w:tcPr>
            <w:tcW w:w="4519" w:type="dxa"/>
            <w:noWrap/>
            <w:hideMark/>
          </w:tcPr>
          <w:p w14:paraId="0981535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protein kinase C delta</w:t>
            </w:r>
          </w:p>
        </w:tc>
      </w:tr>
      <w:tr w:rsidR="0012473F" w:rsidRPr="0012473F" w14:paraId="1B76D566"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65F6F73" w14:textId="77777777" w:rsidR="0012473F" w:rsidRPr="0012473F" w:rsidRDefault="0012473F" w:rsidP="0012473F">
            <w:pPr>
              <w:pStyle w:val="para-first"/>
              <w:spacing w:line="240" w:lineRule="auto"/>
              <w:rPr>
                <w:sz w:val="22"/>
                <w:szCs w:val="22"/>
              </w:rPr>
            </w:pPr>
            <w:r w:rsidRPr="0012473F">
              <w:rPr>
                <w:sz w:val="22"/>
                <w:szCs w:val="22"/>
              </w:rPr>
              <w:t>PRKCE</w:t>
            </w:r>
          </w:p>
        </w:tc>
        <w:tc>
          <w:tcPr>
            <w:tcW w:w="1198" w:type="dxa"/>
            <w:noWrap/>
            <w:hideMark/>
          </w:tcPr>
          <w:p w14:paraId="0643507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5581</w:t>
            </w:r>
          </w:p>
        </w:tc>
        <w:tc>
          <w:tcPr>
            <w:tcW w:w="1881" w:type="dxa"/>
            <w:noWrap/>
            <w:hideMark/>
          </w:tcPr>
          <w:p w14:paraId="5F73B0B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Q02156</w:t>
            </w:r>
          </w:p>
        </w:tc>
        <w:tc>
          <w:tcPr>
            <w:tcW w:w="4519" w:type="dxa"/>
            <w:noWrap/>
            <w:hideMark/>
          </w:tcPr>
          <w:p w14:paraId="744F262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protein kinase C epsilon</w:t>
            </w:r>
          </w:p>
        </w:tc>
      </w:tr>
      <w:tr w:rsidR="0012473F" w:rsidRPr="0012473F" w14:paraId="280B83A1"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8E56506" w14:textId="77777777" w:rsidR="0012473F" w:rsidRPr="0012473F" w:rsidRDefault="0012473F" w:rsidP="0012473F">
            <w:pPr>
              <w:pStyle w:val="para-first"/>
              <w:spacing w:line="240" w:lineRule="auto"/>
              <w:rPr>
                <w:sz w:val="22"/>
                <w:szCs w:val="22"/>
              </w:rPr>
            </w:pPr>
            <w:r w:rsidRPr="0012473F">
              <w:rPr>
                <w:sz w:val="22"/>
                <w:szCs w:val="22"/>
              </w:rPr>
              <w:t>PTGS2</w:t>
            </w:r>
          </w:p>
        </w:tc>
        <w:tc>
          <w:tcPr>
            <w:tcW w:w="1198" w:type="dxa"/>
            <w:noWrap/>
            <w:hideMark/>
          </w:tcPr>
          <w:p w14:paraId="53616F2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5743</w:t>
            </w:r>
          </w:p>
        </w:tc>
        <w:tc>
          <w:tcPr>
            <w:tcW w:w="1881" w:type="dxa"/>
            <w:noWrap/>
            <w:hideMark/>
          </w:tcPr>
          <w:p w14:paraId="5BF1C1B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P35354</w:t>
            </w:r>
          </w:p>
        </w:tc>
        <w:tc>
          <w:tcPr>
            <w:tcW w:w="4519" w:type="dxa"/>
            <w:noWrap/>
            <w:hideMark/>
          </w:tcPr>
          <w:p w14:paraId="64A1A38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prostaglandin-endoperoxide synthase 2</w:t>
            </w:r>
          </w:p>
        </w:tc>
      </w:tr>
      <w:tr w:rsidR="0012473F" w:rsidRPr="0012473F" w14:paraId="1A599FA0"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CC58E8E" w14:textId="77777777" w:rsidR="0012473F" w:rsidRPr="0012473F" w:rsidRDefault="0012473F" w:rsidP="0012473F">
            <w:pPr>
              <w:pStyle w:val="para-first"/>
              <w:spacing w:line="240" w:lineRule="auto"/>
              <w:rPr>
                <w:sz w:val="22"/>
                <w:szCs w:val="22"/>
              </w:rPr>
            </w:pPr>
            <w:r w:rsidRPr="0012473F">
              <w:rPr>
                <w:sz w:val="22"/>
                <w:szCs w:val="22"/>
              </w:rPr>
              <w:lastRenderedPageBreak/>
              <w:t>RELA</w:t>
            </w:r>
          </w:p>
        </w:tc>
        <w:tc>
          <w:tcPr>
            <w:tcW w:w="1198" w:type="dxa"/>
            <w:noWrap/>
            <w:hideMark/>
          </w:tcPr>
          <w:p w14:paraId="21FAB9F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5970</w:t>
            </w:r>
          </w:p>
        </w:tc>
        <w:tc>
          <w:tcPr>
            <w:tcW w:w="1881" w:type="dxa"/>
            <w:noWrap/>
            <w:hideMark/>
          </w:tcPr>
          <w:p w14:paraId="2ABD5DE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Q04206</w:t>
            </w:r>
          </w:p>
        </w:tc>
        <w:tc>
          <w:tcPr>
            <w:tcW w:w="4519" w:type="dxa"/>
            <w:noWrap/>
            <w:hideMark/>
          </w:tcPr>
          <w:p w14:paraId="3DC71ABD"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RELA proto-oncogene, NF-kB subunit</w:t>
            </w:r>
          </w:p>
        </w:tc>
      </w:tr>
      <w:tr w:rsidR="0012473F" w:rsidRPr="0012473F" w14:paraId="0BB79D1B"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B4D843B" w14:textId="77777777" w:rsidR="0012473F" w:rsidRPr="0012473F" w:rsidRDefault="0012473F" w:rsidP="0012473F">
            <w:pPr>
              <w:pStyle w:val="para-first"/>
              <w:spacing w:line="240" w:lineRule="auto"/>
              <w:rPr>
                <w:sz w:val="22"/>
                <w:szCs w:val="22"/>
              </w:rPr>
            </w:pPr>
            <w:r w:rsidRPr="0012473F">
              <w:rPr>
                <w:sz w:val="22"/>
                <w:szCs w:val="22"/>
              </w:rPr>
              <w:t>REN</w:t>
            </w:r>
          </w:p>
        </w:tc>
        <w:tc>
          <w:tcPr>
            <w:tcW w:w="1198" w:type="dxa"/>
            <w:noWrap/>
            <w:hideMark/>
          </w:tcPr>
          <w:p w14:paraId="67D6B3B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5972</w:t>
            </w:r>
          </w:p>
        </w:tc>
        <w:tc>
          <w:tcPr>
            <w:tcW w:w="1881" w:type="dxa"/>
            <w:noWrap/>
            <w:hideMark/>
          </w:tcPr>
          <w:p w14:paraId="32BA072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P00797</w:t>
            </w:r>
          </w:p>
        </w:tc>
        <w:tc>
          <w:tcPr>
            <w:tcW w:w="4519" w:type="dxa"/>
            <w:noWrap/>
            <w:hideMark/>
          </w:tcPr>
          <w:p w14:paraId="25B0D3B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renin</w:t>
            </w:r>
          </w:p>
        </w:tc>
      </w:tr>
      <w:tr w:rsidR="0012473F" w:rsidRPr="0012473F" w14:paraId="24DB046E"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E12C511" w14:textId="77777777" w:rsidR="0012473F" w:rsidRPr="0012473F" w:rsidRDefault="0012473F" w:rsidP="0012473F">
            <w:pPr>
              <w:pStyle w:val="para-first"/>
              <w:spacing w:line="240" w:lineRule="auto"/>
              <w:rPr>
                <w:sz w:val="22"/>
                <w:szCs w:val="22"/>
              </w:rPr>
            </w:pPr>
            <w:r w:rsidRPr="0012473F">
              <w:rPr>
                <w:sz w:val="22"/>
                <w:szCs w:val="22"/>
              </w:rPr>
              <w:t>S100A6</w:t>
            </w:r>
          </w:p>
        </w:tc>
        <w:tc>
          <w:tcPr>
            <w:tcW w:w="1198" w:type="dxa"/>
            <w:noWrap/>
            <w:hideMark/>
          </w:tcPr>
          <w:p w14:paraId="511ECFC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6277</w:t>
            </w:r>
          </w:p>
        </w:tc>
        <w:tc>
          <w:tcPr>
            <w:tcW w:w="1881" w:type="dxa"/>
            <w:noWrap/>
            <w:hideMark/>
          </w:tcPr>
          <w:p w14:paraId="2614E9E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P06703</w:t>
            </w:r>
          </w:p>
        </w:tc>
        <w:tc>
          <w:tcPr>
            <w:tcW w:w="4519" w:type="dxa"/>
            <w:noWrap/>
            <w:hideMark/>
          </w:tcPr>
          <w:p w14:paraId="0B5DB44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S100 calcium binding protein A6</w:t>
            </w:r>
          </w:p>
        </w:tc>
      </w:tr>
      <w:tr w:rsidR="0012473F" w:rsidRPr="0012473F" w14:paraId="12EAABD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145BF9D" w14:textId="77777777" w:rsidR="0012473F" w:rsidRPr="0012473F" w:rsidRDefault="0012473F" w:rsidP="0012473F">
            <w:pPr>
              <w:pStyle w:val="para-first"/>
              <w:spacing w:line="240" w:lineRule="auto"/>
              <w:rPr>
                <w:sz w:val="22"/>
                <w:szCs w:val="22"/>
              </w:rPr>
            </w:pPr>
            <w:r w:rsidRPr="0012473F">
              <w:rPr>
                <w:sz w:val="22"/>
                <w:szCs w:val="22"/>
              </w:rPr>
              <w:t>CCL20</w:t>
            </w:r>
          </w:p>
        </w:tc>
        <w:tc>
          <w:tcPr>
            <w:tcW w:w="1198" w:type="dxa"/>
            <w:noWrap/>
            <w:hideMark/>
          </w:tcPr>
          <w:p w14:paraId="6BD4A0B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6364</w:t>
            </w:r>
          </w:p>
        </w:tc>
        <w:tc>
          <w:tcPr>
            <w:tcW w:w="1881" w:type="dxa"/>
            <w:noWrap/>
            <w:hideMark/>
          </w:tcPr>
          <w:p w14:paraId="572716B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P78556</w:t>
            </w:r>
          </w:p>
        </w:tc>
        <w:tc>
          <w:tcPr>
            <w:tcW w:w="4519" w:type="dxa"/>
            <w:noWrap/>
            <w:hideMark/>
          </w:tcPr>
          <w:p w14:paraId="119EC4A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C-C motif chemokine ligand 20</w:t>
            </w:r>
          </w:p>
        </w:tc>
      </w:tr>
      <w:tr w:rsidR="0012473F" w:rsidRPr="0012473F" w14:paraId="605E4D0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FCEE591" w14:textId="77777777" w:rsidR="0012473F" w:rsidRPr="0012473F" w:rsidRDefault="0012473F" w:rsidP="0012473F">
            <w:pPr>
              <w:pStyle w:val="para-first"/>
              <w:spacing w:line="240" w:lineRule="auto"/>
              <w:rPr>
                <w:sz w:val="22"/>
                <w:szCs w:val="22"/>
              </w:rPr>
            </w:pPr>
            <w:r w:rsidRPr="0012473F">
              <w:rPr>
                <w:sz w:val="22"/>
                <w:szCs w:val="22"/>
              </w:rPr>
              <w:t>CX3CL1</w:t>
            </w:r>
          </w:p>
        </w:tc>
        <w:tc>
          <w:tcPr>
            <w:tcW w:w="1198" w:type="dxa"/>
            <w:noWrap/>
            <w:hideMark/>
          </w:tcPr>
          <w:p w14:paraId="4F49C7B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6376</w:t>
            </w:r>
          </w:p>
        </w:tc>
        <w:tc>
          <w:tcPr>
            <w:tcW w:w="1881" w:type="dxa"/>
            <w:noWrap/>
            <w:hideMark/>
          </w:tcPr>
          <w:p w14:paraId="5C7E86E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P78423</w:t>
            </w:r>
          </w:p>
        </w:tc>
        <w:tc>
          <w:tcPr>
            <w:tcW w:w="4519" w:type="dxa"/>
            <w:noWrap/>
            <w:hideMark/>
          </w:tcPr>
          <w:p w14:paraId="7D09145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C-X3-C motif chemokine ligand 1</w:t>
            </w:r>
          </w:p>
        </w:tc>
      </w:tr>
      <w:tr w:rsidR="0012473F" w:rsidRPr="0012473F" w14:paraId="7A223BF1"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CBF113E" w14:textId="77777777" w:rsidR="0012473F" w:rsidRPr="0012473F" w:rsidRDefault="0012473F" w:rsidP="0012473F">
            <w:pPr>
              <w:pStyle w:val="para-first"/>
              <w:spacing w:line="240" w:lineRule="auto"/>
              <w:rPr>
                <w:sz w:val="22"/>
                <w:szCs w:val="22"/>
              </w:rPr>
            </w:pPr>
            <w:r w:rsidRPr="0012473F">
              <w:rPr>
                <w:sz w:val="22"/>
                <w:szCs w:val="22"/>
              </w:rPr>
              <w:t>SLC2A2</w:t>
            </w:r>
          </w:p>
        </w:tc>
        <w:tc>
          <w:tcPr>
            <w:tcW w:w="1198" w:type="dxa"/>
            <w:noWrap/>
            <w:hideMark/>
          </w:tcPr>
          <w:p w14:paraId="6905345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6514</w:t>
            </w:r>
          </w:p>
        </w:tc>
        <w:tc>
          <w:tcPr>
            <w:tcW w:w="1881" w:type="dxa"/>
            <w:noWrap/>
            <w:hideMark/>
          </w:tcPr>
          <w:p w14:paraId="07B6C08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P11168</w:t>
            </w:r>
          </w:p>
        </w:tc>
        <w:tc>
          <w:tcPr>
            <w:tcW w:w="4519" w:type="dxa"/>
            <w:noWrap/>
            <w:hideMark/>
          </w:tcPr>
          <w:p w14:paraId="0904043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solute carrier family 2 member 2</w:t>
            </w:r>
          </w:p>
        </w:tc>
      </w:tr>
      <w:tr w:rsidR="0012473F" w:rsidRPr="0012473F" w14:paraId="2EF4C3E5"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E6292D3" w14:textId="77777777" w:rsidR="0012473F" w:rsidRPr="0012473F" w:rsidRDefault="0012473F" w:rsidP="0012473F">
            <w:pPr>
              <w:pStyle w:val="para-first"/>
              <w:spacing w:line="240" w:lineRule="auto"/>
              <w:rPr>
                <w:sz w:val="22"/>
                <w:szCs w:val="22"/>
              </w:rPr>
            </w:pPr>
            <w:r w:rsidRPr="0012473F">
              <w:rPr>
                <w:sz w:val="22"/>
                <w:szCs w:val="22"/>
              </w:rPr>
              <w:t>SLC2A4</w:t>
            </w:r>
          </w:p>
        </w:tc>
        <w:tc>
          <w:tcPr>
            <w:tcW w:w="1198" w:type="dxa"/>
            <w:noWrap/>
            <w:hideMark/>
          </w:tcPr>
          <w:p w14:paraId="76A76F4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6517</w:t>
            </w:r>
          </w:p>
        </w:tc>
        <w:tc>
          <w:tcPr>
            <w:tcW w:w="1881" w:type="dxa"/>
            <w:noWrap/>
            <w:hideMark/>
          </w:tcPr>
          <w:p w14:paraId="10660E8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P14672</w:t>
            </w:r>
          </w:p>
        </w:tc>
        <w:tc>
          <w:tcPr>
            <w:tcW w:w="4519" w:type="dxa"/>
            <w:noWrap/>
            <w:hideMark/>
          </w:tcPr>
          <w:p w14:paraId="364923F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solute carrier family 2 member 4</w:t>
            </w:r>
          </w:p>
        </w:tc>
      </w:tr>
      <w:tr w:rsidR="0012473F" w:rsidRPr="0012473F" w14:paraId="1C8FD9BC"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F0BFEE1" w14:textId="77777777" w:rsidR="0012473F" w:rsidRPr="0012473F" w:rsidRDefault="0012473F" w:rsidP="0012473F">
            <w:pPr>
              <w:pStyle w:val="para-first"/>
              <w:spacing w:line="240" w:lineRule="auto"/>
              <w:rPr>
                <w:sz w:val="22"/>
                <w:szCs w:val="22"/>
              </w:rPr>
            </w:pPr>
            <w:r w:rsidRPr="0012473F">
              <w:rPr>
                <w:sz w:val="22"/>
                <w:szCs w:val="22"/>
              </w:rPr>
              <w:t>SLC9A1</w:t>
            </w:r>
          </w:p>
        </w:tc>
        <w:tc>
          <w:tcPr>
            <w:tcW w:w="1198" w:type="dxa"/>
            <w:noWrap/>
            <w:hideMark/>
          </w:tcPr>
          <w:p w14:paraId="0A3E040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6548</w:t>
            </w:r>
          </w:p>
        </w:tc>
        <w:tc>
          <w:tcPr>
            <w:tcW w:w="1881" w:type="dxa"/>
            <w:noWrap/>
            <w:hideMark/>
          </w:tcPr>
          <w:p w14:paraId="082CADC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P19634</w:t>
            </w:r>
          </w:p>
        </w:tc>
        <w:tc>
          <w:tcPr>
            <w:tcW w:w="4519" w:type="dxa"/>
            <w:noWrap/>
            <w:hideMark/>
          </w:tcPr>
          <w:p w14:paraId="35125D3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solute carrier family 9 member A1</w:t>
            </w:r>
          </w:p>
        </w:tc>
      </w:tr>
      <w:tr w:rsidR="0012473F" w:rsidRPr="0012473F" w14:paraId="5A7886B0"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5A0BC57" w14:textId="77777777" w:rsidR="0012473F" w:rsidRPr="0012473F" w:rsidRDefault="0012473F" w:rsidP="0012473F">
            <w:pPr>
              <w:pStyle w:val="para-first"/>
              <w:spacing w:line="240" w:lineRule="auto"/>
              <w:rPr>
                <w:sz w:val="22"/>
                <w:szCs w:val="22"/>
              </w:rPr>
            </w:pPr>
            <w:r w:rsidRPr="0012473F">
              <w:rPr>
                <w:sz w:val="22"/>
                <w:szCs w:val="22"/>
              </w:rPr>
              <w:t>SLC9A3</w:t>
            </w:r>
          </w:p>
        </w:tc>
        <w:tc>
          <w:tcPr>
            <w:tcW w:w="1198" w:type="dxa"/>
            <w:noWrap/>
            <w:hideMark/>
          </w:tcPr>
          <w:p w14:paraId="1266348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6550</w:t>
            </w:r>
          </w:p>
        </w:tc>
        <w:tc>
          <w:tcPr>
            <w:tcW w:w="1881" w:type="dxa"/>
            <w:noWrap/>
            <w:hideMark/>
          </w:tcPr>
          <w:p w14:paraId="75FA714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P48764</w:t>
            </w:r>
          </w:p>
        </w:tc>
        <w:tc>
          <w:tcPr>
            <w:tcW w:w="4519" w:type="dxa"/>
            <w:noWrap/>
            <w:hideMark/>
          </w:tcPr>
          <w:p w14:paraId="23D917F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solute carrier family 9 member A3</w:t>
            </w:r>
          </w:p>
        </w:tc>
      </w:tr>
      <w:tr w:rsidR="0012473F" w:rsidRPr="0012473F" w14:paraId="460C1847"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CD3FDBB" w14:textId="77777777" w:rsidR="0012473F" w:rsidRPr="0012473F" w:rsidRDefault="0012473F" w:rsidP="0012473F">
            <w:pPr>
              <w:pStyle w:val="para-first"/>
              <w:spacing w:line="240" w:lineRule="auto"/>
              <w:rPr>
                <w:sz w:val="22"/>
                <w:szCs w:val="22"/>
              </w:rPr>
            </w:pPr>
            <w:r w:rsidRPr="0012473F">
              <w:rPr>
                <w:sz w:val="22"/>
                <w:szCs w:val="22"/>
              </w:rPr>
              <w:t>SNAP25</w:t>
            </w:r>
          </w:p>
        </w:tc>
        <w:tc>
          <w:tcPr>
            <w:tcW w:w="1198" w:type="dxa"/>
            <w:noWrap/>
            <w:hideMark/>
          </w:tcPr>
          <w:p w14:paraId="4BB9C912"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6616</w:t>
            </w:r>
          </w:p>
        </w:tc>
        <w:tc>
          <w:tcPr>
            <w:tcW w:w="1881" w:type="dxa"/>
            <w:noWrap/>
            <w:hideMark/>
          </w:tcPr>
          <w:p w14:paraId="3163A51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P60880</w:t>
            </w:r>
          </w:p>
        </w:tc>
        <w:tc>
          <w:tcPr>
            <w:tcW w:w="4519" w:type="dxa"/>
            <w:noWrap/>
            <w:hideMark/>
          </w:tcPr>
          <w:p w14:paraId="56C105E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synaptosome associated protein 25</w:t>
            </w:r>
          </w:p>
        </w:tc>
      </w:tr>
      <w:tr w:rsidR="0012473F" w:rsidRPr="0012473F" w14:paraId="7792B023"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90C3FD2" w14:textId="77777777" w:rsidR="0012473F" w:rsidRPr="0012473F" w:rsidRDefault="0012473F" w:rsidP="0012473F">
            <w:pPr>
              <w:pStyle w:val="para-first"/>
              <w:spacing w:line="240" w:lineRule="auto"/>
              <w:rPr>
                <w:sz w:val="22"/>
                <w:szCs w:val="22"/>
              </w:rPr>
            </w:pPr>
            <w:r w:rsidRPr="0012473F">
              <w:rPr>
                <w:sz w:val="22"/>
                <w:szCs w:val="22"/>
              </w:rPr>
              <w:t>SOD1</w:t>
            </w:r>
          </w:p>
        </w:tc>
        <w:tc>
          <w:tcPr>
            <w:tcW w:w="1198" w:type="dxa"/>
            <w:noWrap/>
            <w:hideMark/>
          </w:tcPr>
          <w:p w14:paraId="45F947E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6647</w:t>
            </w:r>
          </w:p>
        </w:tc>
        <w:tc>
          <w:tcPr>
            <w:tcW w:w="1881" w:type="dxa"/>
            <w:noWrap/>
            <w:hideMark/>
          </w:tcPr>
          <w:p w14:paraId="0749843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P00441</w:t>
            </w:r>
          </w:p>
        </w:tc>
        <w:tc>
          <w:tcPr>
            <w:tcW w:w="4519" w:type="dxa"/>
            <w:noWrap/>
            <w:hideMark/>
          </w:tcPr>
          <w:p w14:paraId="2A61735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superoxide dismutase 1</w:t>
            </w:r>
          </w:p>
        </w:tc>
      </w:tr>
      <w:tr w:rsidR="0012473F" w:rsidRPr="0012473F" w14:paraId="15BFF5D7"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17C1F42" w14:textId="77777777" w:rsidR="0012473F" w:rsidRPr="0012473F" w:rsidRDefault="0012473F" w:rsidP="0012473F">
            <w:pPr>
              <w:pStyle w:val="para-first"/>
              <w:spacing w:line="240" w:lineRule="auto"/>
              <w:rPr>
                <w:sz w:val="22"/>
                <w:szCs w:val="22"/>
              </w:rPr>
            </w:pPr>
            <w:r w:rsidRPr="0012473F">
              <w:rPr>
                <w:sz w:val="22"/>
                <w:szCs w:val="22"/>
              </w:rPr>
              <w:t>SOD2</w:t>
            </w:r>
          </w:p>
        </w:tc>
        <w:tc>
          <w:tcPr>
            <w:tcW w:w="1198" w:type="dxa"/>
            <w:noWrap/>
            <w:hideMark/>
          </w:tcPr>
          <w:p w14:paraId="21C7FA3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6648</w:t>
            </w:r>
          </w:p>
        </w:tc>
        <w:tc>
          <w:tcPr>
            <w:tcW w:w="1881" w:type="dxa"/>
            <w:noWrap/>
            <w:hideMark/>
          </w:tcPr>
          <w:p w14:paraId="0FD72EF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P04179</w:t>
            </w:r>
          </w:p>
        </w:tc>
        <w:tc>
          <w:tcPr>
            <w:tcW w:w="4519" w:type="dxa"/>
            <w:noWrap/>
            <w:hideMark/>
          </w:tcPr>
          <w:p w14:paraId="4D32179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superoxide dismutase 2</w:t>
            </w:r>
          </w:p>
        </w:tc>
      </w:tr>
      <w:tr w:rsidR="0012473F" w:rsidRPr="0012473F" w14:paraId="276588D4"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04707DC" w14:textId="77777777" w:rsidR="0012473F" w:rsidRPr="0012473F" w:rsidRDefault="0012473F" w:rsidP="0012473F">
            <w:pPr>
              <w:pStyle w:val="para-first"/>
              <w:spacing w:line="240" w:lineRule="auto"/>
              <w:rPr>
                <w:sz w:val="22"/>
                <w:szCs w:val="22"/>
              </w:rPr>
            </w:pPr>
            <w:r w:rsidRPr="0012473F">
              <w:rPr>
                <w:sz w:val="22"/>
                <w:szCs w:val="22"/>
              </w:rPr>
              <w:t>SREBF1</w:t>
            </w:r>
          </w:p>
        </w:tc>
        <w:tc>
          <w:tcPr>
            <w:tcW w:w="1198" w:type="dxa"/>
            <w:noWrap/>
            <w:hideMark/>
          </w:tcPr>
          <w:p w14:paraId="400532B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6720</w:t>
            </w:r>
          </w:p>
        </w:tc>
        <w:tc>
          <w:tcPr>
            <w:tcW w:w="1881" w:type="dxa"/>
            <w:noWrap/>
            <w:hideMark/>
          </w:tcPr>
          <w:p w14:paraId="2277DF11"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P36956</w:t>
            </w:r>
          </w:p>
        </w:tc>
        <w:tc>
          <w:tcPr>
            <w:tcW w:w="4519" w:type="dxa"/>
            <w:noWrap/>
            <w:hideMark/>
          </w:tcPr>
          <w:p w14:paraId="6BB55AB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sterol regulatory element binding transcription factor 1</w:t>
            </w:r>
          </w:p>
        </w:tc>
      </w:tr>
      <w:tr w:rsidR="0012473F" w:rsidRPr="0012473F" w14:paraId="63A6B727"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7D3EF3F8" w14:textId="77777777" w:rsidR="0012473F" w:rsidRPr="0012473F" w:rsidRDefault="0012473F" w:rsidP="0012473F">
            <w:pPr>
              <w:pStyle w:val="para-first"/>
              <w:spacing w:line="240" w:lineRule="auto"/>
              <w:rPr>
                <w:sz w:val="22"/>
                <w:szCs w:val="22"/>
              </w:rPr>
            </w:pPr>
            <w:r w:rsidRPr="0012473F">
              <w:rPr>
                <w:sz w:val="22"/>
                <w:szCs w:val="22"/>
              </w:rPr>
              <w:t>TGFB1</w:t>
            </w:r>
          </w:p>
        </w:tc>
        <w:tc>
          <w:tcPr>
            <w:tcW w:w="1198" w:type="dxa"/>
            <w:noWrap/>
            <w:hideMark/>
          </w:tcPr>
          <w:p w14:paraId="732271D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7040</w:t>
            </w:r>
          </w:p>
        </w:tc>
        <w:tc>
          <w:tcPr>
            <w:tcW w:w="1881" w:type="dxa"/>
            <w:noWrap/>
            <w:hideMark/>
          </w:tcPr>
          <w:p w14:paraId="0B75618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P01137</w:t>
            </w:r>
          </w:p>
        </w:tc>
        <w:tc>
          <w:tcPr>
            <w:tcW w:w="4519" w:type="dxa"/>
            <w:noWrap/>
            <w:hideMark/>
          </w:tcPr>
          <w:p w14:paraId="312B429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transforming growth factor beta 1</w:t>
            </w:r>
          </w:p>
        </w:tc>
      </w:tr>
      <w:tr w:rsidR="0012473F" w:rsidRPr="0012473F" w14:paraId="397687CF"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DCD4FA1" w14:textId="77777777" w:rsidR="0012473F" w:rsidRPr="0012473F" w:rsidRDefault="0012473F" w:rsidP="0012473F">
            <w:pPr>
              <w:pStyle w:val="para-first"/>
              <w:spacing w:line="240" w:lineRule="auto"/>
              <w:rPr>
                <w:sz w:val="22"/>
                <w:szCs w:val="22"/>
              </w:rPr>
            </w:pPr>
            <w:r w:rsidRPr="0012473F">
              <w:rPr>
                <w:sz w:val="22"/>
                <w:szCs w:val="22"/>
              </w:rPr>
              <w:t>TIMP1</w:t>
            </w:r>
          </w:p>
        </w:tc>
        <w:tc>
          <w:tcPr>
            <w:tcW w:w="1198" w:type="dxa"/>
            <w:noWrap/>
            <w:hideMark/>
          </w:tcPr>
          <w:p w14:paraId="18747BA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7076</w:t>
            </w:r>
          </w:p>
        </w:tc>
        <w:tc>
          <w:tcPr>
            <w:tcW w:w="1881" w:type="dxa"/>
            <w:noWrap/>
            <w:hideMark/>
          </w:tcPr>
          <w:p w14:paraId="47B876E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P01033</w:t>
            </w:r>
          </w:p>
        </w:tc>
        <w:tc>
          <w:tcPr>
            <w:tcW w:w="4519" w:type="dxa"/>
            <w:noWrap/>
            <w:hideMark/>
          </w:tcPr>
          <w:p w14:paraId="0AB76A5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TIMP metallopeptidase inhibitor 1</w:t>
            </w:r>
          </w:p>
        </w:tc>
      </w:tr>
      <w:tr w:rsidR="0012473F" w:rsidRPr="0012473F" w14:paraId="1747824B"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344D6A3" w14:textId="77777777" w:rsidR="0012473F" w:rsidRPr="0012473F" w:rsidRDefault="0012473F" w:rsidP="0012473F">
            <w:pPr>
              <w:pStyle w:val="para-first"/>
              <w:spacing w:line="240" w:lineRule="auto"/>
              <w:rPr>
                <w:sz w:val="22"/>
                <w:szCs w:val="22"/>
              </w:rPr>
            </w:pPr>
            <w:r w:rsidRPr="0012473F">
              <w:rPr>
                <w:sz w:val="22"/>
                <w:szCs w:val="22"/>
              </w:rPr>
              <w:t>TIMP2</w:t>
            </w:r>
          </w:p>
        </w:tc>
        <w:tc>
          <w:tcPr>
            <w:tcW w:w="1198" w:type="dxa"/>
            <w:noWrap/>
            <w:hideMark/>
          </w:tcPr>
          <w:p w14:paraId="52EAD4C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7077</w:t>
            </w:r>
          </w:p>
        </w:tc>
        <w:tc>
          <w:tcPr>
            <w:tcW w:w="1881" w:type="dxa"/>
            <w:noWrap/>
            <w:hideMark/>
          </w:tcPr>
          <w:p w14:paraId="15F28F0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P16035</w:t>
            </w:r>
          </w:p>
        </w:tc>
        <w:tc>
          <w:tcPr>
            <w:tcW w:w="4519" w:type="dxa"/>
            <w:noWrap/>
            <w:hideMark/>
          </w:tcPr>
          <w:p w14:paraId="1566794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TIMP metallopeptidase inhibitor 2</w:t>
            </w:r>
          </w:p>
        </w:tc>
      </w:tr>
      <w:tr w:rsidR="0012473F" w:rsidRPr="0012473F" w14:paraId="0A48AC6E"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D5E477F" w14:textId="77777777" w:rsidR="0012473F" w:rsidRPr="0012473F" w:rsidRDefault="0012473F" w:rsidP="0012473F">
            <w:pPr>
              <w:pStyle w:val="para-first"/>
              <w:spacing w:line="240" w:lineRule="auto"/>
              <w:rPr>
                <w:sz w:val="22"/>
                <w:szCs w:val="22"/>
              </w:rPr>
            </w:pPr>
            <w:r w:rsidRPr="0012473F">
              <w:rPr>
                <w:sz w:val="22"/>
                <w:szCs w:val="22"/>
              </w:rPr>
              <w:t>TNF</w:t>
            </w:r>
          </w:p>
        </w:tc>
        <w:tc>
          <w:tcPr>
            <w:tcW w:w="1198" w:type="dxa"/>
            <w:noWrap/>
            <w:hideMark/>
          </w:tcPr>
          <w:p w14:paraId="14E99B3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7124</w:t>
            </w:r>
          </w:p>
        </w:tc>
        <w:tc>
          <w:tcPr>
            <w:tcW w:w="1881" w:type="dxa"/>
            <w:noWrap/>
            <w:hideMark/>
          </w:tcPr>
          <w:p w14:paraId="60F4832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P01375</w:t>
            </w:r>
          </w:p>
        </w:tc>
        <w:tc>
          <w:tcPr>
            <w:tcW w:w="4519" w:type="dxa"/>
            <w:noWrap/>
            <w:hideMark/>
          </w:tcPr>
          <w:p w14:paraId="1F57E71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tumor necrosis factor</w:t>
            </w:r>
          </w:p>
        </w:tc>
      </w:tr>
      <w:tr w:rsidR="0012473F" w:rsidRPr="0012473F" w14:paraId="19DCBF91"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10BBA5A" w14:textId="77777777" w:rsidR="0012473F" w:rsidRPr="0012473F" w:rsidRDefault="0012473F" w:rsidP="0012473F">
            <w:pPr>
              <w:pStyle w:val="para-first"/>
              <w:spacing w:line="240" w:lineRule="auto"/>
              <w:rPr>
                <w:sz w:val="22"/>
                <w:szCs w:val="22"/>
              </w:rPr>
            </w:pPr>
            <w:r w:rsidRPr="0012473F">
              <w:rPr>
                <w:sz w:val="22"/>
                <w:szCs w:val="22"/>
              </w:rPr>
              <w:t>TNFRSF1A</w:t>
            </w:r>
          </w:p>
        </w:tc>
        <w:tc>
          <w:tcPr>
            <w:tcW w:w="1198" w:type="dxa"/>
            <w:noWrap/>
            <w:hideMark/>
          </w:tcPr>
          <w:p w14:paraId="59F8BF9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7132</w:t>
            </w:r>
          </w:p>
        </w:tc>
        <w:tc>
          <w:tcPr>
            <w:tcW w:w="1881" w:type="dxa"/>
            <w:noWrap/>
            <w:hideMark/>
          </w:tcPr>
          <w:p w14:paraId="36DC280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P19438</w:t>
            </w:r>
          </w:p>
        </w:tc>
        <w:tc>
          <w:tcPr>
            <w:tcW w:w="4519" w:type="dxa"/>
            <w:noWrap/>
            <w:hideMark/>
          </w:tcPr>
          <w:p w14:paraId="36F96D24"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TNF receptor superfamily member 1A</w:t>
            </w:r>
          </w:p>
        </w:tc>
      </w:tr>
      <w:tr w:rsidR="0012473F" w:rsidRPr="0012473F" w14:paraId="00477CF9"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4ADEE13" w14:textId="77777777" w:rsidR="0012473F" w:rsidRPr="0012473F" w:rsidRDefault="0012473F" w:rsidP="0012473F">
            <w:pPr>
              <w:pStyle w:val="para-first"/>
              <w:spacing w:line="240" w:lineRule="auto"/>
              <w:rPr>
                <w:sz w:val="22"/>
                <w:szCs w:val="22"/>
              </w:rPr>
            </w:pPr>
            <w:r w:rsidRPr="0012473F">
              <w:rPr>
                <w:sz w:val="22"/>
                <w:szCs w:val="22"/>
              </w:rPr>
              <w:t>TP53</w:t>
            </w:r>
          </w:p>
        </w:tc>
        <w:tc>
          <w:tcPr>
            <w:tcW w:w="1198" w:type="dxa"/>
            <w:noWrap/>
            <w:hideMark/>
          </w:tcPr>
          <w:p w14:paraId="5F9324E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7157</w:t>
            </w:r>
          </w:p>
        </w:tc>
        <w:tc>
          <w:tcPr>
            <w:tcW w:w="1881" w:type="dxa"/>
            <w:noWrap/>
            <w:hideMark/>
          </w:tcPr>
          <w:p w14:paraId="2AFC394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P04637</w:t>
            </w:r>
          </w:p>
        </w:tc>
        <w:tc>
          <w:tcPr>
            <w:tcW w:w="4519" w:type="dxa"/>
            <w:noWrap/>
            <w:hideMark/>
          </w:tcPr>
          <w:p w14:paraId="292EB7A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tumor protein p53</w:t>
            </w:r>
          </w:p>
        </w:tc>
      </w:tr>
      <w:tr w:rsidR="0012473F" w:rsidRPr="0012473F" w14:paraId="3A5916FA"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51921BFF" w14:textId="77777777" w:rsidR="0012473F" w:rsidRPr="0012473F" w:rsidRDefault="0012473F" w:rsidP="0012473F">
            <w:pPr>
              <w:pStyle w:val="para-first"/>
              <w:spacing w:line="240" w:lineRule="auto"/>
              <w:rPr>
                <w:sz w:val="22"/>
                <w:szCs w:val="22"/>
              </w:rPr>
            </w:pPr>
            <w:r w:rsidRPr="0012473F">
              <w:rPr>
                <w:sz w:val="22"/>
                <w:szCs w:val="22"/>
              </w:rPr>
              <w:t>UCP2</w:t>
            </w:r>
          </w:p>
        </w:tc>
        <w:tc>
          <w:tcPr>
            <w:tcW w:w="1198" w:type="dxa"/>
            <w:noWrap/>
            <w:hideMark/>
          </w:tcPr>
          <w:p w14:paraId="6D48E0A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7351</w:t>
            </w:r>
          </w:p>
        </w:tc>
        <w:tc>
          <w:tcPr>
            <w:tcW w:w="1881" w:type="dxa"/>
            <w:noWrap/>
            <w:hideMark/>
          </w:tcPr>
          <w:p w14:paraId="1FE02950"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P55851</w:t>
            </w:r>
          </w:p>
        </w:tc>
        <w:tc>
          <w:tcPr>
            <w:tcW w:w="4519" w:type="dxa"/>
            <w:noWrap/>
            <w:hideMark/>
          </w:tcPr>
          <w:p w14:paraId="759D9B3B"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uncoupling protein 2</w:t>
            </w:r>
          </w:p>
        </w:tc>
      </w:tr>
      <w:tr w:rsidR="0012473F" w:rsidRPr="0012473F" w14:paraId="71D65D11"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6D34812" w14:textId="77777777" w:rsidR="0012473F" w:rsidRPr="0012473F" w:rsidRDefault="0012473F" w:rsidP="0012473F">
            <w:pPr>
              <w:pStyle w:val="para-first"/>
              <w:spacing w:line="240" w:lineRule="auto"/>
              <w:rPr>
                <w:sz w:val="22"/>
                <w:szCs w:val="22"/>
              </w:rPr>
            </w:pPr>
            <w:r w:rsidRPr="0012473F">
              <w:rPr>
                <w:sz w:val="22"/>
                <w:szCs w:val="22"/>
              </w:rPr>
              <w:t>VEGFA</w:t>
            </w:r>
          </w:p>
        </w:tc>
        <w:tc>
          <w:tcPr>
            <w:tcW w:w="1198" w:type="dxa"/>
            <w:noWrap/>
            <w:hideMark/>
          </w:tcPr>
          <w:p w14:paraId="7280867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7422</w:t>
            </w:r>
          </w:p>
        </w:tc>
        <w:tc>
          <w:tcPr>
            <w:tcW w:w="1881" w:type="dxa"/>
            <w:noWrap/>
            <w:hideMark/>
          </w:tcPr>
          <w:p w14:paraId="47B2AE30"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P15692</w:t>
            </w:r>
          </w:p>
        </w:tc>
        <w:tc>
          <w:tcPr>
            <w:tcW w:w="4519" w:type="dxa"/>
            <w:noWrap/>
            <w:hideMark/>
          </w:tcPr>
          <w:p w14:paraId="2CD13B2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vascular endothelial growth factor A</w:t>
            </w:r>
          </w:p>
        </w:tc>
      </w:tr>
      <w:tr w:rsidR="0012473F" w:rsidRPr="0012473F" w14:paraId="25D5DBB8"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7BD4D96" w14:textId="77777777" w:rsidR="0012473F" w:rsidRPr="0012473F" w:rsidRDefault="0012473F" w:rsidP="0012473F">
            <w:pPr>
              <w:pStyle w:val="para-first"/>
              <w:spacing w:line="240" w:lineRule="auto"/>
              <w:rPr>
                <w:sz w:val="22"/>
                <w:szCs w:val="22"/>
              </w:rPr>
            </w:pPr>
            <w:r w:rsidRPr="0012473F">
              <w:rPr>
                <w:sz w:val="22"/>
                <w:szCs w:val="22"/>
              </w:rPr>
              <w:t>YWHAH</w:t>
            </w:r>
          </w:p>
        </w:tc>
        <w:tc>
          <w:tcPr>
            <w:tcW w:w="1198" w:type="dxa"/>
            <w:noWrap/>
            <w:hideMark/>
          </w:tcPr>
          <w:p w14:paraId="4456496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7533</w:t>
            </w:r>
          </w:p>
        </w:tc>
        <w:tc>
          <w:tcPr>
            <w:tcW w:w="1881" w:type="dxa"/>
            <w:noWrap/>
            <w:hideMark/>
          </w:tcPr>
          <w:p w14:paraId="3D4C0E47"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Q04917</w:t>
            </w:r>
          </w:p>
        </w:tc>
        <w:tc>
          <w:tcPr>
            <w:tcW w:w="4519" w:type="dxa"/>
            <w:noWrap/>
            <w:hideMark/>
          </w:tcPr>
          <w:p w14:paraId="29CC834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tyrosine 3-monooxygenase/tryptophan 5-monooxygenase activation protein eta</w:t>
            </w:r>
          </w:p>
        </w:tc>
      </w:tr>
      <w:tr w:rsidR="0012473F" w:rsidRPr="0012473F" w14:paraId="74425143"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85AE4E8" w14:textId="77777777" w:rsidR="0012473F" w:rsidRPr="0012473F" w:rsidRDefault="0012473F" w:rsidP="0012473F">
            <w:pPr>
              <w:pStyle w:val="para-first"/>
              <w:spacing w:line="240" w:lineRule="auto"/>
              <w:rPr>
                <w:sz w:val="22"/>
                <w:szCs w:val="22"/>
              </w:rPr>
            </w:pPr>
            <w:r w:rsidRPr="0012473F">
              <w:rPr>
                <w:sz w:val="22"/>
                <w:szCs w:val="22"/>
              </w:rPr>
              <w:t>AOC3</w:t>
            </w:r>
          </w:p>
        </w:tc>
        <w:tc>
          <w:tcPr>
            <w:tcW w:w="1198" w:type="dxa"/>
            <w:noWrap/>
            <w:hideMark/>
          </w:tcPr>
          <w:p w14:paraId="720C618F"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8639</w:t>
            </w:r>
          </w:p>
        </w:tc>
        <w:tc>
          <w:tcPr>
            <w:tcW w:w="1881" w:type="dxa"/>
            <w:noWrap/>
            <w:hideMark/>
          </w:tcPr>
          <w:p w14:paraId="60079D8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Q16853</w:t>
            </w:r>
          </w:p>
        </w:tc>
        <w:tc>
          <w:tcPr>
            <w:tcW w:w="4519" w:type="dxa"/>
            <w:noWrap/>
            <w:hideMark/>
          </w:tcPr>
          <w:p w14:paraId="1F32A074"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amine oxidase copper containing 3</w:t>
            </w:r>
          </w:p>
        </w:tc>
      </w:tr>
      <w:tr w:rsidR="0012473F" w:rsidRPr="0012473F" w14:paraId="0C1E60F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F34705A" w14:textId="77777777" w:rsidR="0012473F" w:rsidRPr="0012473F" w:rsidRDefault="0012473F" w:rsidP="0012473F">
            <w:pPr>
              <w:pStyle w:val="para-first"/>
              <w:spacing w:line="240" w:lineRule="auto"/>
              <w:rPr>
                <w:sz w:val="22"/>
                <w:szCs w:val="22"/>
              </w:rPr>
            </w:pPr>
            <w:r w:rsidRPr="0012473F">
              <w:rPr>
                <w:sz w:val="22"/>
                <w:szCs w:val="22"/>
              </w:rPr>
              <w:t>IRS2</w:t>
            </w:r>
          </w:p>
        </w:tc>
        <w:tc>
          <w:tcPr>
            <w:tcW w:w="1198" w:type="dxa"/>
            <w:noWrap/>
            <w:hideMark/>
          </w:tcPr>
          <w:p w14:paraId="09C6EDA9"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8660</w:t>
            </w:r>
          </w:p>
        </w:tc>
        <w:tc>
          <w:tcPr>
            <w:tcW w:w="1881" w:type="dxa"/>
            <w:noWrap/>
            <w:hideMark/>
          </w:tcPr>
          <w:p w14:paraId="2F98326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Q9Y4H2</w:t>
            </w:r>
          </w:p>
        </w:tc>
        <w:tc>
          <w:tcPr>
            <w:tcW w:w="4519" w:type="dxa"/>
            <w:noWrap/>
            <w:hideMark/>
          </w:tcPr>
          <w:p w14:paraId="7CD17FB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insulin receptor substrate 2</w:t>
            </w:r>
          </w:p>
        </w:tc>
      </w:tr>
      <w:tr w:rsidR="0012473F" w:rsidRPr="0012473F" w14:paraId="45E073B5"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47A750B" w14:textId="77777777" w:rsidR="0012473F" w:rsidRPr="0012473F" w:rsidRDefault="0012473F" w:rsidP="0012473F">
            <w:pPr>
              <w:pStyle w:val="para-first"/>
              <w:spacing w:line="240" w:lineRule="auto"/>
              <w:rPr>
                <w:sz w:val="22"/>
                <w:szCs w:val="22"/>
              </w:rPr>
            </w:pPr>
            <w:r w:rsidRPr="0012473F">
              <w:rPr>
                <w:sz w:val="22"/>
                <w:szCs w:val="22"/>
              </w:rPr>
              <w:t>S1PR4</w:t>
            </w:r>
          </w:p>
        </w:tc>
        <w:tc>
          <w:tcPr>
            <w:tcW w:w="1198" w:type="dxa"/>
            <w:noWrap/>
            <w:hideMark/>
          </w:tcPr>
          <w:p w14:paraId="68E8D8E5"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8698</w:t>
            </w:r>
          </w:p>
        </w:tc>
        <w:tc>
          <w:tcPr>
            <w:tcW w:w="1881" w:type="dxa"/>
            <w:noWrap/>
            <w:hideMark/>
          </w:tcPr>
          <w:p w14:paraId="47D5C858"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O95977</w:t>
            </w:r>
          </w:p>
        </w:tc>
        <w:tc>
          <w:tcPr>
            <w:tcW w:w="4519" w:type="dxa"/>
            <w:noWrap/>
            <w:hideMark/>
          </w:tcPr>
          <w:p w14:paraId="6F73BB2C"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sphingosine-1-phosphate receptor 4</w:t>
            </w:r>
          </w:p>
        </w:tc>
      </w:tr>
      <w:tr w:rsidR="0012473F" w:rsidRPr="0012473F" w14:paraId="02E54024"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EC3AFCF" w14:textId="77777777" w:rsidR="0012473F" w:rsidRPr="0012473F" w:rsidRDefault="0012473F" w:rsidP="0012473F">
            <w:pPr>
              <w:pStyle w:val="para-first"/>
              <w:spacing w:line="240" w:lineRule="auto"/>
              <w:rPr>
                <w:sz w:val="22"/>
                <w:szCs w:val="22"/>
              </w:rPr>
            </w:pPr>
            <w:r w:rsidRPr="0012473F">
              <w:rPr>
                <w:sz w:val="22"/>
                <w:szCs w:val="22"/>
              </w:rPr>
              <w:t>AIFM1</w:t>
            </w:r>
          </w:p>
        </w:tc>
        <w:tc>
          <w:tcPr>
            <w:tcW w:w="1198" w:type="dxa"/>
            <w:noWrap/>
            <w:hideMark/>
          </w:tcPr>
          <w:p w14:paraId="443C75D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9131</w:t>
            </w:r>
          </w:p>
        </w:tc>
        <w:tc>
          <w:tcPr>
            <w:tcW w:w="1881" w:type="dxa"/>
            <w:noWrap/>
            <w:hideMark/>
          </w:tcPr>
          <w:p w14:paraId="5E8254B5"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O95831</w:t>
            </w:r>
          </w:p>
        </w:tc>
        <w:tc>
          <w:tcPr>
            <w:tcW w:w="4519" w:type="dxa"/>
            <w:noWrap/>
            <w:hideMark/>
          </w:tcPr>
          <w:p w14:paraId="48F8912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apoptosis inducing factor mitochondria associated 1</w:t>
            </w:r>
          </w:p>
        </w:tc>
      </w:tr>
      <w:tr w:rsidR="0012473F" w:rsidRPr="0012473F" w14:paraId="4CB3B0D6"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FDA56AF" w14:textId="77777777" w:rsidR="0012473F" w:rsidRPr="0012473F" w:rsidRDefault="0012473F" w:rsidP="0012473F">
            <w:pPr>
              <w:pStyle w:val="para-first"/>
              <w:spacing w:line="240" w:lineRule="auto"/>
              <w:rPr>
                <w:sz w:val="22"/>
                <w:szCs w:val="22"/>
              </w:rPr>
            </w:pPr>
            <w:r w:rsidRPr="0012473F">
              <w:rPr>
                <w:sz w:val="22"/>
                <w:szCs w:val="22"/>
              </w:rPr>
              <w:t>S1PR2</w:t>
            </w:r>
          </w:p>
        </w:tc>
        <w:tc>
          <w:tcPr>
            <w:tcW w:w="1198" w:type="dxa"/>
            <w:noWrap/>
            <w:hideMark/>
          </w:tcPr>
          <w:p w14:paraId="663C347E"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9294</w:t>
            </w:r>
          </w:p>
        </w:tc>
        <w:tc>
          <w:tcPr>
            <w:tcW w:w="1881" w:type="dxa"/>
            <w:noWrap/>
            <w:hideMark/>
          </w:tcPr>
          <w:p w14:paraId="2EB6AA1B"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O95136</w:t>
            </w:r>
          </w:p>
        </w:tc>
        <w:tc>
          <w:tcPr>
            <w:tcW w:w="4519" w:type="dxa"/>
            <w:noWrap/>
            <w:hideMark/>
          </w:tcPr>
          <w:p w14:paraId="30A8899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sphingosine-1-phosphate receptor 2</w:t>
            </w:r>
          </w:p>
        </w:tc>
      </w:tr>
      <w:tr w:rsidR="0012473F" w:rsidRPr="0012473F" w14:paraId="0A3F4986"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493DE0E" w14:textId="77777777" w:rsidR="0012473F" w:rsidRPr="0012473F" w:rsidRDefault="0012473F" w:rsidP="0012473F">
            <w:pPr>
              <w:pStyle w:val="para-first"/>
              <w:spacing w:line="240" w:lineRule="auto"/>
              <w:rPr>
                <w:sz w:val="22"/>
                <w:szCs w:val="22"/>
              </w:rPr>
            </w:pPr>
            <w:r w:rsidRPr="0012473F">
              <w:rPr>
                <w:sz w:val="22"/>
                <w:szCs w:val="22"/>
              </w:rPr>
              <w:t>PPARGC1A</w:t>
            </w:r>
          </w:p>
        </w:tc>
        <w:tc>
          <w:tcPr>
            <w:tcW w:w="1198" w:type="dxa"/>
            <w:noWrap/>
            <w:hideMark/>
          </w:tcPr>
          <w:p w14:paraId="57BA9088"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10891</w:t>
            </w:r>
          </w:p>
        </w:tc>
        <w:tc>
          <w:tcPr>
            <w:tcW w:w="1881" w:type="dxa"/>
            <w:noWrap/>
            <w:hideMark/>
          </w:tcPr>
          <w:p w14:paraId="2B479C4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Q9UBK2</w:t>
            </w:r>
          </w:p>
        </w:tc>
        <w:tc>
          <w:tcPr>
            <w:tcW w:w="4519" w:type="dxa"/>
            <w:noWrap/>
            <w:hideMark/>
          </w:tcPr>
          <w:p w14:paraId="75424433"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PPARG coactivator 1 alpha</w:t>
            </w:r>
          </w:p>
        </w:tc>
      </w:tr>
      <w:tr w:rsidR="0012473F" w:rsidRPr="0012473F" w14:paraId="402D601E"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38F449DC" w14:textId="77777777" w:rsidR="0012473F" w:rsidRPr="0012473F" w:rsidRDefault="0012473F" w:rsidP="0012473F">
            <w:pPr>
              <w:pStyle w:val="para-first"/>
              <w:spacing w:line="240" w:lineRule="auto"/>
              <w:rPr>
                <w:sz w:val="22"/>
                <w:szCs w:val="22"/>
              </w:rPr>
            </w:pPr>
            <w:r w:rsidRPr="0012473F">
              <w:rPr>
                <w:sz w:val="22"/>
                <w:szCs w:val="22"/>
              </w:rPr>
              <w:t>SIRT1</w:t>
            </w:r>
          </w:p>
        </w:tc>
        <w:tc>
          <w:tcPr>
            <w:tcW w:w="1198" w:type="dxa"/>
            <w:noWrap/>
            <w:hideMark/>
          </w:tcPr>
          <w:p w14:paraId="0EC24EE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23411</w:t>
            </w:r>
          </w:p>
        </w:tc>
        <w:tc>
          <w:tcPr>
            <w:tcW w:w="1881" w:type="dxa"/>
            <w:noWrap/>
            <w:hideMark/>
          </w:tcPr>
          <w:p w14:paraId="4F59761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Q96EB6</w:t>
            </w:r>
          </w:p>
        </w:tc>
        <w:tc>
          <w:tcPr>
            <w:tcW w:w="4519" w:type="dxa"/>
            <w:noWrap/>
            <w:hideMark/>
          </w:tcPr>
          <w:p w14:paraId="3614347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sirtuin 1</w:t>
            </w:r>
          </w:p>
        </w:tc>
      </w:tr>
      <w:tr w:rsidR="0012473F" w:rsidRPr="0012473F" w14:paraId="78289C5C"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27CD4327" w14:textId="77777777" w:rsidR="0012473F" w:rsidRPr="0012473F" w:rsidRDefault="0012473F" w:rsidP="0012473F">
            <w:pPr>
              <w:pStyle w:val="para-first"/>
              <w:spacing w:line="240" w:lineRule="auto"/>
              <w:rPr>
                <w:sz w:val="22"/>
                <w:szCs w:val="22"/>
              </w:rPr>
            </w:pPr>
            <w:r w:rsidRPr="0012473F">
              <w:rPr>
                <w:sz w:val="22"/>
                <w:szCs w:val="22"/>
              </w:rPr>
              <w:t>FGF21</w:t>
            </w:r>
          </w:p>
        </w:tc>
        <w:tc>
          <w:tcPr>
            <w:tcW w:w="1198" w:type="dxa"/>
            <w:noWrap/>
            <w:hideMark/>
          </w:tcPr>
          <w:p w14:paraId="08960A5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26291</w:t>
            </w:r>
          </w:p>
        </w:tc>
        <w:tc>
          <w:tcPr>
            <w:tcW w:w="1881" w:type="dxa"/>
            <w:noWrap/>
            <w:hideMark/>
          </w:tcPr>
          <w:p w14:paraId="7F18211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Q9NSA1</w:t>
            </w:r>
          </w:p>
        </w:tc>
        <w:tc>
          <w:tcPr>
            <w:tcW w:w="4519" w:type="dxa"/>
            <w:noWrap/>
            <w:hideMark/>
          </w:tcPr>
          <w:p w14:paraId="5BB98B7A"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fibroblast growth factor 21</w:t>
            </w:r>
          </w:p>
        </w:tc>
      </w:tr>
      <w:tr w:rsidR="0012473F" w:rsidRPr="0012473F" w14:paraId="51392A5B"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9037BD8" w14:textId="77777777" w:rsidR="0012473F" w:rsidRPr="0012473F" w:rsidRDefault="0012473F" w:rsidP="0012473F">
            <w:pPr>
              <w:pStyle w:val="para-first"/>
              <w:spacing w:line="240" w:lineRule="auto"/>
              <w:rPr>
                <w:sz w:val="22"/>
                <w:szCs w:val="22"/>
              </w:rPr>
            </w:pPr>
            <w:r w:rsidRPr="0012473F">
              <w:rPr>
                <w:sz w:val="22"/>
                <w:szCs w:val="22"/>
              </w:rPr>
              <w:t>S1PR5</w:t>
            </w:r>
          </w:p>
        </w:tc>
        <w:tc>
          <w:tcPr>
            <w:tcW w:w="1198" w:type="dxa"/>
            <w:noWrap/>
            <w:hideMark/>
          </w:tcPr>
          <w:p w14:paraId="25B2E237"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53637</w:t>
            </w:r>
          </w:p>
        </w:tc>
        <w:tc>
          <w:tcPr>
            <w:tcW w:w="1881" w:type="dxa"/>
            <w:noWrap/>
            <w:hideMark/>
          </w:tcPr>
          <w:p w14:paraId="5A9D1C2A"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Q9H228</w:t>
            </w:r>
          </w:p>
        </w:tc>
        <w:tc>
          <w:tcPr>
            <w:tcW w:w="4519" w:type="dxa"/>
            <w:noWrap/>
            <w:hideMark/>
          </w:tcPr>
          <w:p w14:paraId="584E5C56"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sphingosine-1-phosphate receptor 5</w:t>
            </w:r>
          </w:p>
        </w:tc>
      </w:tr>
      <w:tr w:rsidR="0012473F" w:rsidRPr="0012473F" w14:paraId="1982DADC"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191ABA1B" w14:textId="77777777" w:rsidR="0012473F" w:rsidRPr="0012473F" w:rsidRDefault="0012473F" w:rsidP="0012473F">
            <w:pPr>
              <w:pStyle w:val="para-first"/>
              <w:spacing w:line="240" w:lineRule="auto"/>
              <w:rPr>
                <w:sz w:val="22"/>
                <w:szCs w:val="22"/>
              </w:rPr>
            </w:pPr>
            <w:r w:rsidRPr="0012473F">
              <w:rPr>
                <w:sz w:val="22"/>
                <w:szCs w:val="22"/>
              </w:rPr>
              <w:t>GPAM</w:t>
            </w:r>
          </w:p>
        </w:tc>
        <w:tc>
          <w:tcPr>
            <w:tcW w:w="1198" w:type="dxa"/>
            <w:noWrap/>
            <w:hideMark/>
          </w:tcPr>
          <w:p w14:paraId="31625781"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57678</w:t>
            </w:r>
          </w:p>
        </w:tc>
        <w:tc>
          <w:tcPr>
            <w:tcW w:w="1881" w:type="dxa"/>
            <w:noWrap/>
            <w:hideMark/>
          </w:tcPr>
          <w:p w14:paraId="24C3C476"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Q9HCL2</w:t>
            </w:r>
          </w:p>
        </w:tc>
        <w:tc>
          <w:tcPr>
            <w:tcW w:w="4519" w:type="dxa"/>
            <w:noWrap/>
            <w:hideMark/>
          </w:tcPr>
          <w:p w14:paraId="0554991F"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glycerol-3-phosphate acyltransferase, mitochondrial</w:t>
            </w:r>
          </w:p>
        </w:tc>
      </w:tr>
      <w:tr w:rsidR="0012473F" w:rsidRPr="0012473F" w14:paraId="70F4FC8D" w14:textId="77777777" w:rsidTr="00A53E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4C12DDEC" w14:textId="77777777" w:rsidR="0012473F" w:rsidRPr="0012473F" w:rsidRDefault="0012473F" w:rsidP="0012473F">
            <w:pPr>
              <w:pStyle w:val="para-first"/>
              <w:spacing w:line="240" w:lineRule="auto"/>
              <w:rPr>
                <w:sz w:val="22"/>
                <w:szCs w:val="22"/>
              </w:rPr>
            </w:pPr>
            <w:r w:rsidRPr="0012473F">
              <w:rPr>
                <w:sz w:val="22"/>
                <w:szCs w:val="22"/>
              </w:rPr>
              <w:t>ACOT1</w:t>
            </w:r>
          </w:p>
        </w:tc>
        <w:tc>
          <w:tcPr>
            <w:tcW w:w="1198" w:type="dxa"/>
            <w:noWrap/>
            <w:hideMark/>
          </w:tcPr>
          <w:p w14:paraId="0AD882D3"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641371</w:t>
            </w:r>
          </w:p>
        </w:tc>
        <w:tc>
          <w:tcPr>
            <w:tcW w:w="1881" w:type="dxa"/>
            <w:noWrap/>
            <w:hideMark/>
          </w:tcPr>
          <w:p w14:paraId="2F1F953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Q86TX2</w:t>
            </w:r>
          </w:p>
        </w:tc>
        <w:tc>
          <w:tcPr>
            <w:tcW w:w="4519" w:type="dxa"/>
            <w:noWrap/>
            <w:hideMark/>
          </w:tcPr>
          <w:p w14:paraId="69AB7002" w14:textId="77777777" w:rsidR="0012473F" w:rsidRPr="0012473F" w:rsidRDefault="0012473F" w:rsidP="0012473F">
            <w:pPr>
              <w:pStyle w:val="para-first"/>
              <w:spacing w:line="240" w:lineRule="auto"/>
              <w:cnfStyle w:val="000000100000" w:firstRow="0" w:lastRow="0" w:firstColumn="0" w:lastColumn="0" w:oddVBand="0" w:evenVBand="0" w:oddHBand="1" w:evenHBand="0" w:firstRowFirstColumn="0" w:firstRowLastColumn="0" w:lastRowFirstColumn="0" w:lastRowLastColumn="0"/>
              <w:rPr>
                <w:sz w:val="22"/>
                <w:szCs w:val="22"/>
              </w:rPr>
            </w:pPr>
            <w:r w:rsidRPr="0012473F">
              <w:rPr>
                <w:sz w:val="22"/>
                <w:szCs w:val="22"/>
              </w:rPr>
              <w:t>acyl-CoA thioesterase 1</w:t>
            </w:r>
          </w:p>
        </w:tc>
      </w:tr>
      <w:tr w:rsidR="0012473F" w:rsidRPr="0012473F" w14:paraId="4CB32329" w14:textId="77777777" w:rsidTr="00A53E5A">
        <w:trPr>
          <w:trHeight w:val="300"/>
        </w:trPr>
        <w:tc>
          <w:tcPr>
            <w:cnfStyle w:val="001000000000" w:firstRow="0" w:lastRow="0" w:firstColumn="1" w:lastColumn="0" w:oddVBand="0" w:evenVBand="0" w:oddHBand="0" w:evenHBand="0" w:firstRowFirstColumn="0" w:firstRowLastColumn="0" w:lastRowFirstColumn="0" w:lastRowLastColumn="0"/>
            <w:tcW w:w="2166" w:type="dxa"/>
            <w:noWrap/>
            <w:hideMark/>
          </w:tcPr>
          <w:p w14:paraId="0189A8C9" w14:textId="77777777" w:rsidR="0012473F" w:rsidRPr="0012473F" w:rsidRDefault="0012473F" w:rsidP="0012473F">
            <w:pPr>
              <w:pStyle w:val="para-first"/>
              <w:spacing w:line="240" w:lineRule="auto"/>
              <w:rPr>
                <w:sz w:val="22"/>
                <w:szCs w:val="22"/>
              </w:rPr>
            </w:pPr>
            <w:r w:rsidRPr="0012473F">
              <w:rPr>
                <w:sz w:val="22"/>
                <w:szCs w:val="22"/>
              </w:rPr>
              <w:t>NCF1</w:t>
            </w:r>
          </w:p>
        </w:tc>
        <w:tc>
          <w:tcPr>
            <w:tcW w:w="1198" w:type="dxa"/>
            <w:noWrap/>
            <w:hideMark/>
          </w:tcPr>
          <w:p w14:paraId="191CC85E"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653361</w:t>
            </w:r>
          </w:p>
        </w:tc>
        <w:tc>
          <w:tcPr>
            <w:tcW w:w="1881" w:type="dxa"/>
            <w:noWrap/>
            <w:hideMark/>
          </w:tcPr>
          <w:p w14:paraId="003F6B1C"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P14598</w:t>
            </w:r>
          </w:p>
        </w:tc>
        <w:tc>
          <w:tcPr>
            <w:tcW w:w="4519" w:type="dxa"/>
            <w:noWrap/>
            <w:hideMark/>
          </w:tcPr>
          <w:p w14:paraId="1BFCCF8D" w14:textId="77777777" w:rsidR="0012473F" w:rsidRPr="0012473F" w:rsidRDefault="0012473F" w:rsidP="0012473F">
            <w:pPr>
              <w:pStyle w:val="para-first"/>
              <w:spacing w:line="240" w:lineRule="auto"/>
              <w:cnfStyle w:val="000000000000" w:firstRow="0" w:lastRow="0" w:firstColumn="0" w:lastColumn="0" w:oddVBand="0" w:evenVBand="0" w:oddHBand="0" w:evenHBand="0" w:firstRowFirstColumn="0" w:firstRowLastColumn="0" w:lastRowFirstColumn="0" w:lastRowLastColumn="0"/>
              <w:rPr>
                <w:sz w:val="22"/>
                <w:szCs w:val="22"/>
              </w:rPr>
            </w:pPr>
            <w:r w:rsidRPr="0012473F">
              <w:rPr>
                <w:sz w:val="22"/>
                <w:szCs w:val="22"/>
              </w:rPr>
              <w:t>neutrophil cytosolic factor 1</w:t>
            </w:r>
          </w:p>
        </w:tc>
      </w:tr>
    </w:tbl>
    <w:p w14:paraId="69F551B7" w14:textId="0F58BEB1" w:rsidR="00EE2D7D" w:rsidRDefault="0012473F" w:rsidP="00EE2D7D">
      <w:pPr>
        <w:pStyle w:val="para-first"/>
        <w:spacing w:line="240" w:lineRule="auto"/>
        <w:rPr>
          <w:sz w:val="22"/>
          <w:szCs w:val="22"/>
        </w:rPr>
      </w:pPr>
      <w:r>
        <w:rPr>
          <w:sz w:val="22"/>
          <w:szCs w:val="22"/>
        </w:rPr>
        <w:fldChar w:fldCharType="end"/>
      </w:r>
    </w:p>
    <w:p w14:paraId="6509C163" w14:textId="77777777" w:rsidR="00264BBE" w:rsidRDefault="00264BBE" w:rsidP="00EE2D7D">
      <w:pPr>
        <w:pStyle w:val="para-first"/>
        <w:spacing w:line="240" w:lineRule="auto"/>
        <w:rPr>
          <w:sz w:val="22"/>
          <w:szCs w:val="22"/>
        </w:rPr>
      </w:pPr>
    </w:p>
    <w:p w14:paraId="1A61E998" w14:textId="43C27F1F" w:rsidR="00264BBE" w:rsidRPr="00C037BB" w:rsidRDefault="00C037BB" w:rsidP="00C037BB">
      <w:pPr>
        <w:pStyle w:val="para-first"/>
        <w:spacing w:line="240" w:lineRule="auto"/>
        <w:jc w:val="center"/>
        <w:rPr>
          <w:b/>
          <w:bCs/>
          <w:sz w:val="22"/>
          <w:szCs w:val="22"/>
        </w:rPr>
      </w:pPr>
      <w:r>
        <w:rPr>
          <w:b/>
          <w:bCs/>
          <w:sz w:val="22"/>
          <w:szCs w:val="22"/>
        </w:rPr>
        <w:t xml:space="preserve">Tab.1: </w:t>
      </w:r>
      <w:r w:rsidR="009437AB">
        <w:rPr>
          <w:b/>
          <w:bCs/>
          <w:sz w:val="22"/>
          <w:szCs w:val="22"/>
        </w:rPr>
        <w:t>Seed Genes Information</w:t>
      </w:r>
    </w:p>
    <w:p w14:paraId="11F4C260" w14:textId="77777777" w:rsidR="00264BBE" w:rsidRDefault="00264BBE" w:rsidP="00EE2D7D">
      <w:pPr>
        <w:pStyle w:val="para-first"/>
        <w:spacing w:line="240" w:lineRule="auto"/>
        <w:rPr>
          <w:sz w:val="22"/>
          <w:szCs w:val="22"/>
        </w:rPr>
      </w:pPr>
    </w:p>
    <w:p w14:paraId="02BB6875" w14:textId="77777777" w:rsidR="00264BBE" w:rsidRDefault="00264BBE" w:rsidP="00EE2D7D">
      <w:pPr>
        <w:pStyle w:val="para-first"/>
        <w:spacing w:line="240" w:lineRule="auto"/>
        <w:rPr>
          <w:sz w:val="22"/>
          <w:szCs w:val="22"/>
        </w:rPr>
      </w:pPr>
    </w:p>
    <w:p w14:paraId="0CF8ED8C" w14:textId="77777777" w:rsidR="00264BBE" w:rsidRDefault="00264BBE" w:rsidP="00EE2D7D">
      <w:pPr>
        <w:pStyle w:val="para-first"/>
        <w:spacing w:line="240" w:lineRule="auto"/>
        <w:rPr>
          <w:sz w:val="22"/>
          <w:szCs w:val="22"/>
        </w:rPr>
      </w:pPr>
    </w:p>
    <w:p w14:paraId="191A7A56" w14:textId="77777777" w:rsidR="00D66F08" w:rsidRDefault="00D66F08" w:rsidP="00EE2D7D">
      <w:pPr>
        <w:pStyle w:val="para-first"/>
        <w:spacing w:line="240" w:lineRule="auto"/>
        <w:rPr>
          <w:sz w:val="22"/>
          <w:szCs w:val="22"/>
        </w:rPr>
      </w:pPr>
    </w:p>
    <w:p w14:paraId="099BFC4F" w14:textId="77777777" w:rsidR="00D66F08" w:rsidRDefault="00D66F08" w:rsidP="00EE2D7D">
      <w:pPr>
        <w:pStyle w:val="para-first"/>
        <w:spacing w:line="240" w:lineRule="auto"/>
        <w:rPr>
          <w:sz w:val="22"/>
          <w:szCs w:val="22"/>
        </w:rPr>
      </w:pPr>
    </w:p>
    <w:p w14:paraId="41D6C5EB" w14:textId="77777777" w:rsidR="00264BBE" w:rsidRDefault="00264BBE" w:rsidP="00EE2D7D">
      <w:pPr>
        <w:pStyle w:val="para-first"/>
        <w:spacing w:line="240" w:lineRule="auto"/>
        <w:rPr>
          <w:sz w:val="22"/>
          <w:szCs w:val="22"/>
        </w:rPr>
      </w:pPr>
    </w:p>
    <w:p w14:paraId="4F359581" w14:textId="77777777" w:rsidR="00264BBE" w:rsidRDefault="00264BBE" w:rsidP="00EE2D7D">
      <w:pPr>
        <w:pStyle w:val="para-first"/>
        <w:spacing w:line="240" w:lineRule="auto"/>
        <w:rPr>
          <w:sz w:val="22"/>
          <w:szCs w:val="22"/>
        </w:rPr>
      </w:pPr>
    </w:p>
    <w:p w14:paraId="68D670CA" w14:textId="06299A6C" w:rsidR="00555025" w:rsidRDefault="00555025" w:rsidP="00EE2D7D">
      <w:pPr>
        <w:pStyle w:val="para-first"/>
        <w:spacing w:line="240" w:lineRule="auto"/>
        <w:rPr>
          <w:sz w:val="22"/>
          <w:szCs w:val="22"/>
        </w:rPr>
      </w:pPr>
      <w:r>
        <w:rPr>
          <w:sz w:val="22"/>
          <w:szCs w:val="22"/>
        </w:rPr>
        <w:t xml:space="preserve">Notes: </w:t>
      </w:r>
      <w:r w:rsidR="004647EA">
        <w:rPr>
          <w:sz w:val="22"/>
          <w:szCs w:val="22"/>
        </w:rPr>
        <w:t>As noticeable in the above table</w:t>
      </w:r>
      <w:r w:rsidR="00AC4F1C">
        <w:rPr>
          <w:sz w:val="22"/>
          <w:szCs w:val="22"/>
        </w:rPr>
        <w:t>, the genes named “COX2” and “ND1”</w:t>
      </w:r>
      <w:r w:rsidR="005E747B">
        <w:rPr>
          <w:sz w:val="22"/>
          <w:szCs w:val="22"/>
        </w:rPr>
        <w:t xml:space="preserve"> found no match in the HUGO dataset</w:t>
      </w:r>
      <w:r w:rsidR="00C76229">
        <w:rPr>
          <w:sz w:val="22"/>
          <w:szCs w:val="22"/>
        </w:rPr>
        <w:t xml:space="preserve">. </w:t>
      </w:r>
      <w:r w:rsidR="00A83A64">
        <w:rPr>
          <w:sz w:val="22"/>
          <w:szCs w:val="22"/>
        </w:rPr>
        <w:t>So,</w:t>
      </w:r>
      <w:r w:rsidR="00C76229">
        <w:rPr>
          <w:sz w:val="22"/>
          <w:szCs w:val="22"/>
        </w:rPr>
        <w:t xml:space="preserve"> we manually check for the </w:t>
      </w:r>
      <w:r w:rsidR="00A72A89">
        <w:rPr>
          <w:sz w:val="22"/>
          <w:szCs w:val="22"/>
        </w:rPr>
        <w:t xml:space="preserve">correspondence found in the HUGO Dataset and </w:t>
      </w:r>
      <w:r w:rsidR="00FE126D">
        <w:rPr>
          <w:sz w:val="22"/>
          <w:szCs w:val="22"/>
        </w:rPr>
        <w:t>we show the results in the following images.</w:t>
      </w:r>
    </w:p>
    <w:p w14:paraId="26AE6A5A" w14:textId="77777777" w:rsidR="00264BBE" w:rsidRDefault="00264BBE" w:rsidP="00EE2D7D">
      <w:pPr>
        <w:pStyle w:val="para-first"/>
        <w:spacing w:line="240" w:lineRule="auto"/>
        <w:rPr>
          <w:sz w:val="22"/>
          <w:szCs w:val="22"/>
        </w:rPr>
      </w:pPr>
    </w:p>
    <w:p w14:paraId="1106A6DB" w14:textId="77777777" w:rsidR="00264BBE" w:rsidRPr="00FE126D" w:rsidRDefault="00264BBE" w:rsidP="00EE2D7D">
      <w:pPr>
        <w:pStyle w:val="para-first"/>
        <w:spacing w:line="240" w:lineRule="auto"/>
        <w:rPr>
          <w:sz w:val="22"/>
          <w:szCs w:val="22"/>
          <w:u w:val="single"/>
        </w:rPr>
      </w:pPr>
    </w:p>
    <w:p w14:paraId="6B6C903A" w14:textId="6AFE679E" w:rsidR="00695CB1" w:rsidRDefault="00695CB1" w:rsidP="006225B8">
      <w:pPr>
        <w:pStyle w:val="para-first"/>
        <w:spacing w:line="240" w:lineRule="auto"/>
        <w:jc w:val="center"/>
      </w:pPr>
      <w:r>
        <w:rPr>
          <w:noProof/>
        </w:rPr>
        <w:drawing>
          <wp:inline distT="0" distB="0" distL="0" distR="0" wp14:anchorId="3DFC2F7E" wp14:editId="7D57A5FE">
            <wp:extent cx="4572000" cy="1990725"/>
            <wp:effectExtent l="0" t="0" r="0" b="0"/>
            <wp:docPr id="626745886" name="Picture 145724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245012"/>
                    <pic:cNvPicPr/>
                  </pic:nvPicPr>
                  <pic:blipFill>
                    <a:blip r:embed="rId8">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129561CA" w14:textId="77777777" w:rsidR="009B0ABA" w:rsidRDefault="009B0ABA" w:rsidP="006225B8">
      <w:pPr>
        <w:pStyle w:val="para-first"/>
        <w:spacing w:line="240" w:lineRule="auto"/>
        <w:jc w:val="center"/>
      </w:pPr>
    </w:p>
    <w:p w14:paraId="2F9ADE37" w14:textId="4F6348B0" w:rsidR="006225B8" w:rsidRPr="00983615" w:rsidRDefault="00447339" w:rsidP="006225B8">
      <w:pPr>
        <w:pStyle w:val="para-first"/>
        <w:spacing w:line="240" w:lineRule="auto"/>
        <w:jc w:val="center"/>
        <w:rPr>
          <w:sz w:val="20"/>
          <w:szCs w:val="20"/>
        </w:rPr>
      </w:pPr>
      <w:r>
        <w:rPr>
          <w:b/>
          <w:bCs/>
          <w:sz w:val="20"/>
          <w:szCs w:val="20"/>
        </w:rPr>
        <w:t>Fig.</w:t>
      </w:r>
      <w:r w:rsidR="00C90D8F" w:rsidRPr="00983615">
        <w:rPr>
          <w:b/>
          <w:bCs/>
          <w:sz w:val="20"/>
          <w:szCs w:val="20"/>
        </w:rPr>
        <w:t xml:space="preserve"> 1: </w:t>
      </w:r>
      <w:r w:rsidR="00827F6E" w:rsidRPr="00983615">
        <w:rPr>
          <w:sz w:val="20"/>
          <w:szCs w:val="20"/>
        </w:rPr>
        <w:t>COX2 results from HUGO</w:t>
      </w:r>
    </w:p>
    <w:p w14:paraId="19CF4A07" w14:textId="77777777" w:rsidR="00827F6E" w:rsidRDefault="00827F6E" w:rsidP="006225B8">
      <w:pPr>
        <w:pStyle w:val="para-first"/>
        <w:spacing w:line="240" w:lineRule="auto"/>
        <w:jc w:val="center"/>
      </w:pPr>
    </w:p>
    <w:p w14:paraId="4F0554AE" w14:textId="77777777" w:rsidR="009B0ABA" w:rsidRPr="00827F6E" w:rsidRDefault="009B0ABA" w:rsidP="006225B8">
      <w:pPr>
        <w:pStyle w:val="para-first"/>
        <w:spacing w:line="240" w:lineRule="auto"/>
        <w:jc w:val="center"/>
      </w:pPr>
    </w:p>
    <w:p w14:paraId="718AFB39" w14:textId="77777777" w:rsidR="407D04F2" w:rsidRDefault="407D04F2" w:rsidP="407D04F2">
      <w:pPr>
        <w:pStyle w:val="para-first"/>
        <w:spacing w:line="240" w:lineRule="auto"/>
      </w:pPr>
    </w:p>
    <w:p w14:paraId="04C07FA7" w14:textId="1AF3EF01" w:rsidR="407D04F2" w:rsidRDefault="407D04F2" w:rsidP="006225B8">
      <w:pPr>
        <w:pStyle w:val="para-first"/>
        <w:spacing w:line="240" w:lineRule="auto"/>
        <w:jc w:val="center"/>
        <w:rPr>
          <w:u w:val="single"/>
        </w:rPr>
      </w:pPr>
      <w:r>
        <w:rPr>
          <w:noProof/>
        </w:rPr>
        <w:drawing>
          <wp:inline distT="0" distB="0" distL="0" distR="0" wp14:anchorId="0C2333F5" wp14:editId="2EEC6546">
            <wp:extent cx="4572000" cy="1133475"/>
            <wp:effectExtent l="0" t="0" r="0" b="0"/>
            <wp:docPr id="1908613397" name="Picture 1983005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0050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1C0C8D3D" w14:textId="77777777" w:rsidR="009B0ABA" w:rsidRPr="00827F6E" w:rsidRDefault="009B0ABA" w:rsidP="006225B8">
      <w:pPr>
        <w:pStyle w:val="para-first"/>
        <w:spacing w:line="240" w:lineRule="auto"/>
        <w:jc w:val="center"/>
        <w:rPr>
          <w:u w:val="single"/>
        </w:rPr>
      </w:pPr>
    </w:p>
    <w:p w14:paraId="38BEFB67" w14:textId="4D4E496A" w:rsidR="00827F6E" w:rsidRDefault="00447339" w:rsidP="00827F6E">
      <w:pPr>
        <w:pStyle w:val="para-first"/>
        <w:spacing w:line="240" w:lineRule="auto"/>
        <w:jc w:val="center"/>
        <w:rPr>
          <w:sz w:val="20"/>
          <w:szCs w:val="20"/>
        </w:rPr>
      </w:pPr>
      <w:r>
        <w:rPr>
          <w:b/>
          <w:bCs/>
          <w:sz w:val="20"/>
          <w:szCs w:val="20"/>
        </w:rPr>
        <w:t>Fig.</w:t>
      </w:r>
      <w:r w:rsidR="00827F6E" w:rsidRPr="00983615">
        <w:rPr>
          <w:b/>
          <w:bCs/>
          <w:sz w:val="20"/>
          <w:szCs w:val="20"/>
        </w:rPr>
        <w:t xml:space="preserve"> </w:t>
      </w:r>
      <w:r w:rsidR="00983615">
        <w:rPr>
          <w:b/>
          <w:bCs/>
          <w:sz w:val="20"/>
          <w:szCs w:val="20"/>
        </w:rPr>
        <w:t>2</w:t>
      </w:r>
      <w:r w:rsidR="00827F6E" w:rsidRPr="00983615">
        <w:rPr>
          <w:b/>
          <w:bCs/>
          <w:sz w:val="20"/>
          <w:szCs w:val="20"/>
        </w:rPr>
        <w:t xml:space="preserve">: </w:t>
      </w:r>
      <w:r w:rsidR="00827F6E" w:rsidRPr="00983615">
        <w:rPr>
          <w:sz w:val="20"/>
          <w:szCs w:val="20"/>
        </w:rPr>
        <w:t>ND1 results from HUGO</w:t>
      </w:r>
    </w:p>
    <w:p w14:paraId="6391488B" w14:textId="77777777" w:rsidR="009B0ABA" w:rsidRDefault="009B0ABA" w:rsidP="00827F6E">
      <w:pPr>
        <w:pStyle w:val="para-first"/>
        <w:spacing w:line="240" w:lineRule="auto"/>
        <w:jc w:val="center"/>
        <w:rPr>
          <w:sz w:val="20"/>
          <w:szCs w:val="20"/>
        </w:rPr>
      </w:pPr>
    </w:p>
    <w:p w14:paraId="1EA28490" w14:textId="77777777" w:rsidR="009B0ABA" w:rsidRPr="00983615" w:rsidRDefault="009B0ABA" w:rsidP="00827F6E">
      <w:pPr>
        <w:pStyle w:val="para-first"/>
        <w:spacing w:line="240" w:lineRule="auto"/>
        <w:jc w:val="center"/>
        <w:rPr>
          <w:sz w:val="20"/>
          <w:szCs w:val="20"/>
        </w:rPr>
      </w:pPr>
    </w:p>
    <w:p w14:paraId="545E17AC" w14:textId="77777777" w:rsidR="00827F6E" w:rsidRDefault="00827F6E" w:rsidP="006225B8">
      <w:pPr>
        <w:pStyle w:val="para-first"/>
        <w:spacing w:line="240" w:lineRule="auto"/>
        <w:jc w:val="center"/>
      </w:pPr>
    </w:p>
    <w:p w14:paraId="266ABBEB" w14:textId="6C96B4F6" w:rsidR="00F8636E" w:rsidRPr="0089057D" w:rsidRDefault="005279D4" w:rsidP="004F1214">
      <w:pPr>
        <w:pStyle w:val="Abstract-Head"/>
        <w:numPr>
          <w:ilvl w:val="0"/>
          <w:numId w:val="0"/>
        </w:numPr>
        <w:spacing w:line="240" w:lineRule="auto"/>
        <w:rPr>
          <w:rFonts w:ascii="Arial" w:hAnsi="Arial" w:cs="Arial"/>
          <w:sz w:val="22"/>
          <w:szCs w:val="22"/>
        </w:rPr>
      </w:pPr>
      <w:r w:rsidRPr="0089057D">
        <w:rPr>
          <w:rFonts w:ascii="Arial" w:hAnsi="Arial" w:cs="Arial"/>
          <w:sz w:val="22"/>
          <w:szCs w:val="22"/>
        </w:rPr>
        <w:t>Summary on interaction data</w:t>
      </w:r>
    </w:p>
    <w:p w14:paraId="038E4C6F" w14:textId="7A7B6966" w:rsidR="00696B3B" w:rsidRDefault="004F173E" w:rsidP="00C278A0">
      <w:pPr>
        <w:pStyle w:val="Prova"/>
      </w:pPr>
      <w:r w:rsidRPr="006F1E63">
        <w:t xml:space="preserve">In order to </w:t>
      </w:r>
      <w:r w:rsidR="001F4495" w:rsidRPr="006F1E63">
        <w:t>collect</w:t>
      </w:r>
      <w:r w:rsidR="00215766" w:rsidRPr="006F1E63">
        <w:t xml:space="preserve"> always updated</w:t>
      </w:r>
      <w:r w:rsidR="001F4495" w:rsidRPr="006F1E63">
        <w:t xml:space="preserve"> information about the </w:t>
      </w:r>
      <w:r w:rsidR="00EE0D0F" w:rsidRPr="006F1E63">
        <w:t xml:space="preserve">interactions between </w:t>
      </w:r>
      <w:r w:rsidR="00590AC2" w:rsidRPr="006F1E63">
        <w:t xml:space="preserve">seed genes and </w:t>
      </w:r>
      <w:r w:rsidR="00384D63" w:rsidRPr="006F1E63">
        <w:t>non-seed genes connected to them</w:t>
      </w:r>
      <w:r w:rsidR="000E1968" w:rsidRPr="006F1E63">
        <w:t xml:space="preserve"> we chose to </w:t>
      </w:r>
      <w:r w:rsidR="00E67C13" w:rsidRPr="006F1E63">
        <w:t>use</w:t>
      </w:r>
      <w:r w:rsidR="0047505A" w:rsidRPr="006F1E63">
        <w:t xml:space="preserve"> their</w:t>
      </w:r>
      <w:r w:rsidR="00E67C13" w:rsidRPr="006F1E63">
        <w:t xml:space="preserve"> </w:t>
      </w:r>
      <w:r w:rsidR="00F41308" w:rsidRPr="006F1E63">
        <w:t xml:space="preserve">REST </w:t>
      </w:r>
      <w:r w:rsidR="00FF3BAD" w:rsidRPr="006F1E63">
        <w:t xml:space="preserve">site </w:t>
      </w:r>
      <w:r w:rsidR="00F41308" w:rsidRPr="006F1E63">
        <w:t xml:space="preserve">service </w:t>
      </w:r>
      <w:r w:rsidR="00CC3F86" w:rsidRPr="006F1E63">
        <w:t xml:space="preserve">to make </w:t>
      </w:r>
      <w:r w:rsidR="001C1E8B" w:rsidRPr="006F1E63">
        <w:t xml:space="preserve">in-code API call, requesting to their database </w:t>
      </w:r>
      <w:r w:rsidR="009B3BC7" w:rsidRPr="006F1E63">
        <w:t xml:space="preserve">all the interaction needed. </w:t>
      </w:r>
      <w:r w:rsidR="00A64793" w:rsidRPr="006F1E63">
        <w:t xml:space="preserve">Even if just one request, with the </w:t>
      </w:r>
      <w:r w:rsidR="00560F9C" w:rsidRPr="006F1E63">
        <w:t xml:space="preserve">whole list of gene seeds, would have </w:t>
      </w:r>
      <w:r w:rsidR="00826B1C" w:rsidRPr="006F1E63">
        <w:t>fulfilled</w:t>
      </w:r>
      <w:r w:rsidR="00EF3566" w:rsidRPr="006F1E63">
        <w:t xml:space="preserve"> the</w:t>
      </w:r>
      <w:r w:rsidR="008D63CB" w:rsidRPr="006F1E63">
        <w:t xml:space="preserve"> demand of point </w:t>
      </w:r>
      <w:r w:rsidR="007F6F35" w:rsidRPr="006F1E63">
        <w:t>1.2</w:t>
      </w:r>
      <w:r w:rsidR="00B2202A" w:rsidRPr="006F1E63">
        <w:t>.a</w:t>
      </w:r>
      <w:r w:rsidR="006C40E1" w:rsidRPr="006F1E63">
        <w:t xml:space="preserve"> in the project requests</w:t>
      </w:r>
      <w:r w:rsidR="00716E53" w:rsidRPr="006F1E63">
        <w:t xml:space="preserve">, </w:t>
      </w:r>
      <w:r w:rsidR="006C40E1" w:rsidRPr="006F1E63">
        <w:t xml:space="preserve">we decided to </w:t>
      </w:r>
      <w:r w:rsidR="00DE3B9B" w:rsidRPr="006F1E63">
        <w:t xml:space="preserve">make multiple requests, </w:t>
      </w:r>
      <w:r w:rsidR="0033762C" w:rsidRPr="006F1E63">
        <w:t>asking for the connection of</w:t>
      </w:r>
      <w:r w:rsidR="00925417" w:rsidRPr="006F1E63">
        <w:t xml:space="preserve"> just</w:t>
      </w:r>
      <w:r w:rsidR="0033762C" w:rsidRPr="006F1E63">
        <w:t xml:space="preserve"> one seed per-call</w:t>
      </w:r>
      <w:r w:rsidR="00F77A16">
        <w:t xml:space="preserve"> and being </w:t>
      </w:r>
      <w:r w:rsidR="0063558E">
        <w:t xml:space="preserve">careful to </w:t>
      </w:r>
      <w:r w:rsidR="00180DCD">
        <w:t xml:space="preserve">consider only Homo Sapiens </w:t>
      </w:r>
      <w:r w:rsidR="00FD400F">
        <w:t>g</w:t>
      </w:r>
      <w:r w:rsidR="00180DCD">
        <w:t xml:space="preserve">enes </w:t>
      </w:r>
      <w:r w:rsidR="00FD400F">
        <w:t xml:space="preserve">interactions </w:t>
      </w:r>
      <w:r w:rsidR="00180DCD">
        <w:t>(Tax ID code: 9606)</w:t>
      </w:r>
      <w:r w:rsidR="00925417" w:rsidRPr="006F1E63">
        <w:t>. That</w:t>
      </w:r>
      <w:r w:rsidR="00872528" w:rsidRPr="006F1E63">
        <w:t xml:space="preserve">’s because </w:t>
      </w:r>
      <w:r w:rsidR="00003DF9" w:rsidRPr="006F1E63">
        <w:t xml:space="preserve">the </w:t>
      </w:r>
      <w:r w:rsidR="00C77139" w:rsidRPr="006F1E63">
        <w:t xml:space="preserve">GET </w:t>
      </w:r>
      <w:r w:rsidR="00D66560" w:rsidRPr="006F1E63">
        <w:t xml:space="preserve">request to the site can only answer with a json file of maximum </w:t>
      </w:r>
      <w:r w:rsidR="00CE5F0C" w:rsidRPr="006F1E63">
        <w:t>10</w:t>
      </w:r>
      <w:r w:rsidR="003C47EE" w:rsidRPr="006F1E63">
        <w:t xml:space="preserve">.000 </w:t>
      </w:r>
      <w:r w:rsidR="000D4B5D" w:rsidRPr="006F1E63">
        <w:t xml:space="preserve">interactions. </w:t>
      </w:r>
      <w:r w:rsidR="00A83A64" w:rsidRPr="006F1E63">
        <w:t>So,</w:t>
      </w:r>
      <w:r w:rsidR="009E7377" w:rsidRPr="006F1E63">
        <w:t xml:space="preserve"> </w:t>
      </w:r>
      <w:r w:rsidR="0030292E" w:rsidRPr="006F1E63">
        <w:t>we obtained all the intera</w:t>
      </w:r>
      <w:r w:rsidR="00E52D42" w:rsidRPr="006F1E63">
        <w:t xml:space="preserve">ction </w:t>
      </w:r>
      <w:r w:rsidR="001310AC" w:rsidRPr="006F1E63">
        <w:t xml:space="preserve">for each gene and their corresponding </w:t>
      </w:r>
      <w:r w:rsidR="005F5EB8" w:rsidRPr="006F1E63">
        <w:t xml:space="preserve">interactome </w:t>
      </w:r>
      <w:r w:rsidR="00F833EB" w:rsidRPr="006F1E63">
        <w:t xml:space="preserve">and put everything </w:t>
      </w:r>
      <w:r w:rsidR="00CD7304" w:rsidRPr="006F1E63">
        <w:t>together</w:t>
      </w:r>
      <w:r w:rsidR="00F833EB" w:rsidRPr="006F1E63">
        <w:t xml:space="preserve"> in </w:t>
      </w:r>
      <w:r w:rsidR="00866C3C">
        <w:t>an excel file called “</w:t>
      </w:r>
      <w:r w:rsidR="00866C3C" w:rsidRPr="00E705B1">
        <w:rPr>
          <w:b/>
          <w:bCs/>
        </w:rPr>
        <w:t>Biogrid Interaction Table</w:t>
      </w:r>
      <w:r w:rsidR="2D1DD060" w:rsidRPr="00E705B1">
        <w:rPr>
          <w:b/>
          <w:bCs/>
        </w:rPr>
        <w:t>_1.2.</w:t>
      </w:r>
      <w:r w:rsidR="00866C3C" w:rsidRPr="00E705B1">
        <w:rPr>
          <w:b/>
          <w:bCs/>
        </w:rPr>
        <w:t>xls</w:t>
      </w:r>
      <w:r w:rsidR="00866C3C">
        <w:t>”</w:t>
      </w:r>
      <w:r w:rsidR="00824803">
        <w:t xml:space="preserve">. </w:t>
      </w:r>
      <w:r w:rsidR="4A14AB1A" w:rsidRPr="4A14AB1A">
        <w:t>We ended</w:t>
      </w:r>
      <w:r w:rsidR="32311B64" w:rsidRPr="32311B64">
        <w:t xml:space="preserve"> up</w:t>
      </w:r>
      <w:r w:rsidR="5F9828B9" w:rsidRPr="5F9828B9">
        <w:t xml:space="preserve"> </w:t>
      </w:r>
      <w:r w:rsidR="3FFC6BDB" w:rsidRPr="3FFC6BDB">
        <w:t xml:space="preserve">with </w:t>
      </w:r>
      <w:r w:rsidR="4B78A033" w:rsidRPr="4B78A033">
        <w:t xml:space="preserve">a total </w:t>
      </w:r>
      <w:r w:rsidR="3FFC6BDB" w:rsidRPr="3FFC6BDB">
        <w:t xml:space="preserve">number of </w:t>
      </w:r>
      <w:r w:rsidR="00F03F6D" w:rsidRPr="5739BBD2">
        <w:t>29461</w:t>
      </w:r>
      <w:r w:rsidR="00F03F6D">
        <w:t xml:space="preserve"> </w:t>
      </w:r>
      <w:r w:rsidR="4B78A033" w:rsidRPr="4B78A033">
        <w:t>interactions</w:t>
      </w:r>
      <w:r w:rsidR="00F03F6D">
        <w:t>.</w:t>
      </w:r>
      <w:r w:rsidR="64C4452D" w:rsidRPr="64C4452D">
        <w:t xml:space="preserve"> </w:t>
      </w:r>
      <w:r w:rsidR="545ACE2B" w:rsidRPr="002E33D8">
        <w:t xml:space="preserve">The same process </w:t>
      </w:r>
      <w:r w:rsidR="37ABF16A" w:rsidRPr="002E33D8">
        <w:t>was performed with</w:t>
      </w:r>
      <w:r w:rsidR="545ACE2B" w:rsidRPr="002E33D8">
        <w:t xml:space="preserve"> </w:t>
      </w:r>
      <w:r w:rsidR="1CBA7EBD" w:rsidRPr="002E33D8">
        <w:t xml:space="preserve">the </w:t>
      </w:r>
      <w:r w:rsidR="002E33D8" w:rsidRPr="002E33D8">
        <w:t>second</w:t>
      </w:r>
      <w:r w:rsidR="1CBA7EBD" w:rsidRPr="002E33D8">
        <w:t xml:space="preserve"> dataset</w:t>
      </w:r>
      <w:r w:rsidR="002E33D8">
        <w:t>, the one</w:t>
      </w:r>
      <w:r w:rsidR="1CBA7EBD" w:rsidRPr="002E33D8">
        <w:t xml:space="preserve"> </w:t>
      </w:r>
      <w:r w:rsidR="05014827" w:rsidRPr="002E33D8">
        <w:t xml:space="preserve">called </w:t>
      </w:r>
      <w:r w:rsidR="0042300C" w:rsidRPr="002E33D8">
        <w:t>Integrated Interactions Database</w:t>
      </w:r>
      <w:r w:rsidR="4A1C21EB" w:rsidRPr="002E33D8">
        <w:t>,</w:t>
      </w:r>
      <w:r w:rsidR="0042300C">
        <w:t xml:space="preserve"> and</w:t>
      </w:r>
      <w:r w:rsidR="4A1C21EB" w:rsidRPr="002E33D8">
        <w:t xml:space="preserve"> like the previous one</w:t>
      </w:r>
      <w:r w:rsidR="0042300C">
        <w:t>,</w:t>
      </w:r>
      <w:r w:rsidR="4A1C21EB" w:rsidRPr="002E33D8">
        <w:t xml:space="preserve"> all the </w:t>
      </w:r>
      <w:r w:rsidR="4589FE41" w:rsidRPr="002E33D8">
        <w:t>interaction</w:t>
      </w:r>
      <w:r w:rsidR="0042300C">
        <w:t>s</w:t>
      </w:r>
      <w:r w:rsidR="4589FE41" w:rsidRPr="002E33D8">
        <w:t xml:space="preserve"> are </w:t>
      </w:r>
      <w:r w:rsidR="2BF3688B" w:rsidRPr="002E33D8">
        <w:t>stored in the excel file called “</w:t>
      </w:r>
      <w:r w:rsidR="063D6684" w:rsidRPr="00CA16D3">
        <w:rPr>
          <w:b/>
          <w:bCs/>
        </w:rPr>
        <w:t>IID Integrated Interactions Database_1.2</w:t>
      </w:r>
      <w:r w:rsidR="063D6684" w:rsidRPr="002E33D8">
        <w:t>”</w:t>
      </w:r>
      <w:r w:rsidR="00CA16D3">
        <w:t>, in which can be found</w:t>
      </w:r>
      <w:r w:rsidR="4C186C8F" w:rsidRPr="002E33D8">
        <w:t xml:space="preserve"> a total number of </w:t>
      </w:r>
      <w:r w:rsidR="0045444D">
        <w:t>115558</w:t>
      </w:r>
      <w:r w:rsidR="4C186C8F" w:rsidRPr="002E33D8">
        <w:t xml:space="preserve"> interactions</w:t>
      </w:r>
      <w:r w:rsidR="00E31825">
        <w:t xml:space="preserve">, due to excel tabs limitations, </w:t>
      </w:r>
      <w:r w:rsidR="001E3C65">
        <w:t>placed into 2 columns</w:t>
      </w:r>
      <w:r w:rsidR="4C186C8F" w:rsidRPr="002E33D8">
        <w:t>.</w:t>
      </w:r>
    </w:p>
    <w:p w14:paraId="563A9149" w14:textId="1E752B54" w:rsidR="00130039" w:rsidRDefault="00130039" w:rsidP="0089057D">
      <w:pPr>
        <w:pStyle w:val="Tablecaption"/>
        <w:spacing w:before="360" w:line="240" w:lineRule="auto"/>
        <w:rPr>
          <w:rFonts w:ascii="Arial" w:hAnsi="Arial" w:cs="Arial"/>
          <w:sz w:val="22"/>
          <w:szCs w:val="22"/>
        </w:rPr>
      </w:pPr>
      <w:r>
        <w:rPr>
          <w:rFonts w:ascii="Arial" w:hAnsi="Arial" w:cs="Arial"/>
          <w:sz w:val="22"/>
          <w:szCs w:val="22"/>
        </w:rPr>
        <w:t xml:space="preserve">The following </w:t>
      </w:r>
      <w:r w:rsidR="007D7918">
        <w:rPr>
          <w:rFonts w:ascii="Arial" w:hAnsi="Arial" w:cs="Arial"/>
          <w:sz w:val="22"/>
          <w:szCs w:val="22"/>
        </w:rPr>
        <w:t xml:space="preserve">table </w:t>
      </w:r>
      <w:r w:rsidR="00EF592C">
        <w:rPr>
          <w:rFonts w:ascii="Arial" w:hAnsi="Arial" w:cs="Arial"/>
          <w:sz w:val="22"/>
          <w:szCs w:val="22"/>
        </w:rPr>
        <w:t xml:space="preserve">shows </w:t>
      </w:r>
      <w:r w:rsidR="00AF32F7">
        <w:rPr>
          <w:rFonts w:ascii="Arial" w:hAnsi="Arial" w:cs="Arial"/>
          <w:sz w:val="22"/>
          <w:szCs w:val="22"/>
        </w:rPr>
        <w:t xml:space="preserve">the summary of </w:t>
      </w:r>
      <w:r w:rsidR="00195E51">
        <w:rPr>
          <w:rFonts w:ascii="Arial" w:hAnsi="Arial" w:cs="Arial"/>
          <w:sz w:val="22"/>
          <w:szCs w:val="22"/>
        </w:rPr>
        <w:t>the interactions</w:t>
      </w:r>
      <w:r w:rsidR="00E1641E">
        <w:rPr>
          <w:rFonts w:ascii="Arial" w:hAnsi="Arial" w:cs="Arial"/>
          <w:sz w:val="22"/>
          <w:szCs w:val="22"/>
        </w:rPr>
        <w:t xml:space="preserve"> for </w:t>
      </w:r>
      <w:r w:rsidR="00A2105F">
        <w:rPr>
          <w:rFonts w:ascii="Arial" w:hAnsi="Arial" w:cs="Arial"/>
          <w:sz w:val="22"/>
          <w:szCs w:val="22"/>
        </w:rPr>
        <w:t>the two datasets.</w:t>
      </w:r>
    </w:p>
    <w:tbl>
      <w:tblPr>
        <w:tblStyle w:val="Tabellasemplice5"/>
        <w:tblW w:w="9492" w:type="dxa"/>
        <w:tblLook w:val="04A0" w:firstRow="1" w:lastRow="0" w:firstColumn="1" w:lastColumn="0" w:noHBand="0" w:noVBand="1"/>
      </w:tblPr>
      <w:tblGrid>
        <w:gridCol w:w="2925"/>
        <w:gridCol w:w="2400"/>
        <w:gridCol w:w="2535"/>
        <w:gridCol w:w="1632"/>
      </w:tblGrid>
      <w:tr w:rsidR="00A2105F" w:rsidRPr="00A2105F" w14:paraId="364DE40B" w14:textId="77777777" w:rsidTr="00D071FB">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925" w:type="dxa"/>
            <w:noWrap/>
            <w:hideMark/>
          </w:tcPr>
          <w:p w14:paraId="184D17E4" w14:textId="77777777" w:rsidR="00A2105F" w:rsidRPr="00A2105F" w:rsidRDefault="00A2105F" w:rsidP="00A2105F">
            <w:pPr>
              <w:spacing w:line="240" w:lineRule="auto"/>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Database</w:t>
            </w:r>
          </w:p>
        </w:tc>
        <w:tc>
          <w:tcPr>
            <w:tcW w:w="2400" w:type="dxa"/>
            <w:noWrap/>
            <w:hideMark/>
          </w:tcPr>
          <w:p w14:paraId="609A370E" w14:textId="77777777" w:rsidR="00A2105F" w:rsidRPr="00A2105F" w:rsidRDefault="00A2105F" w:rsidP="00A2105F">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Genes_Found_in_DB</w:t>
            </w:r>
          </w:p>
        </w:tc>
        <w:tc>
          <w:tcPr>
            <w:tcW w:w="2535" w:type="dxa"/>
            <w:noWrap/>
            <w:hideMark/>
          </w:tcPr>
          <w:p w14:paraId="173EFAE4" w14:textId="77777777" w:rsidR="00A2105F" w:rsidRPr="00A2105F" w:rsidRDefault="00A2105F" w:rsidP="00A2105F">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Proteins_Interacting</w:t>
            </w:r>
          </w:p>
        </w:tc>
        <w:tc>
          <w:tcPr>
            <w:tcW w:w="1632" w:type="dxa"/>
            <w:noWrap/>
            <w:hideMark/>
          </w:tcPr>
          <w:p w14:paraId="662BB865" w14:textId="77777777" w:rsidR="00A2105F" w:rsidRPr="00A2105F" w:rsidRDefault="00A2105F" w:rsidP="00A2105F">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Interactions</w:t>
            </w:r>
          </w:p>
        </w:tc>
      </w:tr>
      <w:tr w:rsidR="001F7782" w:rsidRPr="00A2105F" w14:paraId="529DB08B" w14:textId="77777777" w:rsidTr="00D071F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925" w:type="dxa"/>
            <w:noWrap/>
            <w:hideMark/>
          </w:tcPr>
          <w:p w14:paraId="65323C4E" w14:textId="77777777" w:rsidR="00A2105F" w:rsidRPr="00A2105F" w:rsidRDefault="00A2105F" w:rsidP="00A2105F">
            <w:pPr>
              <w:spacing w:line="240" w:lineRule="auto"/>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BioGrid Human</w:t>
            </w:r>
          </w:p>
        </w:tc>
        <w:tc>
          <w:tcPr>
            <w:tcW w:w="2400" w:type="dxa"/>
            <w:noWrap/>
            <w:hideMark/>
          </w:tcPr>
          <w:p w14:paraId="53407306" w14:textId="77777777" w:rsidR="00A2105F" w:rsidRPr="00A2105F" w:rsidRDefault="00A2105F" w:rsidP="00A210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106</w:t>
            </w:r>
          </w:p>
        </w:tc>
        <w:tc>
          <w:tcPr>
            <w:tcW w:w="2535" w:type="dxa"/>
            <w:noWrap/>
            <w:hideMark/>
          </w:tcPr>
          <w:p w14:paraId="6A897C3A" w14:textId="77777777" w:rsidR="00A2105F" w:rsidRPr="00A2105F" w:rsidRDefault="00A2105F" w:rsidP="00A210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4012</w:t>
            </w:r>
          </w:p>
        </w:tc>
        <w:tc>
          <w:tcPr>
            <w:tcW w:w="1632" w:type="dxa"/>
            <w:noWrap/>
            <w:hideMark/>
          </w:tcPr>
          <w:p w14:paraId="376FAF1D" w14:textId="77777777" w:rsidR="00A2105F" w:rsidRPr="00A2105F" w:rsidRDefault="00A2105F" w:rsidP="00A2105F">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29460</w:t>
            </w:r>
          </w:p>
        </w:tc>
      </w:tr>
      <w:tr w:rsidR="00A2105F" w:rsidRPr="00A2105F" w14:paraId="1E9186E4" w14:textId="77777777" w:rsidTr="00D071FB">
        <w:trPr>
          <w:trHeight w:val="290"/>
        </w:trPr>
        <w:tc>
          <w:tcPr>
            <w:cnfStyle w:val="001000000000" w:firstRow="0" w:lastRow="0" w:firstColumn="1" w:lastColumn="0" w:oddVBand="0" w:evenVBand="0" w:oddHBand="0" w:evenHBand="0" w:firstRowFirstColumn="0" w:firstRowLastColumn="0" w:lastRowFirstColumn="0" w:lastRowLastColumn="0"/>
            <w:tcW w:w="2925" w:type="dxa"/>
            <w:noWrap/>
            <w:hideMark/>
          </w:tcPr>
          <w:p w14:paraId="068AA981" w14:textId="77777777" w:rsidR="00A2105F" w:rsidRPr="00A2105F" w:rsidRDefault="00A2105F" w:rsidP="00A2105F">
            <w:pPr>
              <w:spacing w:line="240" w:lineRule="auto"/>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Integrated Interactions Database</w:t>
            </w:r>
          </w:p>
        </w:tc>
        <w:tc>
          <w:tcPr>
            <w:tcW w:w="2400" w:type="dxa"/>
            <w:noWrap/>
            <w:hideMark/>
          </w:tcPr>
          <w:p w14:paraId="109567A6" w14:textId="77777777" w:rsidR="00A2105F" w:rsidRPr="00A2105F" w:rsidRDefault="00A2105F" w:rsidP="00A210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106</w:t>
            </w:r>
          </w:p>
        </w:tc>
        <w:tc>
          <w:tcPr>
            <w:tcW w:w="2535" w:type="dxa"/>
            <w:noWrap/>
            <w:hideMark/>
          </w:tcPr>
          <w:p w14:paraId="4EB5FE1B" w14:textId="77777777" w:rsidR="00A2105F" w:rsidRPr="00A2105F" w:rsidRDefault="00A2105F" w:rsidP="00A210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4314</w:t>
            </w:r>
          </w:p>
        </w:tc>
        <w:tc>
          <w:tcPr>
            <w:tcW w:w="1632" w:type="dxa"/>
            <w:noWrap/>
            <w:hideMark/>
          </w:tcPr>
          <w:p w14:paraId="36E2317E" w14:textId="77777777" w:rsidR="00A2105F" w:rsidRPr="00A2105F" w:rsidRDefault="00A2105F" w:rsidP="00A2105F">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A2105F">
              <w:rPr>
                <w:rFonts w:ascii="Calibri" w:hAnsi="Calibri" w:cs="Calibri"/>
                <w:color w:val="000000"/>
                <w:sz w:val="22"/>
                <w:szCs w:val="22"/>
                <w:lang w:val="it-IT" w:eastAsia="it-IT"/>
              </w:rPr>
              <w:t>115558</w:t>
            </w:r>
          </w:p>
        </w:tc>
      </w:tr>
    </w:tbl>
    <w:p w14:paraId="7C8B4160" w14:textId="77777777" w:rsidR="00997702" w:rsidRDefault="00997702" w:rsidP="0089057D">
      <w:pPr>
        <w:pStyle w:val="ParaNoInd"/>
        <w:spacing w:line="240" w:lineRule="auto"/>
        <w:rPr>
          <w:rFonts w:ascii="Arial" w:hAnsi="Arial" w:cs="Arial"/>
          <w:sz w:val="22"/>
          <w:szCs w:val="22"/>
        </w:rPr>
      </w:pPr>
    </w:p>
    <w:p w14:paraId="505FFF6B" w14:textId="77777777" w:rsidR="00D473BF" w:rsidRDefault="00D473BF" w:rsidP="0089057D">
      <w:pPr>
        <w:pStyle w:val="ParaNoInd"/>
        <w:spacing w:line="240" w:lineRule="auto"/>
        <w:rPr>
          <w:rFonts w:ascii="Arial" w:hAnsi="Arial" w:cs="Arial"/>
          <w:sz w:val="22"/>
          <w:szCs w:val="22"/>
        </w:rPr>
      </w:pPr>
    </w:p>
    <w:p w14:paraId="005D00BC" w14:textId="4B207B0D" w:rsidR="00D071FB" w:rsidRPr="009437AB" w:rsidRDefault="009437AB" w:rsidP="009437AB">
      <w:pPr>
        <w:pStyle w:val="ParaNoInd"/>
        <w:spacing w:line="240" w:lineRule="auto"/>
        <w:jc w:val="center"/>
        <w:rPr>
          <w:rFonts w:ascii="Arial" w:hAnsi="Arial" w:cs="Arial"/>
          <w:b/>
          <w:bCs/>
          <w:sz w:val="22"/>
          <w:szCs w:val="22"/>
        </w:rPr>
      </w:pPr>
      <w:r>
        <w:rPr>
          <w:rFonts w:ascii="Arial" w:hAnsi="Arial" w:cs="Arial"/>
          <w:b/>
          <w:bCs/>
          <w:sz w:val="22"/>
          <w:szCs w:val="22"/>
        </w:rPr>
        <w:t>Tab. 2: Summary Interactions</w:t>
      </w:r>
    </w:p>
    <w:p w14:paraId="7956C0CD" w14:textId="77777777" w:rsidR="00D071FB" w:rsidRDefault="00D071FB" w:rsidP="0089057D">
      <w:pPr>
        <w:pStyle w:val="ParaNoInd"/>
        <w:spacing w:line="240" w:lineRule="auto"/>
        <w:rPr>
          <w:rFonts w:ascii="Arial" w:hAnsi="Arial" w:cs="Arial"/>
          <w:sz w:val="22"/>
          <w:szCs w:val="22"/>
        </w:rPr>
      </w:pPr>
    </w:p>
    <w:p w14:paraId="6A323B97" w14:textId="77777777" w:rsidR="00D071FB" w:rsidRPr="0089057D" w:rsidRDefault="00D071FB" w:rsidP="0089057D">
      <w:pPr>
        <w:pStyle w:val="ParaNoInd"/>
        <w:spacing w:line="240" w:lineRule="auto"/>
        <w:rPr>
          <w:rFonts w:ascii="Arial" w:hAnsi="Arial" w:cs="Arial"/>
          <w:sz w:val="22"/>
          <w:szCs w:val="22"/>
        </w:rPr>
      </w:pPr>
    </w:p>
    <w:p w14:paraId="69BD9883" w14:textId="0493ACC8" w:rsidR="00D2344F" w:rsidRPr="00D2344F" w:rsidRDefault="009D72ED" w:rsidP="00D2344F">
      <w:pPr>
        <w:pStyle w:val="Titolo1"/>
        <w:numPr>
          <w:ilvl w:val="0"/>
          <w:numId w:val="0"/>
        </w:numPr>
        <w:spacing w:line="240" w:lineRule="auto"/>
        <w:rPr>
          <w:rFonts w:ascii="Arial" w:hAnsi="Arial" w:cs="Arial"/>
          <w:sz w:val="22"/>
          <w:szCs w:val="22"/>
        </w:rPr>
      </w:pPr>
      <w:r>
        <w:rPr>
          <w:rFonts w:ascii="Arial" w:hAnsi="Arial" w:cs="Arial"/>
          <w:sz w:val="22"/>
          <w:szCs w:val="22"/>
        </w:rPr>
        <w:t>I</w:t>
      </w:r>
      <w:r w:rsidR="00997702" w:rsidRPr="0089057D">
        <w:rPr>
          <w:rFonts w:ascii="Arial" w:hAnsi="Arial" w:cs="Arial"/>
          <w:sz w:val="22"/>
          <w:szCs w:val="22"/>
        </w:rPr>
        <w:t>nteractome</w:t>
      </w:r>
      <w:r>
        <w:rPr>
          <w:rFonts w:ascii="Arial" w:hAnsi="Arial" w:cs="Arial"/>
          <w:sz w:val="22"/>
          <w:szCs w:val="22"/>
        </w:rPr>
        <w:t>s data</w:t>
      </w:r>
    </w:p>
    <w:p w14:paraId="416D0D7F" w14:textId="4F2CEC25" w:rsidR="00D2344F" w:rsidRDefault="00D2344F" w:rsidP="0089057D">
      <w:pPr>
        <w:pStyle w:val="ParaNoInd"/>
        <w:spacing w:line="240" w:lineRule="auto"/>
        <w:rPr>
          <w:rFonts w:ascii="Arial" w:hAnsi="Arial" w:cs="Arial"/>
          <w:sz w:val="22"/>
          <w:szCs w:val="22"/>
        </w:rPr>
      </w:pPr>
      <w:r>
        <w:rPr>
          <w:rFonts w:ascii="Arial" w:hAnsi="Arial" w:cs="Arial"/>
          <w:sz w:val="22"/>
          <w:szCs w:val="22"/>
        </w:rPr>
        <w:t xml:space="preserve">For a matter </w:t>
      </w:r>
      <w:r w:rsidR="00FD16F5">
        <w:rPr>
          <w:rFonts w:ascii="Arial" w:hAnsi="Arial" w:cs="Arial"/>
          <w:sz w:val="22"/>
          <w:szCs w:val="22"/>
        </w:rPr>
        <w:t xml:space="preserve">of dimensions </w:t>
      </w:r>
      <w:r w:rsidR="00B33469">
        <w:rPr>
          <w:rFonts w:ascii="Arial" w:hAnsi="Arial" w:cs="Arial"/>
          <w:sz w:val="22"/>
          <w:szCs w:val="22"/>
        </w:rPr>
        <w:t xml:space="preserve">we started </w:t>
      </w:r>
      <w:r w:rsidR="00E10723">
        <w:rPr>
          <w:rFonts w:ascii="Arial" w:hAnsi="Arial" w:cs="Arial"/>
          <w:sz w:val="22"/>
          <w:szCs w:val="22"/>
        </w:rPr>
        <w:t>from the IID interactions data</w:t>
      </w:r>
      <w:r w:rsidR="00360463">
        <w:rPr>
          <w:rFonts w:ascii="Arial" w:hAnsi="Arial" w:cs="Arial"/>
          <w:sz w:val="22"/>
          <w:szCs w:val="22"/>
        </w:rPr>
        <w:t xml:space="preserve">, which contains more PPI than the other one, </w:t>
      </w:r>
      <w:r w:rsidR="00EF6101">
        <w:rPr>
          <w:rFonts w:ascii="Arial" w:hAnsi="Arial" w:cs="Arial"/>
          <w:sz w:val="22"/>
          <w:szCs w:val="22"/>
        </w:rPr>
        <w:t xml:space="preserve">storing in a </w:t>
      </w:r>
      <w:r w:rsidR="001E516A">
        <w:rPr>
          <w:rFonts w:ascii="Arial" w:hAnsi="Arial" w:cs="Arial"/>
          <w:sz w:val="22"/>
          <w:szCs w:val="22"/>
        </w:rPr>
        <w:t xml:space="preserve">.mat file a table variable </w:t>
      </w:r>
      <w:r w:rsidR="003F1FD1">
        <w:rPr>
          <w:rFonts w:ascii="Arial" w:hAnsi="Arial" w:cs="Arial"/>
          <w:sz w:val="22"/>
          <w:szCs w:val="22"/>
        </w:rPr>
        <w:t xml:space="preserve">which contains </w:t>
      </w:r>
      <w:r w:rsidR="00891DB3">
        <w:rPr>
          <w:rFonts w:ascii="Arial" w:hAnsi="Arial" w:cs="Arial"/>
          <w:sz w:val="22"/>
          <w:szCs w:val="22"/>
        </w:rPr>
        <w:t xml:space="preserve">5 columns </w:t>
      </w:r>
      <w:r w:rsidR="0007770C">
        <w:rPr>
          <w:rFonts w:ascii="Arial" w:hAnsi="Arial" w:cs="Arial"/>
          <w:sz w:val="22"/>
          <w:szCs w:val="22"/>
        </w:rPr>
        <w:t xml:space="preserve">with respectively </w:t>
      </w:r>
      <w:r w:rsidR="00311956">
        <w:rPr>
          <w:rFonts w:ascii="Arial" w:hAnsi="Arial" w:cs="Arial"/>
          <w:sz w:val="22"/>
          <w:szCs w:val="22"/>
        </w:rPr>
        <w:t>“</w:t>
      </w:r>
      <w:r w:rsidR="00311956" w:rsidRPr="008B5462">
        <w:rPr>
          <w:rFonts w:ascii="Arial" w:hAnsi="Arial" w:cs="Arial"/>
          <w:i/>
          <w:iCs/>
          <w:sz w:val="22"/>
          <w:szCs w:val="22"/>
        </w:rPr>
        <w:t>interactor A gene symbol, interactor B gene symbol, interactor A Uniprot AC, interactor B Uniprot AC</w:t>
      </w:r>
      <w:r w:rsidR="0032542B">
        <w:rPr>
          <w:rFonts w:ascii="Arial" w:hAnsi="Arial" w:cs="Arial"/>
          <w:sz w:val="22"/>
          <w:szCs w:val="22"/>
        </w:rPr>
        <w:t>” and “</w:t>
      </w:r>
      <w:r w:rsidR="00311956" w:rsidRPr="008B5462">
        <w:rPr>
          <w:rFonts w:ascii="Arial" w:hAnsi="Arial" w:cs="Arial"/>
          <w:i/>
          <w:iCs/>
          <w:sz w:val="22"/>
          <w:szCs w:val="22"/>
        </w:rPr>
        <w:t>database source</w:t>
      </w:r>
      <w:r w:rsidR="00567806">
        <w:rPr>
          <w:rFonts w:ascii="Arial" w:hAnsi="Arial" w:cs="Arial"/>
          <w:sz w:val="22"/>
          <w:szCs w:val="22"/>
        </w:rPr>
        <w:t xml:space="preserve">” </w:t>
      </w:r>
      <w:r w:rsidR="0032542B">
        <w:rPr>
          <w:rFonts w:ascii="Arial" w:hAnsi="Arial" w:cs="Arial"/>
          <w:sz w:val="22"/>
          <w:szCs w:val="22"/>
        </w:rPr>
        <w:t>which actually contains only “IID”</w:t>
      </w:r>
      <w:r w:rsidR="00263014">
        <w:rPr>
          <w:rFonts w:ascii="Arial" w:hAnsi="Arial" w:cs="Arial"/>
          <w:sz w:val="22"/>
          <w:szCs w:val="22"/>
        </w:rPr>
        <w:t xml:space="preserve"> string. After that </w:t>
      </w:r>
      <w:r w:rsidR="00B81497">
        <w:rPr>
          <w:rFonts w:ascii="Arial" w:hAnsi="Arial" w:cs="Arial"/>
          <w:sz w:val="22"/>
          <w:szCs w:val="22"/>
        </w:rPr>
        <w:t xml:space="preserve">we opened </w:t>
      </w:r>
      <w:r w:rsidR="00396397">
        <w:rPr>
          <w:rFonts w:ascii="Arial" w:hAnsi="Arial" w:cs="Arial"/>
          <w:sz w:val="22"/>
          <w:szCs w:val="22"/>
        </w:rPr>
        <w:t>the set of interactions</w:t>
      </w:r>
      <w:r w:rsidR="00B71E8C">
        <w:rPr>
          <w:rFonts w:ascii="Arial" w:hAnsi="Arial" w:cs="Arial"/>
          <w:sz w:val="22"/>
          <w:szCs w:val="22"/>
        </w:rPr>
        <w:t xml:space="preserve"> obtained </w:t>
      </w:r>
      <w:r w:rsidR="00E84689">
        <w:rPr>
          <w:rFonts w:ascii="Arial" w:hAnsi="Arial" w:cs="Arial"/>
          <w:sz w:val="22"/>
          <w:szCs w:val="22"/>
        </w:rPr>
        <w:t xml:space="preserve">from Biogrid Human </w:t>
      </w:r>
      <w:r w:rsidR="00C63C2D">
        <w:rPr>
          <w:rFonts w:ascii="Arial" w:hAnsi="Arial" w:cs="Arial"/>
          <w:sz w:val="22"/>
          <w:szCs w:val="22"/>
        </w:rPr>
        <w:t xml:space="preserve">and, interaction by interaction, we checked </w:t>
      </w:r>
      <w:r w:rsidR="00FD654B">
        <w:rPr>
          <w:rFonts w:ascii="Arial" w:hAnsi="Arial" w:cs="Arial"/>
          <w:sz w:val="22"/>
          <w:szCs w:val="22"/>
        </w:rPr>
        <w:t>if</w:t>
      </w:r>
      <w:r w:rsidR="00C63C2D">
        <w:rPr>
          <w:rFonts w:ascii="Arial" w:hAnsi="Arial" w:cs="Arial"/>
          <w:sz w:val="22"/>
          <w:szCs w:val="22"/>
        </w:rPr>
        <w:t xml:space="preserve"> </w:t>
      </w:r>
      <w:r w:rsidR="007413B6">
        <w:rPr>
          <w:rFonts w:ascii="Arial" w:hAnsi="Arial" w:cs="Arial"/>
          <w:sz w:val="22"/>
          <w:szCs w:val="22"/>
        </w:rPr>
        <w:t xml:space="preserve">the couple Symbol_A-Symbol_B </w:t>
      </w:r>
      <w:r w:rsidR="0045445C">
        <w:rPr>
          <w:rFonts w:ascii="Arial" w:hAnsi="Arial" w:cs="Arial"/>
          <w:sz w:val="22"/>
          <w:szCs w:val="22"/>
        </w:rPr>
        <w:t xml:space="preserve">or Symbol_B-Symbol_A </w:t>
      </w:r>
      <w:r w:rsidR="00FD654B">
        <w:rPr>
          <w:rFonts w:ascii="Arial" w:hAnsi="Arial" w:cs="Arial"/>
          <w:sz w:val="22"/>
          <w:szCs w:val="22"/>
        </w:rPr>
        <w:t xml:space="preserve">already appears in the </w:t>
      </w:r>
      <w:r w:rsidR="00A318CF">
        <w:rPr>
          <w:rFonts w:ascii="Arial" w:hAnsi="Arial" w:cs="Arial"/>
          <w:sz w:val="22"/>
          <w:szCs w:val="22"/>
        </w:rPr>
        <w:t>above-mentioned table.</w:t>
      </w:r>
      <w:r w:rsidR="008B5462">
        <w:rPr>
          <w:rFonts w:ascii="Arial" w:hAnsi="Arial" w:cs="Arial"/>
          <w:sz w:val="22"/>
          <w:szCs w:val="22"/>
        </w:rPr>
        <w:t xml:space="preserve"> When the answer was positive, </w:t>
      </w:r>
      <w:r w:rsidR="00802D91">
        <w:rPr>
          <w:rFonts w:ascii="Arial" w:hAnsi="Arial" w:cs="Arial"/>
          <w:sz w:val="22"/>
          <w:szCs w:val="22"/>
        </w:rPr>
        <w:t>we just</w:t>
      </w:r>
      <w:r w:rsidR="008B5462">
        <w:rPr>
          <w:rFonts w:ascii="Arial" w:hAnsi="Arial" w:cs="Arial"/>
          <w:sz w:val="22"/>
          <w:szCs w:val="22"/>
        </w:rPr>
        <w:t xml:space="preserve"> added the string “Biogrid” to the last </w:t>
      </w:r>
      <w:r w:rsidR="0012698E">
        <w:rPr>
          <w:rFonts w:ascii="Arial" w:hAnsi="Arial" w:cs="Arial"/>
          <w:sz w:val="22"/>
          <w:szCs w:val="22"/>
        </w:rPr>
        <w:t xml:space="preserve">column, otherwise </w:t>
      </w:r>
      <w:r w:rsidR="00A6340B">
        <w:rPr>
          <w:rFonts w:ascii="Arial" w:hAnsi="Arial" w:cs="Arial"/>
          <w:sz w:val="22"/>
          <w:szCs w:val="22"/>
        </w:rPr>
        <w:t xml:space="preserve">we added a new row </w:t>
      </w:r>
      <w:r w:rsidR="001428E0">
        <w:rPr>
          <w:rFonts w:ascii="Arial" w:hAnsi="Arial" w:cs="Arial"/>
          <w:sz w:val="22"/>
          <w:szCs w:val="22"/>
        </w:rPr>
        <w:t>with the interaction and its corresponding database source.</w:t>
      </w:r>
      <w:r w:rsidR="001A6509">
        <w:rPr>
          <w:rFonts w:ascii="Arial" w:hAnsi="Arial" w:cs="Arial"/>
          <w:sz w:val="22"/>
          <w:szCs w:val="22"/>
        </w:rPr>
        <w:t xml:space="preserve"> </w:t>
      </w:r>
    </w:p>
    <w:p w14:paraId="126E2E0A" w14:textId="2B05AC32" w:rsidR="001A6509" w:rsidRPr="00EA1CB5" w:rsidRDefault="001D36A3" w:rsidP="0089057D">
      <w:pPr>
        <w:pStyle w:val="ParaNoInd"/>
        <w:spacing w:line="240" w:lineRule="auto"/>
        <w:rPr>
          <w:rFonts w:ascii="Arial" w:hAnsi="Arial" w:cs="Arial"/>
          <w:sz w:val="22"/>
          <w:szCs w:val="22"/>
          <w:u w:val="single"/>
        </w:rPr>
      </w:pPr>
      <w:r>
        <w:rPr>
          <w:rFonts w:ascii="Arial" w:hAnsi="Arial" w:cs="Arial"/>
          <w:sz w:val="22"/>
          <w:szCs w:val="22"/>
        </w:rPr>
        <w:t xml:space="preserve">We applied </w:t>
      </w:r>
      <w:r w:rsidR="007F7974">
        <w:rPr>
          <w:rFonts w:ascii="Arial" w:hAnsi="Arial" w:cs="Arial"/>
          <w:sz w:val="22"/>
          <w:szCs w:val="22"/>
        </w:rPr>
        <w:t xml:space="preserve">this </w:t>
      </w:r>
      <w:r w:rsidR="00654E61">
        <w:rPr>
          <w:rFonts w:ascii="Arial" w:hAnsi="Arial" w:cs="Arial"/>
          <w:sz w:val="22"/>
          <w:szCs w:val="22"/>
        </w:rPr>
        <w:t xml:space="preserve">method of analysis on </w:t>
      </w:r>
      <w:r w:rsidR="00FF55AF">
        <w:rPr>
          <w:rFonts w:ascii="Arial" w:hAnsi="Arial" w:cs="Arial"/>
          <w:sz w:val="22"/>
          <w:szCs w:val="22"/>
        </w:rPr>
        <w:t>i</w:t>
      </w:r>
      <w:r w:rsidR="00797D12">
        <w:rPr>
          <w:rFonts w:ascii="Arial" w:hAnsi="Arial" w:cs="Arial"/>
          <w:sz w:val="22"/>
          <w:szCs w:val="22"/>
        </w:rPr>
        <w:t xml:space="preserve">nteractions between </w:t>
      </w:r>
      <w:r w:rsidR="00804471">
        <w:rPr>
          <w:rFonts w:ascii="Arial" w:hAnsi="Arial" w:cs="Arial"/>
          <w:sz w:val="22"/>
          <w:szCs w:val="22"/>
        </w:rPr>
        <w:t xml:space="preserve">only </w:t>
      </w:r>
      <w:r w:rsidR="00506405">
        <w:rPr>
          <w:rFonts w:ascii="Arial" w:hAnsi="Arial" w:cs="Arial"/>
          <w:sz w:val="22"/>
          <w:szCs w:val="22"/>
        </w:rPr>
        <w:t xml:space="preserve">seed </w:t>
      </w:r>
      <w:r w:rsidR="00804471">
        <w:rPr>
          <w:rFonts w:ascii="Arial" w:hAnsi="Arial" w:cs="Arial"/>
          <w:sz w:val="22"/>
          <w:szCs w:val="22"/>
        </w:rPr>
        <w:t>genes</w:t>
      </w:r>
      <w:r w:rsidR="00511B0A">
        <w:rPr>
          <w:rFonts w:ascii="Arial" w:hAnsi="Arial" w:cs="Arial"/>
          <w:sz w:val="22"/>
          <w:szCs w:val="22"/>
        </w:rPr>
        <w:t xml:space="preserve"> and store</w:t>
      </w:r>
      <w:r w:rsidR="00285E6F">
        <w:rPr>
          <w:rFonts w:ascii="Arial" w:hAnsi="Arial" w:cs="Arial"/>
          <w:sz w:val="22"/>
          <w:szCs w:val="22"/>
        </w:rPr>
        <w:t xml:space="preserve"> the results inside</w:t>
      </w:r>
      <w:r w:rsidR="00511B0A">
        <w:rPr>
          <w:rFonts w:ascii="Arial" w:hAnsi="Arial" w:cs="Arial"/>
          <w:sz w:val="22"/>
          <w:szCs w:val="22"/>
        </w:rPr>
        <w:t xml:space="preserve"> </w:t>
      </w:r>
      <w:r w:rsidR="00FF55AF">
        <w:rPr>
          <w:rFonts w:ascii="Arial" w:hAnsi="Arial" w:cs="Arial"/>
          <w:sz w:val="22"/>
          <w:szCs w:val="22"/>
        </w:rPr>
        <w:t xml:space="preserve">the file </w:t>
      </w:r>
      <w:r w:rsidR="00E43A1A">
        <w:rPr>
          <w:rFonts w:ascii="Arial" w:hAnsi="Arial" w:cs="Arial"/>
          <w:sz w:val="22"/>
          <w:szCs w:val="22"/>
        </w:rPr>
        <w:t>“</w:t>
      </w:r>
      <w:r w:rsidR="008432AE">
        <w:rPr>
          <w:rFonts w:ascii="Arial" w:hAnsi="Arial" w:cs="Arial"/>
          <w:b/>
          <w:bCs/>
          <w:sz w:val="22"/>
          <w:szCs w:val="22"/>
        </w:rPr>
        <w:t>Seed Gene Interactome.mat</w:t>
      </w:r>
      <w:r w:rsidR="008432AE">
        <w:rPr>
          <w:rFonts w:ascii="Arial" w:hAnsi="Arial" w:cs="Arial"/>
          <w:sz w:val="22"/>
          <w:szCs w:val="22"/>
        </w:rPr>
        <w:t>”</w:t>
      </w:r>
      <w:r w:rsidR="00E00E81">
        <w:rPr>
          <w:rFonts w:ascii="Arial" w:hAnsi="Arial" w:cs="Arial"/>
          <w:sz w:val="22"/>
          <w:szCs w:val="22"/>
        </w:rPr>
        <w:t xml:space="preserve">, </w:t>
      </w:r>
      <w:r w:rsidR="00A67370">
        <w:rPr>
          <w:rFonts w:ascii="Arial" w:hAnsi="Arial" w:cs="Arial"/>
          <w:sz w:val="22"/>
          <w:szCs w:val="22"/>
        </w:rPr>
        <w:t xml:space="preserve">and </w:t>
      </w:r>
      <w:r w:rsidR="00506405">
        <w:rPr>
          <w:rFonts w:ascii="Arial" w:hAnsi="Arial" w:cs="Arial"/>
          <w:sz w:val="22"/>
          <w:szCs w:val="22"/>
        </w:rPr>
        <w:t>also on interactions between genes in which at least one of them is a seed gene</w:t>
      </w:r>
      <w:r w:rsidR="00DC0437">
        <w:rPr>
          <w:rFonts w:ascii="Arial" w:hAnsi="Arial" w:cs="Arial"/>
          <w:sz w:val="22"/>
          <w:szCs w:val="22"/>
        </w:rPr>
        <w:t xml:space="preserve">, considering only </w:t>
      </w:r>
      <w:r w:rsidR="00D2220E">
        <w:rPr>
          <w:rFonts w:ascii="Arial" w:hAnsi="Arial" w:cs="Arial"/>
          <w:sz w:val="22"/>
          <w:szCs w:val="22"/>
        </w:rPr>
        <w:t>Intersection between the two databases</w:t>
      </w:r>
      <w:r w:rsidR="003B48E1">
        <w:rPr>
          <w:rFonts w:ascii="Arial" w:hAnsi="Arial" w:cs="Arial"/>
          <w:sz w:val="22"/>
          <w:szCs w:val="22"/>
        </w:rPr>
        <w:t xml:space="preserve"> </w:t>
      </w:r>
      <w:r w:rsidR="00CD0CC3">
        <w:rPr>
          <w:rFonts w:ascii="Arial" w:hAnsi="Arial" w:cs="Arial"/>
          <w:sz w:val="22"/>
          <w:szCs w:val="22"/>
        </w:rPr>
        <w:t>(“</w:t>
      </w:r>
      <w:r w:rsidR="00CD4322">
        <w:rPr>
          <w:rFonts w:ascii="Arial" w:hAnsi="Arial" w:cs="Arial"/>
          <w:b/>
          <w:bCs/>
          <w:sz w:val="22"/>
          <w:szCs w:val="22"/>
        </w:rPr>
        <w:t>Instersection Interactome.mat</w:t>
      </w:r>
      <w:r w:rsidR="00CD4322">
        <w:rPr>
          <w:rFonts w:ascii="Arial" w:hAnsi="Arial" w:cs="Arial"/>
          <w:sz w:val="22"/>
          <w:szCs w:val="22"/>
        </w:rPr>
        <w:t xml:space="preserve">”) and </w:t>
      </w:r>
      <w:r w:rsidR="00EA1CB5">
        <w:rPr>
          <w:rFonts w:ascii="Arial" w:hAnsi="Arial" w:cs="Arial"/>
          <w:sz w:val="22"/>
          <w:szCs w:val="22"/>
        </w:rPr>
        <w:t>considering only the union of the two (“</w:t>
      </w:r>
      <w:r w:rsidR="00EA1CB5">
        <w:rPr>
          <w:rFonts w:ascii="Arial" w:hAnsi="Arial" w:cs="Arial"/>
          <w:b/>
          <w:bCs/>
          <w:sz w:val="22"/>
          <w:szCs w:val="22"/>
        </w:rPr>
        <w:t>Union Interactome.mat</w:t>
      </w:r>
      <w:r w:rsidR="00EA1CB5">
        <w:rPr>
          <w:rFonts w:ascii="Arial" w:hAnsi="Arial" w:cs="Arial"/>
          <w:sz w:val="22"/>
          <w:szCs w:val="22"/>
        </w:rPr>
        <w:t>”).</w:t>
      </w:r>
    </w:p>
    <w:p w14:paraId="2B4DFF45" w14:textId="77777777" w:rsidR="001428E0" w:rsidRDefault="001428E0" w:rsidP="0089057D">
      <w:pPr>
        <w:pStyle w:val="ParaNoInd"/>
        <w:spacing w:line="240" w:lineRule="auto"/>
        <w:rPr>
          <w:rFonts w:ascii="Arial" w:hAnsi="Arial" w:cs="Arial"/>
          <w:sz w:val="22"/>
          <w:szCs w:val="22"/>
        </w:rPr>
      </w:pPr>
    </w:p>
    <w:p w14:paraId="3C3C45D3" w14:textId="77777777" w:rsidR="00DC6BFF" w:rsidRDefault="00DC6BFF" w:rsidP="00E21E2F">
      <w:pPr>
        <w:pStyle w:val="Titolo1"/>
        <w:numPr>
          <w:ilvl w:val="0"/>
          <w:numId w:val="0"/>
        </w:numPr>
        <w:spacing w:line="240" w:lineRule="auto"/>
        <w:rPr>
          <w:rFonts w:ascii="Arial" w:hAnsi="Arial" w:cs="Arial"/>
          <w:sz w:val="22"/>
          <w:szCs w:val="22"/>
        </w:rPr>
      </w:pPr>
    </w:p>
    <w:p w14:paraId="57B6CB53" w14:textId="77777777" w:rsidR="00DC6BFF" w:rsidRDefault="00DC6BFF" w:rsidP="00E21E2F">
      <w:pPr>
        <w:pStyle w:val="Titolo1"/>
        <w:numPr>
          <w:ilvl w:val="0"/>
          <w:numId w:val="0"/>
        </w:numPr>
        <w:spacing w:line="240" w:lineRule="auto"/>
        <w:rPr>
          <w:rFonts w:ascii="Arial" w:hAnsi="Arial" w:cs="Arial"/>
          <w:sz w:val="22"/>
          <w:szCs w:val="22"/>
        </w:rPr>
      </w:pPr>
    </w:p>
    <w:p w14:paraId="286EDBF5" w14:textId="77777777" w:rsidR="00D071FB" w:rsidRDefault="00D071FB" w:rsidP="00D071FB"/>
    <w:p w14:paraId="507E373D" w14:textId="77777777" w:rsidR="00D071FB" w:rsidRDefault="00D071FB" w:rsidP="00D071FB"/>
    <w:p w14:paraId="21669BAE" w14:textId="77777777" w:rsidR="00D071FB" w:rsidRDefault="00D071FB" w:rsidP="00D071FB"/>
    <w:p w14:paraId="5D8DB9D5" w14:textId="77777777" w:rsidR="00D071FB" w:rsidRDefault="00D071FB" w:rsidP="00D071FB"/>
    <w:p w14:paraId="413A90EC" w14:textId="77777777" w:rsidR="00D071FB" w:rsidRDefault="00D071FB" w:rsidP="00D071FB"/>
    <w:p w14:paraId="08695513" w14:textId="77777777" w:rsidR="00D071FB" w:rsidRDefault="00D071FB" w:rsidP="00D071FB"/>
    <w:p w14:paraId="0B0BD0BD" w14:textId="77777777" w:rsidR="00D071FB" w:rsidRDefault="00D071FB" w:rsidP="00D071FB"/>
    <w:p w14:paraId="23605DA6" w14:textId="77777777" w:rsidR="00D071FB" w:rsidRDefault="00D071FB" w:rsidP="00D071FB"/>
    <w:p w14:paraId="5DC68A5B" w14:textId="77777777" w:rsidR="00D071FB" w:rsidRDefault="00D071FB" w:rsidP="00D071FB"/>
    <w:p w14:paraId="0FA6D073" w14:textId="77777777" w:rsidR="00D071FB" w:rsidRDefault="00D071FB" w:rsidP="00D071FB"/>
    <w:p w14:paraId="0A66965B" w14:textId="77777777" w:rsidR="00D071FB" w:rsidRDefault="00D071FB" w:rsidP="00D071FB"/>
    <w:p w14:paraId="2C842BAB" w14:textId="77777777" w:rsidR="00D071FB" w:rsidRDefault="00D071FB" w:rsidP="00D071FB"/>
    <w:p w14:paraId="4986F3F9" w14:textId="77777777" w:rsidR="00D071FB" w:rsidRDefault="00D071FB" w:rsidP="00D071FB"/>
    <w:p w14:paraId="165C9422" w14:textId="77777777" w:rsidR="00D071FB" w:rsidRDefault="00D071FB" w:rsidP="00D071FB"/>
    <w:p w14:paraId="67A5961A" w14:textId="77777777" w:rsidR="00D071FB" w:rsidRDefault="00D071FB" w:rsidP="00D071FB"/>
    <w:p w14:paraId="79085703" w14:textId="77777777" w:rsidR="00D071FB" w:rsidRDefault="00D071FB" w:rsidP="00D071FB"/>
    <w:p w14:paraId="082755BC" w14:textId="77777777" w:rsidR="00D071FB" w:rsidRDefault="00D071FB" w:rsidP="00D071FB"/>
    <w:p w14:paraId="68977CE1" w14:textId="77777777" w:rsidR="00D071FB" w:rsidRDefault="00D071FB" w:rsidP="00D071FB"/>
    <w:p w14:paraId="62B8F2C4" w14:textId="77777777" w:rsidR="00D071FB" w:rsidRPr="00D071FB" w:rsidRDefault="00D071FB" w:rsidP="00D071FB"/>
    <w:p w14:paraId="7065AF81" w14:textId="6F4F7E8D" w:rsidR="00997702" w:rsidRPr="0089057D" w:rsidRDefault="00997702" w:rsidP="00E21E2F">
      <w:pPr>
        <w:pStyle w:val="Titolo1"/>
        <w:numPr>
          <w:ilvl w:val="0"/>
          <w:numId w:val="0"/>
        </w:numPr>
        <w:spacing w:line="240" w:lineRule="auto"/>
        <w:rPr>
          <w:rFonts w:ascii="Arial" w:hAnsi="Arial" w:cs="Arial"/>
          <w:sz w:val="22"/>
          <w:szCs w:val="22"/>
        </w:rPr>
      </w:pPr>
      <w:r w:rsidRPr="0089057D">
        <w:rPr>
          <w:rFonts w:ascii="Arial" w:hAnsi="Arial" w:cs="Arial"/>
          <w:sz w:val="22"/>
          <w:szCs w:val="22"/>
        </w:rPr>
        <w:t>Enrichment analysis</w:t>
      </w:r>
    </w:p>
    <w:p w14:paraId="1FE8B538" w14:textId="3B152C81" w:rsidR="00DF6E0C" w:rsidRPr="00DF6E0C" w:rsidRDefault="007F3D0D" w:rsidP="00DF6E0C">
      <w:pPr>
        <w:pStyle w:val="ParaNoInd"/>
        <w:spacing w:line="240" w:lineRule="auto"/>
        <w:rPr>
          <w:rFonts w:ascii="Arial" w:hAnsi="Arial" w:cs="Arial"/>
          <w:sz w:val="22"/>
          <w:szCs w:val="22"/>
        </w:rPr>
      </w:pPr>
      <w:r>
        <w:rPr>
          <w:rFonts w:ascii="Arial" w:hAnsi="Arial" w:cs="Arial"/>
          <w:sz w:val="22"/>
          <w:szCs w:val="22"/>
        </w:rPr>
        <w:t>Due to</w:t>
      </w:r>
      <w:r w:rsidR="00E448FB">
        <w:rPr>
          <w:rFonts w:ascii="Arial" w:hAnsi="Arial" w:cs="Arial"/>
          <w:sz w:val="22"/>
          <w:szCs w:val="22"/>
        </w:rPr>
        <w:t xml:space="preserve"> the</w:t>
      </w:r>
      <w:r>
        <w:rPr>
          <w:rFonts w:ascii="Arial" w:hAnsi="Arial" w:cs="Arial"/>
          <w:sz w:val="22"/>
          <w:szCs w:val="22"/>
        </w:rPr>
        <w:t xml:space="preserve"> lack of </w:t>
      </w:r>
      <w:r w:rsidR="00E448FB">
        <w:rPr>
          <w:rFonts w:ascii="Arial" w:hAnsi="Arial" w:cs="Arial"/>
          <w:sz w:val="22"/>
          <w:szCs w:val="22"/>
        </w:rPr>
        <w:t xml:space="preserve">useful API call to the </w:t>
      </w:r>
      <w:r w:rsidR="006B06BC">
        <w:rPr>
          <w:rFonts w:ascii="Arial" w:hAnsi="Arial" w:cs="Arial"/>
          <w:sz w:val="22"/>
          <w:szCs w:val="22"/>
        </w:rPr>
        <w:t xml:space="preserve">Enrichr server site, </w:t>
      </w:r>
      <w:r w:rsidR="009C2B86">
        <w:rPr>
          <w:rFonts w:ascii="Arial" w:hAnsi="Arial" w:cs="Arial"/>
          <w:sz w:val="22"/>
          <w:szCs w:val="22"/>
        </w:rPr>
        <w:t xml:space="preserve">we manually </w:t>
      </w:r>
      <w:r w:rsidR="004348F1">
        <w:rPr>
          <w:rFonts w:ascii="Arial" w:hAnsi="Arial" w:cs="Arial"/>
          <w:sz w:val="22"/>
          <w:szCs w:val="22"/>
        </w:rPr>
        <w:t>copied</w:t>
      </w:r>
      <w:r w:rsidR="0048521A">
        <w:rPr>
          <w:rFonts w:ascii="Arial" w:hAnsi="Arial" w:cs="Arial"/>
          <w:sz w:val="22"/>
          <w:szCs w:val="22"/>
        </w:rPr>
        <w:t xml:space="preserve"> the list </w:t>
      </w:r>
      <w:r w:rsidR="004348F1">
        <w:rPr>
          <w:rFonts w:ascii="Arial" w:hAnsi="Arial" w:cs="Arial"/>
          <w:sz w:val="22"/>
          <w:szCs w:val="22"/>
        </w:rPr>
        <w:t>of seed genes and</w:t>
      </w:r>
      <w:r w:rsidR="006235CC">
        <w:rPr>
          <w:rFonts w:ascii="Arial" w:hAnsi="Arial" w:cs="Arial"/>
          <w:sz w:val="22"/>
          <w:szCs w:val="22"/>
        </w:rPr>
        <w:t xml:space="preserve"> the list of</w:t>
      </w:r>
      <w:r w:rsidR="004348F1">
        <w:rPr>
          <w:rFonts w:ascii="Arial" w:hAnsi="Arial" w:cs="Arial"/>
          <w:sz w:val="22"/>
          <w:szCs w:val="22"/>
        </w:rPr>
        <w:t xml:space="preserve"> </w:t>
      </w:r>
      <w:r w:rsidR="00670A5E">
        <w:rPr>
          <w:rFonts w:ascii="Arial" w:hAnsi="Arial" w:cs="Arial"/>
          <w:sz w:val="22"/>
          <w:szCs w:val="22"/>
        </w:rPr>
        <w:t xml:space="preserve">union interactome genes, </w:t>
      </w:r>
      <w:r w:rsidR="00173C0F">
        <w:rPr>
          <w:rFonts w:ascii="Arial" w:hAnsi="Arial" w:cs="Arial"/>
          <w:sz w:val="22"/>
          <w:szCs w:val="22"/>
        </w:rPr>
        <w:t xml:space="preserve">carried-out by the </w:t>
      </w:r>
      <w:r w:rsidR="00295374">
        <w:rPr>
          <w:rFonts w:ascii="Arial" w:hAnsi="Arial" w:cs="Arial"/>
          <w:sz w:val="22"/>
          <w:szCs w:val="22"/>
        </w:rPr>
        <w:t xml:space="preserve">previous </w:t>
      </w:r>
      <w:r w:rsidR="00E16673">
        <w:rPr>
          <w:rFonts w:ascii="Arial" w:hAnsi="Arial" w:cs="Arial"/>
          <w:sz w:val="22"/>
          <w:szCs w:val="22"/>
        </w:rPr>
        <w:t>step</w:t>
      </w:r>
      <w:r w:rsidR="006235CC">
        <w:rPr>
          <w:rFonts w:ascii="Arial" w:hAnsi="Arial" w:cs="Arial"/>
          <w:sz w:val="22"/>
          <w:szCs w:val="22"/>
        </w:rPr>
        <w:t>. The first 10 results</w:t>
      </w:r>
      <w:r w:rsidR="00485817">
        <w:rPr>
          <w:rFonts w:ascii="Arial" w:hAnsi="Arial" w:cs="Arial"/>
          <w:sz w:val="22"/>
          <w:szCs w:val="22"/>
        </w:rPr>
        <w:t xml:space="preserve"> are showed in the graphs below</w:t>
      </w:r>
      <w:r w:rsidR="006235CC">
        <w:rPr>
          <w:rFonts w:ascii="Arial" w:hAnsi="Arial" w:cs="Arial"/>
          <w:sz w:val="22"/>
          <w:szCs w:val="22"/>
        </w:rPr>
        <w:t xml:space="preserve">, </w:t>
      </w:r>
      <w:r w:rsidR="000879CE">
        <w:rPr>
          <w:rFonts w:ascii="Arial" w:hAnsi="Arial" w:cs="Arial"/>
          <w:sz w:val="22"/>
          <w:szCs w:val="22"/>
        </w:rPr>
        <w:t xml:space="preserve">sorted by pvalue ranking, </w:t>
      </w:r>
      <w:r w:rsidR="00DF6E0C">
        <w:rPr>
          <w:rFonts w:ascii="Arial" w:hAnsi="Arial" w:cs="Arial"/>
          <w:sz w:val="22"/>
          <w:szCs w:val="22"/>
        </w:rPr>
        <w:t xml:space="preserve">which is nominally </w:t>
      </w:r>
      <w:r w:rsidR="00DF6E0C" w:rsidRPr="00DF6E0C">
        <w:rPr>
          <w:rFonts w:ascii="Arial" w:hAnsi="Arial" w:cs="Arial"/>
          <w:sz w:val="22"/>
          <w:szCs w:val="22"/>
        </w:rPr>
        <w:t>compute</w:t>
      </w:r>
      <w:r w:rsidR="00DF6E0C">
        <w:rPr>
          <w:rFonts w:ascii="Arial" w:hAnsi="Arial" w:cs="Arial"/>
          <w:sz w:val="22"/>
          <w:szCs w:val="22"/>
        </w:rPr>
        <w:t>d</w:t>
      </w:r>
      <w:r w:rsidR="00DF6E0C" w:rsidRPr="00DF6E0C">
        <w:rPr>
          <w:rFonts w:ascii="Arial" w:hAnsi="Arial" w:cs="Arial"/>
          <w:sz w:val="22"/>
          <w:szCs w:val="22"/>
        </w:rPr>
        <w:t xml:space="preserve"> from the Fisher exact test</w:t>
      </w:r>
      <w:r w:rsidR="00377150">
        <w:rPr>
          <w:rFonts w:ascii="Arial" w:hAnsi="Arial" w:cs="Arial"/>
          <w:sz w:val="22"/>
          <w:szCs w:val="22"/>
        </w:rPr>
        <w:t>,</w:t>
      </w:r>
      <w:r w:rsidR="00DF6E0C" w:rsidRPr="00DF6E0C">
        <w:rPr>
          <w:rFonts w:ascii="Arial" w:hAnsi="Arial" w:cs="Arial"/>
          <w:sz w:val="22"/>
          <w:szCs w:val="22"/>
        </w:rPr>
        <w:t xml:space="preserve"> which is a proportion test that assumes a </w:t>
      </w:r>
      <w:r w:rsidR="00A506EE">
        <w:rPr>
          <w:rFonts w:ascii="Arial" w:hAnsi="Arial" w:cs="Arial"/>
          <w:sz w:val="22"/>
          <w:szCs w:val="22"/>
        </w:rPr>
        <w:t>binomial</w:t>
      </w:r>
      <w:r w:rsidR="00DF6E0C" w:rsidRPr="00DF6E0C">
        <w:rPr>
          <w:rFonts w:ascii="Arial" w:hAnsi="Arial" w:cs="Arial"/>
          <w:sz w:val="22"/>
          <w:szCs w:val="22"/>
        </w:rPr>
        <w:t xml:space="preserve"> distribution and independence for</w:t>
      </w:r>
    </w:p>
    <w:p w14:paraId="7CDCFB96" w14:textId="38A4EDBA" w:rsidR="05C2EFCF" w:rsidRDefault="004E0EAC" w:rsidP="00B623F6">
      <w:pPr>
        <w:pStyle w:val="ParaNoInd"/>
        <w:spacing w:line="240" w:lineRule="auto"/>
        <w:rPr>
          <w:rFonts w:ascii="Arial" w:hAnsi="Arial" w:cs="Arial"/>
          <w:sz w:val="22"/>
          <w:szCs w:val="22"/>
        </w:rPr>
      </w:pPr>
      <w:r>
        <w:rPr>
          <w:noProof/>
        </w:rPr>
        <w:drawing>
          <wp:anchor distT="0" distB="0" distL="114300" distR="114300" simplePos="0" relativeHeight="251658240" behindDoc="0" locked="0" layoutInCell="1" allowOverlap="1" wp14:anchorId="71CA3251" wp14:editId="06A3AD71">
            <wp:simplePos x="0" y="0"/>
            <wp:positionH relativeFrom="page">
              <wp:align>center</wp:align>
            </wp:positionH>
            <wp:positionV relativeFrom="paragraph">
              <wp:posOffset>295275</wp:posOffset>
            </wp:positionV>
            <wp:extent cx="5968365" cy="2524125"/>
            <wp:effectExtent l="0" t="0" r="0" b="9525"/>
            <wp:wrapSquare wrapText="bothSides"/>
            <wp:docPr id="1616419045" name="Picture 1553317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317790"/>
                    <pic:cNvPicPr/>
                  </pic:nvPicPr>
                  <pic:blipFill>
                    <a:blip r:embed="rId10">
                      <a:extLst>
                        <a:ext uri="{28A0092B-C50C-407E-A947-70E740481C1C}">
                          <a14:useLocalDpi xmlns:a14="http://schemas.microsoft.com/office/drawing/2010/main" val="0"/>
                        </a:ext>
                      </a:extLst>
                    </a:blip>
                    <a:stretch>
                      <a:fillRect/>
                    </a:stretch>
                  </pic:blipFill>
                  <pic:spPr>
                    <a:xfrm>
                      <a:off x="0" y="0"/>
                      <a:ext cx="5968365" cy="2524125"/>
                    </a:xfrm>
                    <a:prstGeom prst="rect">
                      <a:avLst/>
                    </a:prstGeom>
                  </pic:spPr>
                </pic:pic>
              </a:graphicData>
            </a:graphic>
          </wp:anchor>
        </w:drawing>
      </w:r>
      <w:r w:rsidR="00DF6E0C" w:rsidRPr="00DF6E0C">
        <w:rPr>
          <w:rFonts w:ascii="Arial" w:hAnsi="Arial" w:cs="Arial"/>
          <w:sz w:val="22"/>
          <w:szCs w:val="22"/>
        </w:rPr>
        <w:t>probability of any gene belonging to any set</w:t>
      </w:r>
      <w:r w:rsidR="00A506EE">
        <w:rPr>
          <w:rFonts w:ascii="Arial" w:hAnsi="Arial" w:cs="Arial"/>
          <w:sz w:val="22"/>
          <w:szCs w:val="22"/>
        </w:rPr>
        <w:t>.</w:t>
      </w:r>
    </w:p>
    <w:p w14:paraId="28781234" w14:textId="7F389479" w:rsidR="60F2BB76" w:rsidRDefault="54CAC601" w:rsidP="00B86710">
      <w:pPr>
        <w:pStyle w:val="para-first"/>
        <w:spacing w:line="240" w:lineRule="auto"/>
        <w:jc w:val="center"/>
        <w:rPr>
          <w:b/>
          <w:bCs/>
          <w:sz w:val="20"/>
          <w:szCs w:val="20"/>
        </w:rPr>
      </w:pPr>
      <w:r w:rsidRPr="54CAC601">
        <w:rPr>
          <w:b/>
          <w:bCs/>
          <w:sz w:val="20"/>
          <w:szCs w:val="20"/>
        </w:rPr>
        <w:t xml:space="preserve">Fig. 3: </w:t>
      </w:r>
      <w:r w:rsidR="60F2BB76" w:rsidRPr="60F2BB76">
        <w:rPr>
          <w:b/>
          <w:bCs/>
          <w:sz w:val="20"/>
          <w:szCs w:val="20"/>
        </w:rPr>
        <w:t xml:space="preserve">The </w:t>
      </w:r>
      <w:r w:rsidRPr="54CAC601">
        <w:rPr>
          <w:b/>
          <w:bCs/>
          <w:sz w:val="20"/>
          <w:szCs w:val="20"/>
        </w:rPr>
        <w:t>GO</w:t>
      </w:r>
      <w:r w:rsidR="06F06744" w:rsidRPr="06F06744">
        <w:rPr>
          <w:b/>
          <w:bCs/>
          <w:sz w:val="20"/>
          <w:szCs w:val="20"/>
        </w:rPr>
        <w:t xml:space="preserve"> </w:t>
      </w:r>
      <w:r w:rsidRPr="54CAC601">
        <w:rPr>
          <w:b/>
          <w:bCs/>
          <w:sz w:val="20"/>
          <w:szCs w:val="20"/>
        </w:rPr>
        <w:t>Biological</w:t>
      </w:r>
      <w:r w:rsidR="06F06744" w:rsidRPr="06F06744">
        <w:rPr>
          <w:b/>
          <w:bCs/>
          <w:sz w:val="20"/>
          <w:szCs w:val="20"/>
        </w:rPr>
        <w:t xml:space="preserve"> </w:t>
      </w:r>
      <w:r w:rsidR="60F2BB76" w:rsidRPr="60F2BB76">
        <w:rPr>
          <w:b/>
          <w:bCs/>
          <w:sz w:val="20"/>
          <w:szCs w:val="20"/>
        </w:rPr>
        <w:t xml:space="preserve">Process graph </w:t>
      </w:r>
      <w:r w:rsidR="35CEF39E" w:rsidRPr="35CEF39E">
        <w:rPr>
          <w:b/>
          <w:bCs/>
          <w:sz w:val="20"/>
          <w:szCs w:val="20"/>
        </w:rPr>
        <w:t xml:space="preserve">of </w:t>
      </w:r>
      <w:r w:rsidRPr="54CAC601">
        <w:rPr>
          <w:b/>
          <w:bCs/>
          <w:sz w:val="20"/>
          <w:szCs w:val="20"/>
        </w:rPr>
        <w:t>seed</w:t>
      </w:r>
      <w:r w:rsidR="6F6B2397" w:rsidRPr="6F6B2397">
        <w:rPr>
          <w:b/>
          <w:bCs/>
          <w:sz w:val="20"/>
          <w:szCs w:val="20"/>
        </w:rPr>
        <w:t xml:space="preserve"> genes</w:t>
      </w:r>
    </w:p>
    <w:p w14:paraId="2A7C695E" w14:textId="77777777" w:rsidR="00B623F6" w:rsidRDefault="00B623F6" w:rsidP="00B86710">
      <w:pPr>
        <w:pStyle w:val="para-first"/>
        <w:spacing w:line="240" w:lineRule="auto"/>
        <w:jc w:val="center"/>
        <w:rPr>
          <w:b/>
          <w:bCs/>
          <w:sz w:val="20"/>
          <w:szCs w:val="20"/>
        </w:rPr>
      </w:pPr>
    </w:p>
    <w:p w14:paraId="2C719F9A" w14:textId="77777777" w:rsidR="004E0EAC" w:rsidRDefault="004E0EAC" w:rsidP="00B86710">
      <w:pPr>
        <w:pStyle w:val="para-first"/>
        <w:spacing w:line="240" w:lineRule="auto"/>
        <w:jc w:val="center"/>
        <w:rPr>
          <w:b/>
          <w:bCs/>
          <w:sz w:val="20"/>
          <w:szCs w:val="20"/>
        </w:rPr>
      </w:pPr>
    </w:p>
    <w:p w14:paraId="345B890A" w14:textId="29FEBF93" w:rsidR="60F2BB76" w:rsidRDefault="00B623F6" w:rsidP="60F2BB76">
      <w:pPr>
        <w:pStyle w:val="para-first"/>
        <w:spacing w:line="240" w:lineRule="auto"/>
        <w:jc w:val="center"/>
        <w:rPr>
          <w:b/>
          <w:bCs/>
          <w:sz w:val="20"/>
          <w:szCs w:val="20"/>
        </w:rPr>
      </w:pPr>
      <w:r>
        <w:rPr>
          <w:noProof/>
        </w:rPr>
        <w:drawing>
          <wp:inline distT="0" distB="0" distL="0" distR="0" wp14:anchorId="2D082286" wp14:editId="2C214A65">
            <wp:extent cx="6035940" cy="2552700"/>
            <wp:effectExtent l="0" t="0" r="0" b="0"/>
            <wp:docPr id="360618247" name="Picture 95204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044493"/>
                    <pic:cNvPicPr/>
                  </pic:nvPicPr>
                  <pic:blipFill>
                    <a:blip r:embed="rId11">
                      <a:extLst>
                        <a:ext uri="{28A0092B-C50C-407E-A947-70E740481C1C}">
                          <a14:useLocalDpi xmlns:a14="http://schemas.microsoft.com/office/drawing/2010/main" val="0"/>
                        </a:ext>
                      </a:extLst>
                    </a:blip>
                    <a:stretch>
                      <a:fillRect/>
                    </a:stretch>
                  </pic:blipFill>
                  <pic:spPr>
                    <a:xfrm>
                      <a:off x="0" y="0"/>
                      <a:ext cx="6035940" cy="2552700"/>
                    </a:xfrm>
                    <a:prstGeom prst="rect">
                      <a:avLst/>
                    </a:prstGeom>
                  </pic:spPr>
                </pic:pic>
              </a:graphicData>
            </a:graphic>
          </wp:inline>
        </w:drawing>
      </w:r>
    </w:p>
    <w:p w14:paraId="3EA7E846" w14:textId="4E550ABB" w:rsidR="00173C0F" w:rsidRDefault="00173C0F" w:rsidP="00173C0F">
      <w:pPr>
        <w:jc w:val="center"/>
      </w:pPr>
    </w:p>
    <w:p w14:paraId="07A72C13" w14:textId="5906DBDD" w:rsidR="49C5915A" w:rsidRDefault="362880DC" w:rsidP="49C5915A">
      <w:pPr>
        <w:pStyle w:val="para-first"/>
        <w:spacing w:line="240" w:lineRule="auto"/>
        <w:jc w:val="center"/>
        <w:rPr>
          <w:b/>
          <w:bCs/>
          <w:sz w:val="20"/>
          <w:szCs w:val="20"/>
        </w:rPr>
      </w:pPr>
      <w:r w:rsidRPr="362880DC">
        <w:rPr>
          <w:b/>
          <w:bCs/>
          <w:sz w:val="20"/>
          <w:szCs w:val="20"/>
        </w:rPr>
        <w:t xml:space="preserve">Fig. </w:t>
      </w:r>
      <w:r w:rsidR="2F55ED2F" w:rsidRPr="2F55ED2F">
        <w:rPr>
          <w:b/>
          <w:bCs/>
          <w:sz w:val="20"/>
          <w:szCs w:val="20"/>
        </w:rPr>
        <w:t>4</w:t>
      </w:r>
      <w:r w:rsidRPr="362880DC">
        <w:rPr>
          <w:b/>
          <w:bCs/>
          <w:sz w:val="20"/>
          <w:szCs w:val="20"/>
        </w:rPr>
        <w:t>: The GO</w:t>
      </w:r>
      <w:r w:rsidR="2F55ED2F" w:rsidRPr="2F55ED2F">
        <w:rPr>
          <w:b/>
          <w:bCs/>
          <w:sz w:val="20"/>
          <w:szCs w:val="20"/>
        </w:rPr>
        <w:t xml:space="preserve"> </w:t>
      </w:r>
      <w:r w:rsidRPr="362880DC">
        <w:rPr>
          <w:b/>
          <w:bCs/>
          <w:sz w:val="20"/>
          <w:szCs w:val="20"/>
        </w:rPr>
        <w:t>Cellular</w:t>
      </w:r>
      <w:r w:rsidR="616A29EB" w:rsidRPr="616A29EB">
        <w:rPr>
          <w:b/>
          <w:bCs/>
          <w:sz w:val="20"/>
          <w:szCs w:val="20"/>
        </w:rPr>
        <w:t xml:space="preserve"> </w:t>
      </w:r>
      <w:r w:rsidRPr="362880DC">
        <w:rPr>
          <w:b/>
          <w:bCs/>
          <w:sz w:val="20"/>
          <w:szCs w:val="20"/>
        </w:rPr>
        <w:t>Component</w:t>
      </w:r>
      <w:r w:rsidR="616A29EB" w:rsidRPr="616A29EB">
        <w:rPr>
          <w:b/>
          <w:bCs/>
          <w:sz w:val="20"/>
          <w:szCs w:val="20"/>
        </w:rPr>
        <w:t xml:space="preserve"> </w:t>
      </w:r>
      <w:r w:rsidRPr="362880DC">
        <w:rPr>
          <w:b/>
          <w:bCs/>
          <w:sz w:val="20"/>
          <w:szCs w:val="20"/>
        </w:rPr>
        <w:t>graph</w:t>
      </w:r>
      <w:r w:rsidR="616A29EB" w:rsidRPr="616A29EB">
        <w:rPr>
          <w:b/>
          <w:bCs/>
          <w:sz w:val="20"/>
          <w:szCs w:val="20"/>
        </w:rPr>
        <w:t xml:space="preserve"> </w:t>
      </w:r>
      <w:r w:rsidR="763F7F84" w:rsidRPr="763F7F84">
        <w:rPr>
          <w:b/>
          <w:bCs/>
          <w:sz w:val="20"/>
          <w:szCs w:val="20"/>
        </w:rPr>
        <w:t xml:space="preserve">of </w:t>
      </w:r>
      <w:r w:rsidRPr="362880DC">
        <w:rPr>
          <w:b/>
          <w:bCs/>
          <w:sz w:val="20"/>
          <w:szCs w:val="20"/>
        </w:rPr>
        <w:t>seed</w:t>
      </w:r>
      <w:r w:rsidR="763F7F84" w:rsidRPr="763F7F84">
        <w:rPr>
          <w:b/>
          <w:bCs/>
          <w:sz w:val="20"/>
          <w:szCs w:val="20"/>
        </w:rPr>
        <w:t xml:space="preserve"> genes</w:t>
      </w:r>
    </w:p>
    <w:p w14:paraId="3F3587C4" w14:textId="1AAA9C28" w:rsidR="49C5915A" w:rsidRDefault="49C5915A" w:rsidP="49C5915A">
      <w:pPr>
        <w:pStyle w:val="para-first"/>
        <w:spacing w:line="240" w:lineRule="auto"/>
        <w:jc w:val="center"/>
        <w:rPr>
          <w:b/>
          <w:bCs/>
          <w:sz w:val="20"/>
          <w:szCs w:val="20"/>
        </w:rPr>
      </w:pPr>
    </w:p>
    <w:p w14:paraId="22C7FDAB" w14:textId="03CE3D33" w:rsidR="008868DB" w:rsidRPr="008868DB" w:rsidRDefault="008868DB" w:rsidP="532ABBC9">
      <w:pPr>
        <w:jc w:val="center"/>
      </w:pPr>
    </w:p>
    <w:p w14:paraId="049FC5E8" w14:textId="775E6DFF" w:rsidR="009C77A8" w:rsidRPr="009C77A8" w:rsidRDefault="009C77A8" w:rsidP="4F64218A">
      <w:pPr>
        <w:jc w:val="center"/>
      </w:pPr>
    </w:p>
    <w:p w14:paraId="7BC48D6E" w14:textId="43D202DD" w:rsidR="7C57507B" w:rsidRDefault="004E0EAC" w:rsidP="4F64218A">
      <w:pPr>
        <w:pStyle w:val="para-first"/>
        <w:spacing w:line="240" w:lineRule="auto"/>
        <w:jc w:val="center"/>
        <w:rPr>
          <w:b/>
          <w:bCs/>
          <w:sz w:val="20"/>
          <w:szCs w:val="20"/>
        </w:rPr>
      </w:pPr>
      <w:r>
        <w:rPr>
          <w:noProof/>
        </w:rPr>
        <w:drawing>
          <wp:anchor distT="0" distB="0" distL="114300" distR="114300" simplePos="0" relativeHeight="251658241" behindDoc="0" locked="0" layoutInCell="1" allowOverlap="1" wp14:anchorId="53AFA7DB" wp14:editId="2BEBF830">
            <wp:simplePos x="0" y="0"/>
            <wp:positionH relativeFrom="margin">
              <wp:align>center</wp:align>
            </wp:positionH>
            <wp:positionV relativeFrom="paragraph">
              <wp:posOffset>182</wp:posOffset>
            </wp:positionV>
            <wp:extent cx="5900420" cy="2495550"/>
            <wp:effectExtent l="0" t="0" r="5080" b="0"/>
            <wp:wrapSquare wrapText="bothSides"/>
            <wp:docPr id="285933847" name="Picture 33348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83441"/>
                    <pic:cNvPicPr/>
                  </pic:nvPicPr>
                  <pic:blipFill>
                    <a:blip r:embed="rId12">
                      <a:extLst>
                        <a:ext uri="{28A0092B-C50C-407E-A947-70E740481C1C}">
                          <a14:useLocalDpi xmlns:a14="http://schemas.microsoft.com/office/drawing/2010/main" val="0"/>
                        </a:ext>
                      </a:extLst>
                    </a:blip>
                    <a:stretch>
                      <a:fillRect/>
                    </a:stretch>
                  </pic:blipFill>
                  <pic:spPr>
                    <a:xfrm>
                      <a:off x="0" y="0"/>
                      <a:ext cx="5900420" cy="2495550"/>
                    </a:xfrm>
                    <a:prstGeom prst="rect">
                      <a:avLst/>
                    </a:prstGeom>
                  </pic:spPr>
                </pic:pic>
              </a:graphicData>
            </a:graphic>
          </wp:anchor>
        </w:drawing>
      </w:r>
      <w:r w:rsidR="7C57507B" w:rsidRPr="7C57507B">
        <w:rPr>
          <w:b/>
          <w:bCs/>
          <w:sz w:val="20"/>
          <w:szCs w:val="20"/>
        </w:rPr>
        <w:t xml:space="preserve">Fig. </w:t>
      </w:r>
      <w:r w:rsidR="1D359CAE" w:rsidRPr="1D359CAE">
        <w:rPr>
          <w:b/>
          <w:bCs/>
          <w:sz w:val="20"/>
          <w:szCs w:val="20"/>
        </w:rPr>
        <w:t>5</w:t>
      </w:r>
      <w:r w:rsidR="7C57507B" w:rsidRPr="7C57507B">
        <w:rPr>
          <w:b/>
          <w:bCs/>
          <w:sz w:val="20"/>
          <w:szCs w:val="20"/>
        </w:rPr>
        <w:t xml:space="preserve">: The GO </w:t>
      </w:r>
      <w:r w:rsidR="60692FD0" w:rsidRPr="60692FD0">
        <w:rPr>
          <w:b/>
          <w:bCs/>
          <w:sz w:val="20"/>
          <w:szCs w:val="20"/>
        </w:rPr>
        <w:t xml:space="preserve">Molecular </w:t>
      </w:r>
      <w:r w:rsidR="18D839A7" w:rsidRPr="18D839A7">
        <w:rPr>
          <w:b/>
          <w:bCs/>
          <w:sz w:val="20"/>
          <w:szCs w:val="20"/>
        </w:rPr>
        <w:t>Function</w:t>
      </w:r>
      <w:r w:rsidR="7C57507B" w:rsidRPr="7C57507B">
        <w:rPr>
          <w:b/>
          <w:bCs/>
          <w:sz w:val="20"/>
          <w:szCs w:val="20"/>
        </w:rPr>
        <w:t xml:space="preserve"> graph of seed genes</w:t>
      </w:r>
    </w:p>
    <w:p w14:paraId="107A2EB9" w14:textId="7145C918" w:rsidR="000E4F40" w:rsidRPr="000E4F40" w:rsidRDefault="000E4F40" w:rsidP="4F64218A">
      <w:pPr>
        <w:jc w:val="center"/>
      </w:pPr>
    </w:p>
    <w:p w14:paraId="25691D9A" w14:textId="258F6B52" w:rsidR="00226A58" w:rsidRPr="00226A58" w:rsidRDefault="004E0EAC" w:rsidP="4F64218A">
      <w:pPr>
        <w:jc w:val="center"/>
      </w:pPr>
      <w:r>
        <w:rPr>
          <w:noProof/>
        </w:rPr>
        <w:drawing>
          <wp:anchor distT="0" distB="0" distL="114300" distR="114300" simplePos="0" relativeHeight="251658242" behindDoc="0" locked="0" layoutInCell="1" allowOverlap="1" wp14:anchorId="02FF29AB" wp14:editId="0A14E15D">
            <wp:simplePos x="0" y="0"/>
            <wp:positionH relativeFrom="margin">
              <wp:align>center</wp:align>
            </wp:positionH>
            <wp:positionV relativeFrom="paragraph">
              <wp:posOffset>172720</wp:posOffset>
            </wp:positionV>
            <wp:extent cx="5855335" cy="2476500"/>
            <wp:effectExtent l="0" t="0" r="0" b="0"/>
            <wp:wrapSquare wrapText="bothSides"/>
            <wp:docPr id="1378659431" name="Picture 167164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645101"/>
                    <pic:cNvPicPr/>
                  </pic:nvPicPr>
                  <pic:blipFill>
                    <a:blip r:embed="rId13">
                      <a:extLst>
                        <a:ext uri="{28A0092B-C50C-407E-A947-70E740481C1C}">
                          <a14:useLocalDpi xmlns:a14="http://schemas.microsoft.com/office/drawing/2010/main" val="0"/>
                        </a:ext>
                      </a:extLst>
                    </a:blip>
                    <a:stretch>
                      <a:fillRect/>
                    </a:stretch>
                  </pic:blipFill>
                  <pic:spPr>
                    <a:xfrm>
                      <a:off x="0" y="0"/>
                      <a:ext cx="5855335" cy="2476500"/>
                    </a:xfrm>
                    <a:prstGeom prst="rect">
                      <a:avLst/>
                    </a:prstGeom>
                  </pic:spPr>
                </pic:pic>
              </a:graphicData>
            </a:graphic>
            <wp14:sizeRelH relativeFrom="page">
              <wp14:pctWidth>0</wp14:pctWidth>
            </wp14:sizeRelH>
            <wp14:sizeRelV relativeFrom="page">
              <wp14:pctHeight>0</wp14:pctHeight>
            </wp14:sizeRelV>
          </wp:anchor>
        </w:drawing>
      </w:r>
    </w:p>
    <w:p w14:paraId="7D6BA1D9" w14:textId="77777777" w:rsidR="004E0EAC" w:rsidRDefault="004E0EAC" w:rsidP="00C03238">
      <w:pPr>
        <w:pStyle w:val="para-first"/>
        <w:spacing w:line="240" w:lineRule="auto"/>
        <w:jc w:val="center"/>
        <w:rPr>
          <w:b/>
          <w:bCs/>
          <w:sz w:val="20"/>
          <w:szCs w:val="20"/>
        </w:rPr>
      </w:pPr>
    </w:p>
    <w:p w14:paraId="7AA9094C" w14:textId="50418A83" w:rsidR="00C03238" w:rsidRPr="00C03238" w:rsidRDefault="60C4F13C" w:rsidP="00C03238">
      <w:pPr>
        <w:pStyle w:val="para-first"/>
        <w:spacing w:line="240" w:lineRule="auto"/>
        <w:jc w:val="center"/>
        <w:rPr>
          <w:b/>
          <w:bCs/>
          <w:sz w:val="20"/>
          <w:szCs w:val="20"/>
        </w:rPr>
      </w:pPr>
      <w:r w:rsidRPr="60C4F13C">
        <w:rPr>
          <w:b/>
          <w:bCs/>
          <w:sz w:val="20"/>
          <w:szCs w:val="20"/>
        </w:rPr>
        <w:t xml:space="preserve">Fig. 6: </w:t>
      </w:r>
      <w:r w:rsidR="7D45EFF3" w:rsidRPr="7D45EFF3">
        <w:rPr>
          <w:b/>
          <w:bCs/>
          <w:sz w:val="20"/>
          <w:szCs w:val="20"/>
        </w:rPr>
        <w:t xml:space="preserve">The overrepresented pathways </w:t>
      </w:r>
      <w:r w:rsidR="20C3FEE4" w:rsidRPr="20C3FEE4">
        <w:rPr>
          <w:b/>
          <w:bCs/>
          <w:sz w:val="20"/>
          <w:szCs w:val="20"/>
        </w:rPr>
        <w:t xml:space="preserve">from </w:t>
      </w:r>
      <w:r w:rsidRPr="60C4F13C">
        <w:rPr>
          <w:b/>
          <w:bCs/>
          <w:sz w:val="20"/>
          <w:szCs w:val="20"/>
        </w:rPr>
        <w:t>KEGG</w:t>
      </w:r>
      <w:r w:rsidR="4672EF5D" w:rsidRPr="4672EF5D">
        <w:rPr>
          <w:b/>
          <w:bCs/>
          <w:sz w:val="20"/>
          <w:szCs w:val="20"/>
        </w:rPr>
        <w:t xml:space="preserve"> </w:t>
      </w:r>
      <w:r w:rsidRPr="60C4F13C">
        <w:rPr>
          <w:b/>
          <w:bCs/>
          <w:sz w:val="20"/>
          <w:szCs w:val="20"/>
        </w:rPr>
        <w:t>2019</w:t>
      </w:r>
      <w:r w:rsidR="4672EF5D" w:rsidRPr="4672EF5D">
        <w:rPr>
          <w:b/>
          <w:bCs/>
          <w:sz w:val="20"/>
          <w:szCs w:val="20"/>
        </w:rPr>
        <w:t xml:space="preserve"> </w:t>
      </w:r>
      <w:r w:rsidRPr="60C4F13C">
        <w:rPr>
          <w:b/>
          <w:bCs/>
          <w:sz w:val="20"/>
          <w:szCs w:val="20"/>
        </w:rPr>
        <w:t>Human</w:t>
      </w:r>
      <w:r w:rsidR="4672EF5D" w:rsidRPr="4672EF5D">
        <w:rPr>
          <w:b/>
          <w:bCs/>
          <w:sz w:val="20"/>
          <w:szCs w:val="20"/>
        </w:rPr>
        <w:t xml:space="preserve"> </w:t>
      </w:r>
      <w:r w:rsidRPr="60C4F13C">
        <w:rPr>
          <w:b/>
          <w:bCs/>
          <w:sz w:val="20"/>
          <w:szCs w:val="20"/>
        </w:rPr>
        <w:t xml:space="preserve">graph </w:t>
      </w:r>
      <w:r w:rsidR="59D35A1E" w:rsidRPr="59D35A1E">
        <w:rPr>
          <w:b/>
          <w:bCs/>
          <w:sz w:val="20"/>
          <w:szCs w:val="20"/>
        </w:rPr>
        <w:t>of</w:t>
      </w:r>
      <w:r w:rsidR="64AA3F72" w:rsidRPr="64AA3F72">
        <w:rPr>
          <w:b/>
          <w:bCs/>
          <w:sz w:val="20"/>
          <w:szCs w:val="20"/>
        </w:rPr>
        <w:t xml:space="preserve"> </w:t>
      </w:r>
      <w:r w:rsidRPr="60C4F13C">
        <w:rPr>
          <w:b/>
          <w:bCs/>
          <w:sz w:val="20"/>
          <w:szCs w:val="20"/>
        </w:rPr>
        <w:t>seed</w:t>
      </w:r>
      <w:r w:rsidR="59D35A1E" w:rsidRPr="59D35A1E">
        <w:rPr>
          <w:b/>
          <w:bCs/>
          <w:sz w:val="20"/>
          <w:szCs w:val="20"/>
        </w:rPr>
        <w:t xml:space="preserve"> genes</w:t>
      </w:r>
    </w:p>
    <w:p w14:paraId="3CBD1C95" w14:textId="1774415C" w:rsidR="40615723" w:rsidRDefault="40615723" w:rsidP="40615723">
      <w:pPr>
        <w:pStyle w:val="para-first"/>
        <w:spacing w:line="240" w:lineRule="auto"/>
        <w:jc w:val="center"/>
        <w:rPr>
          <w:b/>
          <w:bCs/>
          <w:sz w:val="20"/>
          <w:szCs w:val="20"/>
        </w:rPr>
      </w:pPr>
    </w:p>
    <w:p w14:paraId="4679A6E6" w14:textId="00C520FE" w:rsidR="40615723" w:rsidRDefault="40615723" w:rsidP="40615723">
      <w:pPr>
        <w:pStyle w:val="para-first"/>
        <w:spacing w:line="240" w:lineRule="auto"/>
        <w:jc w:val="center"/>
        <w:rPr>
          <w:b/>
          <w:bCs/>
          <w:sz w:val="20"/>
          <w:szCs w:val="20"/>
        </w:rPr>
      </w:pPr>
    </w:p>
    <w:p w14:paraId="613C1A8F" w14:textId="76147019" w:rsidR="40615723" w:rsidRDefault="40615723" w:rsidP="40615723">
      <w:pPr>
        <w:pStyle w:val="para-first"/>
        <w:spacing w:line="240" w:lineRule="auto"/>
        <w:jc w:val="center"/>
        <w:rPr>
          <w:b/>
          <w:bCs/>
          <w:sz w:val="20"/>
          <w:szCs w:val="20"/>
        </w:rPr>
      </w:pPr>
    </w:p>
    <w:p w14:paraId="119D8E40" w14:textId="2778B378" w:rsidR="00D83B8A" w:rsidRDefault="00AF3A1F" w:rsidP="0089057D">
      <w:pPr>
        <w:pStyle w:val="RefText"/>
        <w:spacing w:line="240" w:lineRule="auto"/>
        <w:rPr>
          <w:rFonts w:ascii="Arial" w:hAnsi="Arial" w:cs="Arial"/>
          <w:sz w:val="22"/>
          <w:szCs w:val="22"/>
        </w:rPr>
      </w:pPr>
      <w:r>
        <w:rPr>
          <w:rFonts w:ascii="Arial" w:hAnsi="Arial" w:cs="Arial"/>
          <w:noProof/>
          <w:sz w:val="22"/>
          <w:szCs w:val="22"/>
        </w:rPr>
        <w:drawing>
          <wp:inline distT="0" distB="0" distL="0" distR="0" wp14:anchorId="476C5BCF" wp14:editId="7A4E434C">
            <wp:extent cx="6196965" cy="2616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inline>
        </w:drawing>
      </w:r>
    </w:p>
    <w:p w14:paraId="462860F0" w14:textId="1EB0A34F" w:rsidR="000E2B4E" w:rsidRDefault="000E2B4E" w:rsidP="000E2B4E">
      <w:pPr>
        <w:pStyle w:val="para-first"/>
        <w:spacing w:line="240" w:lineRule="auto"/>
        <w:jc w:val="center"/>
        <w:rPr>
          <w:b/>
          <w:bCs/>
          <w:sz w:val="20"/>
          <w:szCs w:val="20"/>
        </w:rPr>
      </w:pPr>
      <w:r w:rsidRPr="54CAC601">
        <w:rPr>
          <w:b/>
          <w:bCs/>
          <w:sz w:val="20"/>
          <w:szCs w:val="20"/>
        </w:rPr>
        <w:t xml:space="preserve">Fig. </w:t>
      </w:r>
      <w:r w:rsidR="00522896">
        <w:rPr>
          <w:b/>
          <w:bCs/>
          <w:sz w:val="20"/>
          <w:szCs w:val="20"/>
        </w:rPr>
        <w:t>7</w:t>
      </w:r>
      <w:r w:rsidRPr="54CAC601">
        <w:rPr>
          <w:b/>
          <w:bCs/>
          <w:sz w:val="20"/>
          <w:szCs w:val="20"/>
        </w:rPr>
        <w:t xml:space="preserve">: </w:t>
      </w:r>
      <w:r w:rsidRPr="60F2BB76">
        <w:rPr>
          <w:b/>
          <w:bCs/>
          <w:sz w:val="20"/>
          <w:szCs w:val="20"/>
        </w:rPr>
        <w:t xml:space="preserve">The </w:t>
      </w:r>
      <w:r w:rsidRPr="54CAC601">
        <w:rPr>
          <w:b/>
          <w:bCs/>
          <w:sz w:val="20"/>
          <w:szCs w:val="20"/>
        </w:rPr>
        <w:t>GO</w:t>
      </w:r>
      <w:r w:rsidRPr="06F06744">
        <w:rPr>
          <w:b/>
          <w:bCs/>
          <w:sz w:val="20"/>
          <w:szCs w:val="20"/>
        </w:rPr>
        <w:t xml:space="preserve"> </w:t>
      </w:r>
      <w:r w:rsidRPr="54CAC601">
        <w:rPr>
          <w:b/>
          <w:bCs/>
          <w:sz w:val="20"/>
          <w:szCs w:val="20"/>
        </w:rPr>
        <w:t>Biological</w:t>
      </w:r>
      <w:r w:rsidRPr="06F06744">
        <w:rPr>
          <w:b/>
          <w:bCs/>
          <w:sz w:val="20"/>
          <w:szCs w:val="20"/>
        </w:rPr>
        <w:t xml:space="preserve"> </w:t>
      </w:r>
      <w:r w:rsidRPr="60F2BB76">
        <w:rPr>
          <w:b/>
          <w:bCs/>
          <w:sz w:val="20"/>
          <w:szCs w:val="20"/>
        </w:rPr>
        <w:t xml:space="preserve">Process graph </w:t>
      </w:r>
      <w:r w:rsidRPr="35CEF39E">
        <w:rPr>
          <w:b/>
          <w:bCs/>
          <w:sz w:val="20"/>
          <w:szCs w:val="20"/>
        </w:rPr>
        <w:t xml:space="preserve">of </w:t>
      </w:r>
      <w:r w:rsidR="003D360E">
        <w:rPr>
          <w:b/>
          <w:bCs/>
          <w:sz w:val="20"/>
          <w:szCs w:val="20"/>
        </w:rPr>
        <w:t>union interactome</w:t>
      </w:r>
      <w:r w:rsidRPr="6F6B2397">
        <w:rPr>
          <w:b/>
          <w:bCs/>
          <w:sz w:val="20"/>
          <w:szCs w:val="20"/>
        </w:rPr>
        <w:t xml:space="preserve"> genes</w:t>
      </w:r>
    </w:p>
    <w:p w14:paraId="32B90D00" w14:textId="77777777" w:rsidR="00A14A57" w:rsidRDefault="00A14A57" w:rsidP="0089057D">
      <w:pPr>
        <w:pStyle w:val="RefText"/>
        <w:spacing w:line="240" w:lineRule="auto"/>
        <w:rPr>
          <w:rFonts w:ascii="Arial" w:hAnsi="Arial" w:cs="Arial"/>
          <w:sz w:val="22"/>
          <w:szCs w:val="22"/>
        </w:rPr>
      </w:pPr>
    </w:p>
    <w:p w14:paraId="3DBD8CA1" w14:textId="29823C24" w:rsidR="00A14A57" w:rsidRDefault="00A14A57" w:rsidP="0089057D">
      <w:pPr>
        <w:pStyle w:val="RefText"/>
        <w:spacing w:line="240" w:lineRule="auto"/>
        <w:rPr>
          <w:rFonts w:ascii="Arial" w:hAnsi="Arial" w:cs="Arial"/>
          <w:sz w:val="22"/>
          <w:szCs w:val="22"/>
        </w:rPr>
      </w:pPr>
      <w:r>
        <w:rPr>
          <w:rFonts w:ascii="Arial" w:hAnsi="Arial" w:cs="Arial"/>
          <w:noProof/>
          <w:sz w:val="22"/>
          <w:szCs w:val="22"/>
        </w:rPr>
        <w:drawing>
          <wp:inline distT="0" distB="0" distL="0" distR="0" wp14:anchorId="3626B43A" wp14:editId="4CDBDB8B">
            <wp:extent cx="6196965" cy="2616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inline>
        </w:drawing>
      </w:r>
    </w:p>
    <w:p w14:paraId="2C80D394" w14:textId="06057D6E" w:rsidR="00020844" w:rsidRDefault="00020844" w:rsidP="00020844">
      <w:pPr>
        <w:pStyle w:val="para-first"/>
        <w:spacing w:line="240" w:lineRule="auto"/>
        <w:jc w:val="center"/>
        <w:rPr>
          <w:b/>
          <w:bCs/>
          <w:sz w:val="20"/>
          <w:szCs w:val="20"/>
        </w:rPr>
      </w:pPr>
      <w:r w:rsidRPr="362880DC">
        <w:rPr>
          <w:b/>
          <w:bCs/>
          <w:sz w:val="20"/>
          <w:szCs w:val="20"/>
        </w:rPr>
        <w:t xml:space="preserve">Fig. </w:t>
      </w:r>
      <w:r>
        <w:rPr>
          <w:b/>
          <w:bCs/>
          <w:sz w:val="20"/>
          <w:szCs w:val="20"/>
        </w:rPr>
        <w:t>8</w:t>
      </w:r>
      <w:r w:rsidRPr="362880DC">
        <w:rPr>
          <w:b/>
          <w:bCs/>
          <w:sz w:val="20"/>
          <w:szCs w:val="20"/>
        </w:rPr>
        <w:t>: The GO</w:t>
      </w:r>
      <w:r w:rsidRPr="2F55ED2F">
        <w:rPr>
          <w:b/>
          <w:bCs/>
          <w:sz w:val="20"/>
          <w:szCs w:val="20"/>
        </w:rPr>
        <w:t xml:space="preserve"> </w:t>
      </w:r>
      <w:r w:rsidRPr="362880DC">
        <w:rPr>
          <w:b/>
          <w:bCs/>
          <w:sz w:val="20"/>
          <w:szCs w:val="20"/>
        </w:rPr>
        <w:t>Cellular</w:t>
      </w:r>
      <w:r w:rsidRPr="616A29EB">
        <w:rPr>
          <w:b/>
          <w:bCs/>
          <w:sz w:val="20"/>
          <w:szCs w:val="20"/>
        </w:rPr>
        <w:t xml:space="preserve"> </w:t>
      </w:r>
      <w:r w:rsidRPr="362880DC">
        <w:rPr>
          <w:b/>
          <w:bCs/>
          <w:sz w:val="20"/>
          <w:szCs w:val="20"/>
        </w:rPr>
        <w:t>Component</w:t>
      </w:r>
      <w:r w:rsidRPr="616A29EB">
        <w:rPr>
          <w:b/>
          <w:bCs/>
          <w:sz w:val="20"/>
          <w:szCs w:val="20"/>
        </w:rPr>
        <w:t xml:space="preserve"> </w:t>
      </w:r>
      <w:r w:rsidRPr="362880DC">
        <w:rPr>
          <w:b/>
          <w:bCs/>
          <w:sz w:val="20"/>
          <w:szCs w:val="20"/>
        </w:rPr>
        <w:t>graph</w:t>
      </w:r>
      <w:r w:rsidRPr="616A29EB">
        <w:rPr>
          <w:b/>
          <w:bCs/>
          <w:sz w:val="20"/>
          <w:szCs w:val="20"/>
        </w:rPr>
        <w:t xml:space="preserve"> </w:t>
      </w:r>
      <w:r w:rsidRPr="763F7F84">
        <w:rPr>
          <w:b/>
          <w:bCs/>
          <w:sz w:val="20"/>
          <w:szCs w:val="20"/>
        </w:rPr>
        <w:t xml:space="preserve">of </w:t>
      </w:r>
      <w:r>
        <w:rPr>
          <w:b/>
          <w:bCs/>
          <w:sz w:val="20"/>
          <w:szCs w:val="20"/>
        </w:rPr>
        <w:t>union interactome</w:t>
      </w:r>
      <w:r w:rsidRPr="6F6B2397">
        <w:rPr>
          <w:b/>
          <w:bCs/>
          <w:sz w:val="20"/>
          <w:szCs w:val="20"/>
        </w:rPr>
        <w:t xml:space="preserve"> genes</w:t>
      </w:r>
    </w:p>
    <w:p w14:paraId="6391F11D" w14:textId="77777777" w:rsidR="00416DA7" w:rsidRDefault="00416DA7" w:rsidP="0089057D">
      <w:pPr>
        <w:pStyle w:val="RefText"/>
        <w:spacing w:line="240" w:lineRule="auto"/>
        <w:rPr>
          <w:rFonts w:ascii="Arial" w:hAnsi="Arial" w:cs="Arial"/>
          <w:sz w:val="22"/>
          <w:szCs w:val="22"/>
        </w:rPr>
      </w:pPr>
    </w:p>
    <w:p w14:paraId="3A15AE5E" w14:textId="77777777" w:rsidR="00416DA7" w:rsidRDefault="00416DA7" w:rsidP="0089057D">
      <w:pPr>
        <w:pStyle w:val="RefText"/>
        <w:spacing w:line="240" w:lineRule="auto"/>
        <w:rPr>
          <w:rFonts w:ascii="Arial" w:hAnsi="Arial" w:cs="Arial"/>
          <w:sz w:val="22"/>
          <w:szCs w:val="22"/>
        </w:rPr>
      </w:pPr>
    </w:p>
    <w:p w14:paraId="5E4816BE" w14:textId="77777777" w:rsidR="00416DA7" w:rsidRDefault="00416DA7" w:rsidP="0089057D">
      <w:pPr>
        <w:pStyle w:val="RefText"/>
        <w:spacing w:line="240" w:lineRule="auto"/>
        <w:rPr>
          <w:rFonts w:ascii="Arial" w:hAnsi="Arial" w:cs="Arial"/>
          <w:sz w:val="22"/>
          <w:szCs w:val="22"/>
        </w:rPr>
      </w:pPr>
    </w:p>
    <w:p w14:paraId="443F7F71" w14:textId="77777777" w:rsidR="00416DA7" w:rsidRDefault="00416DA7" w:rsidP="0089057D">
      <w:pPr>
        <w:pStyle w:val="RefText"/>
        <w:spacing w:line="240" w:lineRule="auto"/>
        <w:rPr>
          <w:rFonts w:ascii="Arial" w:hAnsi="Arial" w:cs="Arial"/>
          <w:sz w:val="22"/>
          <w:szCs w:val="22"/>
        </w:rPr>
      </w:pPr>
    </w:p>
    <w:p w14:paraId="20005F6B" w14:textId="77777777" w:rsidR="00A248DC" w:rsidRDefault="00A248DC" w:rsidP="0089057D">
      <w:pPr>
        <w:pStyle w:val="RefText"/>
        <w:spacing w:line="240" w:lineRule="auto"/>
        <w:rPr>
          <w:rFonts w:ascii="Arial" w:hAnsi="Arial" w:cs="Arial"/>
          <w:sz w:val="22"/>
          <w:szCs w:val="22"/>
        </w:rPr>
      </w:pPr>
    </w:p>
    <w:p w14:paraId="042739BC" w14:textId="77777777" w:rsidR="00A248DC" w:rsidRDefault="00A248DC" w:rsidP="0089057D">
      <w:pPr>
        <w:pStyle w:val="RefText"/>
        <w:spacing w:line="240" w:lineRule="auto"/>
        <w:rPr>
          <w:rFonts w:ascii="Arial" w:hAnsi="Arial" w:cs="Arial"/>
          <w:sz w:val="22"/>
          <w:szCs w:val="22"/>
        </w:rPr>
      </w:pPr>
    </w:p>
    <w:p w14:paraId="0029E3FC" w14:textId="0E9D512A" w:rsidR="00A14A57" w:rsidRDefault="00416DA7" w:rsidP="0089057D">
      <w:pPr>
        <w:pStyle w:val="RefText"/>
        <w:spacing w:line="240" w:lineRule="auto"/>
        <w:rPr>
          <w:rFonts w:ascii="Arial" w:hAnsi="Arial" w:cs="Arial"/>
          <w:sz w:val="22"/>
          <w:szCs w:val="22"/>
        </w:rPr>
      </w:pPr>
      <w:r>
        <w:rPr>
          <w:rFonts w:ascii="Arial" w:hAnsi="Arial" w:cs="Arial"/>
          <w:noProof/>
          <w:sz w:val="22"/>
          <w:szCs w:val="22"/>
        </w:rPr>
        <w:drawing>
          <wp:inline distT="0" distB="0" distL="0" distR="0" wp14:anchorId="61D78A45" wp14:editId="3604D008">
            <wp:extent cx="6196965" cy="26162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inline>
        </w:drawing>
      </w:r>
    </w:p>
    <w:p w14:paraId="548FC147" w14:textId="7532302A" w:rsidR="000E2B4E" w:rsidRDefault="00020844" w:rsidP="00416DA7">
      <w:pPr>
        <w:pStyle w:val="para-first"/>
        <w:spacing w:line="240" w:lineRule="auto"/>
        <w:jc w:val="center"/>
        <w:rPr>
          <w:b/>
          <w:bCs/>
          <w:sz w:val="20"/>
          <w:szCs w:val="20"/>
        </w:rPr>
      </w:pPr>
      <w:r w:rsidRPr="7C57507B">
        <w:rPr>
          <w:b/>
          <w:bCs/>
          <w:sz w:val="20"/>
          <w:szCs w:val="20"/>
        </w:rPr>
        <w:t xml:space="preserve">Fig. </w:t>
      </w:r>
      <w:r>
        <w:rPr>
          <w:b/>
          <w:bCs/>
          <w:sz w:val="20"/>
          <w:szCs w:val="20"/>
        </w:rPr>
        <w:t>9</w:t>
      </w:r>
      <w:r w:rsidRPr="7C57507B">
        <w:rPr>
          <w:b/>
          <w:bCs/>
          <w:sz w:val="20"/>
          <w:szCs w:val="20"/>
        </w:rPr>
        <w:t xml:space="preserve">: The GO </w:t>
      </w:r>
      <w:r w:rsidRPr="60692FD0">
        <w:rPr>
          <w:b/>
          <w:bCs/>
          <w:sz w:val="20"/>
          <w:szCs w:val="20"/>
        </w:rPr>
        <w:t xml:space="preserve">Molecular </w:t>
      </w:r>
      <w:r w:rsidRPr="18D839A7">
        <w:rPr>
          <w:b/>
          <w:bCs/>
          <w:sz w:val="20"/>
          <w:szCs w:val="20"/>
        </w:rPr>
        <w:t>Function</w:t>
      </w:r>
      <w:r w:rsidRPr="7C57507B">
        <w:rPr>
          <w:b/>
          <w:bCs/>
          <w:sz w:val="20"/>
          <w:szCs w:val="20"/>
        </w:rPr>
        <w:t xml:space="preserve"> graph of </w:t>
      </w:r>
      <w:r>
        <w:rPr>
          <w:b/>
          <w:bCs/>
          <w:sz w:val="20"/>
          <w:szCs w:val="20"/>
        </w:rPr>
        <w:t>union interactome</w:t>
      </w:r>
      <w:r w:rsidRPr="6F6B2397">
        <w:rPr>
          <w:b/>
          <w:bCs/>
          <w:sz w:val="20"/>
          <w:szCs w:val="20"/>
        </w:rPr>
        <w:t xml:space="preserve"> genes</w:t>
      </w:r>
    </w:p>
    <w:p w14:paraId="77B90670" w14:textId="77777777" w:rsidR="000E2B4E" w:rsidRPr="00C03238" w:rsidRDefault="000E2B4E" w:rsidP="00416DA7">
      <w:pPr>
        <w:pStyle w:val="para-first"/>
        <w:spacing w:line="240" w:lineRule="auto"/>
        <w:jc w:val="center"/>
        <w:rPr>
          <w:b/>
          <w:bCs/>
          <w:sz w:val="20"/>
          <w:szCs w:val="20"/>
        </w:rPr>
      </w:pPr>
    </w:p>
    <w:p w14:paraId="15C4B8BB" w14:textId="1616C56D" w:rsidR="00416DA7" w:rsidRDefault="000E2B4E" w:rsidP="0089057D">
      <w:pPr>
        <w:pStyle w:val="RefText"/>
        <w:spacing w:line="240" w:lineRule="auto"/>
        <w:rPr>
          <w:rFonts w:ascii="Arial" w:hAnsi="Arial" w:cs="Arial"/>
          <w:sz w:val="22"/>
          <w:szCs w:val="22"/>
        </w:rPr>
      </w:pPr>
      <w:r>
        <w:rPr>
          <w:rFonts w:ascii="Arial" w:hAnsi="Arial" w:cs="Arial"/>
          <w:noProof/>
          <w:sz w:val="22"/>
          <w:szCs w:val="22"/>
        </w:rPr>
        <w:drawing>
          <wp:inline distT="0" distB="0" distL="0" distR="0" wp14:anchorId="29849F5B" wp14:editId="33567016">
            <wp:extent cx="6196965" cy="26162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inline>
        </w:drawing>
      </w:r>
    </w:p>
    <w:p w14:paraId="28E6307C" w14:textId="4450CB0F" w:rsidR="00020844" w:rsidRPr="00020844" w:rsidRDefault="00020844" w:rsidP="00020844">
      <w:pPr>
        <w:pStyle w:val="para-first"/>
        <w:spacing w:line="240" w:lineRule="auto"/>
        <w:jc w:val="center"/>
        <w:rPr>
          <w:b/>
          <w:bCs/>
          <w:sz w:val="20"/>
          <w:szCs w:val="20"/>
          <w:u w:val="single"/>
        </w:rPr>
      </w:pPr>
      <w:r w:rsidRPr="60C4F13C">
        <w:rPr>
          <w:b/>
          <w:bCs/>
          <w:sz w:val="20"/>
          <w:szCs w:val="20"/>
        </w:rPr>
        <w:t xml:space="preserve">Fig. </w:t>
      </w:r>
      <w:r>
        <w:rPr>
          <w:b/>
          <w:bCs/>
          <w:sz w:val="20"/>
          <w:szCs w:val="20"/>
        </w:rPr>
        <w:t>10</w:t>
      </w:r>
      <w:r w:rsidRPr="60C4F13C">
        <w:rPr>
          <w:b/>
          <w:bCs/>
          <w:sz w:val="20"/>
          <w:szCs w:val="20"/>
        </w:rPr>
        <w:t xml:space="preserve">: </w:t>
      </w:r>
      <w:r w:rsidRPr="7D45EFF3">
        <w:rPr>
          <w:b/>
          <w:bCs/>
          <w:sz w:val="20"/>
          <w:szCs w:val="20"/>
        </w:rPr>
        <w:t xml:space="preserve">The overrepresented pathways </w:t>
      </w:r>
      <w:r w:rsidRPr="20C3FEE4">
        <w:rPr>
          <w:b/>
          <w:bCs/>
          <w:sz w:val="20"/>
          <w:szCs w:val="20"/>
        </w:rPr>
        <w:t xml:space="preserve">from </w:t>
      </w:r>
      <w:r w:rsidRPr="60C4F13C">
        <w:rPr>
          <w:b/>
          <w:bCs/>
          <w:sz w:val="20"/>
          <w:szCs w:val="20"/>
        </w:rPr>
        <w:t>KEGG</w:t>
      </w:r>
      <w:r w:rsidRPr="4672EF5D">
        <w:rPr>
          <w:b/>
          <w:bCs/>
          <w:sz w:val="20"/>
          <w:szCs w:val="20"/>
        </w:rPr>
        <w:t xml:space="preserve"> </w:t>
      </w:r>
      <w:r w:rsidRPr="60C4F13C">
        <w:rPr>
          <w:b/>
          <w:bCs/>
          <w:sz w:val="20"/>
          <w:szCs w:val="20"/>
        </w:rPr>
        <w:t>2019</w:t>
      </w:r>
      <w:r w:rsidRPr="4672EF5D">
        <w:rPr>
          <w:b/>
          <w:bCs/>
          <w:sz w:val="20"/>
          <w:szCs w:val="20"/>
        </w:rPr>
        <w:t xml:space="preserve"> </w:t>
      </w:r>
      <w:r w:rsidRPr="60C4F13C">
        <w:rPr>
          <w:b/>
          <w:bCs/>
          <w:sz w:val="20"/>
          <w:szCs w:val="20"/>
        </w:rPr>
        <w:t>Human</w:t>
      </w:r>
      <w:r w:rsidRPr="4672EF5D">
        <w:rPr>
          <w:b/>
          <w:bCs/>
          <w:sz w:val="20"/>
          <w:szCs w:val="20"/>
        </w:rPr>
        <w:t xml:space="preserve"> </w:t>
      </w:r>
      <w:r w:rsidRPr="60C4F13C">
        <w:rPr>
          <w:b/>
          <w:bCs/>
          <w:sz w:val="20"/>
          <w:szCs w:val="20"/>
        </w:rPr>
        <w:t xml:space="preserve">graph </w:t>
      </w:r>
      <w:r>
        <w:rPr>
          <w:b/>
          <w:bCs/>
          <w:sz w:val="20"/>
          <w:szCs w:val="20"/>
        </w:rPr>
        <w:t>of union interactome</w:t>
      </w:r>
      <w:r w:rsidRPr="6F6B2397">
        <w:rPr>
          <w:b/>
          <w:bCs/>
          <w:sz w:val="20"/>
          <w:szCs w:val="20"/>
        </w:rPr>
        <w:t xml:space="preserve"> genes</w:t>
      </w:r>
    </w:p>
    <w:p w14:paraId="4F6B6E1F" w14:textId="77777777" w:rsidR="000E2B4E" w:rsidRDefault="000E2B4E" w:rsidP="0089057D">
      <w:pPr>
        <w:pStyle w:val="RefText"/>
        <w:spacing w:line="240" w:lineRule="auto"/>
        <w:rPr>
          <w:rFonts w:ascii="Arial" w:hAnsi="Arial" w:cs="Arial"/>
          <w:sz w:val="22"/>
          <w:szCs w:val="22"/>
        </w:rPr>
      </w:pPr>
    </w:p>
    <w:p w14:paraId="07E46BE8" w14:textId="77777777" w:rsidR="00020844" w:rsidRDefault="00020844" w:rsidP="0089057D">
      <w:pPr>
        <w:pStyle w:val="RefText"/>
        <w:spacing w:line="240" w:lineRule="auto"/>
        <w:rPr>
          <w:rFonts w:ascii="Arial" w:hAnsi="Arial" w:cs="Arial"/>
          <w:sz w:val="22"/>
          <w:szCs w:val="22"/>
        </w:rPr>
      </w:pPr>
    </w:p>
    <w:p w14:paraId="1769FF9B" w14:textId="77777777" w:rsidR="00FC6000" w:rsidRDefault="00FC6000" w:rsidP="00FC6000">
      <w:pPr>
        <w:pStyle w:val="Titolo1"/>
        <w:numPr>
          <w:ilvl w:val="0"/>
          <w:numId w:val="0"/>
        </w:numPr>
        <w:spacing w:line="240" w:lineRule="auto"/>
        <w:rPr>
          <w:rFonts w:ascii="Arial" w:hAnsi="Arial" w:cs="Arial"/>
          <w:sz w:val="22"/>
          <w:szCs w:val="22"/>
        </w:rPr>
      </w:pPr>
    </w:p>
    <w:p w14:paraId="3388A22C" w14:textId="77777777" w:rsidR="00FC6000" w:rsidRDefault="00FC6000" w:rsidP="00FC6000">
      <w:pPr>
        <w:pStyle w:val="Titolo1"/>
        <w:numPr>
          <w:ilvl w:val="0"/>
          <w:numId w:val="0"/>
        </w:numPr>
        <w:spacing w:line="240" w:lineRule="auto"/>
        <w:rPr>
          <w:rFonts w:ascii="Arial" w:hAnsi="Arial" w:cs="Arial"/>
          <w:sz w:val="22"/>
          <w:szCs w:val="22"/>
        </w:rPr>
      </w:pPr>
    </w:p>
    <w:p w14:paraId="05CD0762" w14:textId="77777777" w:rsidR="00FC6000" w:rsidRDefault="00FC6000" w:rsidP="00FC6000">
      <w:pPr>
        <w:pStyle w:val="Titolo1"/>
        <w:numPr>
          <w:ilvl w:val="0"/>
          <w:numId w:val="0"/>
        </w:numPr>
        <w:spacing w:line="240" w:lineRule="auto"/>
        <w:rPr>
          <w:rFonts w:ascii="Arial" w:hAnsi="Arial" w:cs="Arial"/>
          <w:sz w:val="22"/>
          <w:szCs w:val="22"/>
        </w:rPr>
      </w:pPr>
    </w:p>
    <w:p w14:paraId="29AC4902" w14:textId="77777777" w:rsidR="00FC6000" w:rsidRDefault="00FC6000" w:rsidP="00FC6000">
      <w:pPr>
        <w:pStyle w:val="Titolo1"/>
        <w:numPr>
          <w:ilvl w:val="0"/>
          <w:numId w:val="0"/>
        </w:numPr>
        <w:spacing w:line="240" w:lineRule="auto"/>
        <w:rPr>
          <w:rFonts w:ascii="Arial" w:hAnsi="Arial" w:cs="Arial"/>
          <w:sz w:val="22"/>
          <w:szCs w:val="22"/>
        </w:rPr>
      </w:pPr>
    </w:p>
    <w:p w14:paraId="42087EBF" w14:textId="77777777" w:rsidR="00FC6000" w:rsidRDefault="00FC6000" w:rsidP="00FC6000">
      <w:pPr>
        <w:pStyle w:val="Titolo1"/>
        <w:numPr>
          <w:ilvl w:val="0"/>
          <w:numId w:val="0"/>
        </w:numPr>
        <w:spacing w:line="240" w:lineRule="auto"/>
        <w:rPr>
          <w:rFonts w:ascii="Arial" w:hAnsi="Arial" w:cs="Arial"/>
          <w:sz w:val="22"/>
          <w:szCs w:val="22"/>
        </w:rPr>
      </w:pPr>
    </w:p>
    <w:p w14:paraId="4162DF04" w14:textId="77777777" w:rsidR="00FC6000" w:rsidRDefault="00FC6000" w:rsidP="00FC6000">
      <w:pPr>
        <w:pStyle w:val="Titolo1"/>
        <w:numPr>
          <w:ilvl w:val="0"/>
          <w:numId w:val="0"/>
        </w:numPr>
        <w:spacing w:line="240" w:lineRule="auto"/>
        <w:rPr>
          <w:rFonts w:ascii="Arial" w:hAnsi="Arial" w:cs="Arial"/>
          <w:sz w:val="22"/>
          <w:szCs w:val="22"/>
        </w:rPr>
      </w:pPr>
    </w:p>
    <w:p w14:paraId="1FDE2A01" w14:textId="5AF3431F" w:rsidR="00FC6000" w:rsidRPr="0089057D" w:rsidRDefault="00FC6000" w:rsidP="00FC6000">
      <w:pPr>
        <w:pStyle w:val="Titolo1"/>
        <w:numPr>
          <w:ilvl w:val="0"/>
          <w:numId w:val="0"/>
        </w:numPr>
        <w:spacing w:line="240" w:lineRule="auto"/>
        <w:rPr>
          <w:rFonts w:ascii="Arial" w:hAnsi="Arial" w:cs="Arial"/>
          <w:sz w:val="22"/>
          <w:szCs w:val="22"/>
        </w:rPr>
      </w:pPr>
      <w:r>
        <w:rPr>
          <w:rFonts w:ascii="Arial" w:hAnsi="Arial" w:cs="Arial"/>
          <w:sz w:val="22"/>
          <w:szCs w:val="22"/>
        </w:rPr>
        <w:t>Network</w:t>
      </w:r>
      <w:r w:rsidRPr="0089057D">
        <w:rPr>
          <w:rFonts w:ascii="Arial" w:hAnsi="Arial" w:cs="Arial"/>
          <w:sz w:val="22"/>
          <w:szCs w:val="22"/>
        </w:rPr>
        <w:t xml:space="preserve"> analysis</w:t>
      </w:r>
    </w:p>
    <w:p w14:paraId="4B0CC659" w14:textId="399102BD" w:rsidR="007172EB" w:rsidRDefault="000F2789" w:rsidP="00C278A0">
      <w:pPr>
        <w:pStyle w:val="Prova"/>
      </w:pPr>
      <w:r>
        <w:t xml:space="preserve">After </w:t>
      </w:r>
      <w:r w:rsidR="00374B20">
        <w:t>generating</w:t>
      </w:r>
      <w:r>
        <w:t xml:space="preserve"> the table</w:t>
      </w:r>
      <w:r w:rsidR="003D3A6A">
        <w:t>s</w:t>
      </w:r>
      <w:r>
        <w:t xml:space="preserve"> of </w:t>
      </w:r>
      <w:r w:rsidR="00CD54B9">
        <w:t xml:space="preserve">the interactions mentioned in the </w:t>
      </w:r>
      <w:r w:rsidR="00024532">
        <w:t>previous step</w:t>
      </w:r>
      <w:r w:rsidR="008164D5">
        <w:t xml:space="preserve">, we can now </w:t>
      </w:r>
      <w:r w:rsidR="0001594A">
        <w:t>buil</w:t>
      </w:r>
      <w:r w:rsidR="002B075D">
        <w:t xml:space="preserve">d </w:t>
      </w:r>
      <w:r w:rsidR="003D3A6A">
        <w:t xml:space="preserve">each </w:t>
      </w:r>
      <w:r w:rsidR="00F8238D">
        <w:t>G</w:t>
      </w:r>
      <w:r w:rsidR="00C7093F">
        <w:t>ra</w:t>
      </w:r>
      <w:r w:rsidR="00F8238D">
        <w:t xml:space="preserve">ph </w:t>
      </w:r>
      <w:r w:rsidR="00A942F0">
        <w:t>with the help of the</w:t>
      </w:r>
      <w:r w:rsidR="00BE11C1">
        <w:t xml:space="preserve"> </w:t>
      </w:r>
      <w:r w:rsidR="002434F2">
        <w:t xml:space="preserve">so-called </w:t>
      </w:r>
      <w:r w:rsidR="00A942F0">
        <w:t>built-in MATL</w:t>
      </w:r>
      <w:r w:rsidR="006C11CE">
        <w:t>AB</w:t>
      </w:r>
      <w:r w:rsidR="00A942F0">
        <w:t xml:space="preserve"> </w:t>
      </w:r>
      <w:r w:rsidR="0002385D">
        <w:t>class</w:t>
      </w:r>
      <w:r w:rsidR="00287F8A">
        <w:t xml:space="preserve"> and </w:t>
      </w:r>
      <w:r w:rsidR="003563E7" w:rsidRPr="003563E7">
        <w:t>compute the main networ</w:t>
      </w:r>
      <w:r w:rsidR="003043E5">
        <w:t>k</w:t>
      </w:r>
      <w:r w:rsidR="003563E7" w:rsidRPr="003563E7">
        <w:t>measures</w:t>
      </w:r>
      <w:r w:rsidR="009B2ED6">
        <w:t>, which results are showed in table below,</w:t>
      </w:r>
      <w:r w:rsidR="006049BC">
        <w:t xml:space="preserve"> </w:t>
      </w:r>
      <w:r w:rsidR="002D116D">
        <w:t xml:space="preserve">through the use of </w:t>
      </w:r>
      <w:r w:rsidR="00CE376C">
        <w:t xml:space="preserve">methods and properties </w:t>
      </w:r>
      <w:r w:rsidR="00D849B3">
        <w:t xml:space="preserve">provided by </w:t>
      </w:r>
      <w:r w:rsidR="0002385D">
        <w:t>above-mentioned MATLAB class.</w:t>
      </w:r>
      <w:r w:rsidR="007172EB">
        <w:t xml:space="preserve"> </w:t>
      </w:r>
      <w:r w:rsidR="001659D2">
        <w:t xml:space="preserve">Listed below, </w:t>
      </w:r>
      <w:r w:rsidR="00786D0F">
        <w:t xml:space="preserve">we also </w:t>
      </w:r>
      <w:r w:rsidR="008E3FB1">
        <w:t>show</w:t>
      </w:r>
      <w:r w:rsidR="00786D0F">
        <w:t xml:space="preserve"> the </w:t>
      </w:r>
      <w:r w:rsidR="00244EFB">
        <w:t xml:space="preserve">results </w:t>
      </w:r>
      <w:r w:rsidR="00EF7C65">
        <w:t xml:space="preserve">of </w:t>
      </w:r>
      <w:r w:rsidR="00605CE4">
        <w:t xml:space="preserve">an adjustments of the graph, meaning </w:t>
      </w:r>
      <w:r w:rsidR="005B43F1">
        <w:t>that</w:t>
      </w:r>
      <w:r w:rsidR="0061793A">
        <w:t xml:space="preserve">, through the use of the method </w:t>
      </w:r>
      <w:r w:rsidR="001431D4">
        <w:rPr>
          <w:i/>
          <w:iCs/>
        </w:rPr>
        <w:t>conncomp()</w:t>
      </w:r>
      <w:r w:rsidR="001431D4">
        <w:t>,</w:t>
      </w:r>
      <w:r w:rsidR="005B43F1">
        <w:t xml:space="preserve"> </w:t>
      </w:r>
      <w:r w:rsidR="00605CE4">
        <w:t xml:space="preserve">we </w:t>
      </w:r>
      <w:r w:rsidR="003069BE">
        <w:t>extract</w:t>
      </w:r>
      <w:r w:rsidR="00FB77DF">
        <w:t>ed</w:t>
      </w:r>
      <w:r w:rsidR="005559B7">
        <w:t xml:space="preserve"> and analyzed</w:t>
      </w:r>
      <w:r w:rsidR="00FB77DF">
        <w:t xml:space="preserve"> </w:t>
      </w:r>
      <w:r w:rsidR="005B43F1">
        <w:t xml:space="preserve">the Largest </w:t>
      </w:r>
      <w:r w:rsidR="00C76A0D">
        <w:t xml:space="preserve">Connected </w:t>
      </w:r>
      <w:r w:rsidR="005B43F1">
        <w:t xml:space="preserve">Component </w:t>
      </w:r>
      <w:r w:rsidR="009E2BD6">
        <w:t xml:space="preserve">(which luckily was also the only one </w:t>
      </w:r>
      <w:r w:rsidR="005A48B3">
        <w:t xml:space="preserve">present in the graph after discarding </w:t>
      </w:r>
      <w:r w:rsidR="00E21933">
        <w:t>c</w:t>
      </w:r>
      <w:r w:rsidR="0038759E">
        <w:t>onnected components</w:t>
      </w:r>
      <w:r w:rsidR="005A48B3">
        <w:t xml:space="preserve"> with a number of nodes less than </w:t>
      </w:r>
      <w:r w:rsidR="00EC29EA">
        <w:t>2</w:t>
      </w:r>
      <w:r w:rsidR="005A48B3">
        <w:t>0).</w:t>
      </w:r>
    </w:p>
    <w:tbl>
      <w:tblPr>
        <w:tblStyle w:val="Tabellasemplice5"/>
        <w:tblW w:w="0" w:type="auto"/>
        <w:tblLook w:val="04A0" w:firstRow="1" w:lastRow="0" w:firstColumn="1" w:lastColumn="0" w:noHBand="0" w:noVBand="1"/>
      </w:tblPr>
      <w:tblGrid>
        <w:gridCol w:w="1116"/>
        <w:gridCol w:w="864"/>
        <w:gridCol w:w="853"/>
        <w:gridCol w:w="1136"/>
        <w:gridCol w:w="951"/>
        <w:gridCol w:w="832"/>
        <w:gridCol w:w="706"/>
        <w:gridCol w:w="1143"/>
        <w:gridCol w:w="787"/>
        <w:gridCol w:w="670"/>
        <w:gridCol w:w="706"/>
      </w:tblGrid>
      <w:tr w:rsidR="00A62BBB" w:rsidRPr="00A62BBB" w14:paraId="56F4F747" w14:textId="77777777" w:rsidTr="00A62BBB">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116" w:type="dxa"/>
            <w:tcBorders>
              <w:bottom w:val="none" w:sz="0" w:space="0" w:color="auto"/>
              <w:right w:val="none" w:sz="0" w:space="0" w:color="auto"/>
            </w:tcBorders>
            <w:noWrap/>
            <w:hideMark/>
          </w:tcPr>
          <w:p w14:paraId="58C51179" w14:textId="77777777" w:rsidR="00C81F95" w:rsidRPr="008C6A3E" w:rsidRDefault="00C81F95" w:rsidP="00C81F95">
            <w:pPr>
              <w:pStyle w:val="Prova"/>
              <w:jc w:val="left"/>
              <w:rPr>
                <w:b/>
                <w:bCs/>
                <w:sz w:val="16"/>
                <w:szCs w:val="16"/>
                <w:lang w:val="it-IT"/>
              </w:rPr>
            </w:pPr>
            <w:r w:rsidRPr="008C6A3E">
              <w:rPr>
                <w:b/>
                <w:bCs/>
                <w:sz w:val="16"/>
                <w:szCs w:val="16"/>
              </w:rPr>
              <w:t>NETWORK</w:t>
            </w:r>
          </w:p>
        </w:tc>
        <w:tc>
          <w:tcPr>
            <w:tcW w:w="864" w:type="dxa"/>
            <w:tcBorders>
              <w:bottom w:val="none" w:sz="0" w:space="0" w:color="auto"/>
            </w:tcBorders>
            <w:noWrap/>
            <w:hideMark/>
          </w:tcPr>
          <w:p w14:paraId="1B3C439F"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No. of nodes</w:t>
            </w:r>
          </w:p>
        </w:tc>
        <w:tc>
          <w:tcPr>
            <w:tcW w:w="853" w:type="dxa"/>
            <w:tcBorders>
              <w:bottom w:val="none" w:sz="0" w:space="0" w:color="auto"/>
            </w:tcBorders>
            <w:noWrap/>
            <w:hideMark/>
          </w:tcPr>
          <w:p w14:paraId="71FAFD7B" w14:textId="0B0AD100" w:rsidR="00C81F95" w:rsidRPr="00A62BBB" w:rsidRDefault="00A62BBB"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w:t>
            </w:r>
            <w:r w:rsidR="00C81F95" w:rsidRPr="00A62BBB">
              <w:rPr>
                <w:sz w:val="16"/>
                <w:szCs w:val="16"/>
              </w:rPr>
              <w:t>o. of links</w:t>
            </w:r>
          </w:p>
        </w:tc>
        <w:tc>
          <w:tcPr>
            <w:tcW w:w="1136" w:type="dxa"/>
            <w:tcBorders>
              <w:bottom w:val="none" w:sz="0" w:space="0" w:color="auto"/>
            </w:tcBorders>
            <w:noWrap/>
            <w:hideMark/>
          </w:tcPr>
          <w:p w14:paraId="44DB45E7"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No. of connected components</w:t>
            </w:r>
          </w:p>
        </w:tc>
        <w:tc>
          <w:tcPr>
            <w:tcW w:w="951" w:type="dxa"/>
            <w:tcBorders>
              <w:bottom w:val="none" w:sz="0" w:space="0" w:color="auto"/>
            </w:tcBorders>
            <w:noWrap/>
            <w:hideMark/>
          </w:tcPr>
          <w:p w14:paraId="2B159040"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No. of isolated nodes</w:t>
            </w:r>
          </w:p>
        </w:tc>
        <w:tc>
          <w:tcPr>
            <w:tcW w:w="832" w:type="dxa"/>
            <w:tcBorders>
              <w:bottom w:val="none" w:sz="0" w:space="0" w:color="auto"/>
            </w:tcBorders>
            <w:noWrap/>
            <w:hideMark/>
          </w:tcPr>
          <w:p w14:paraId="754BBF36"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Average path length</w:t>
            </w:r>
          </w:p>
        </w:tc>
        <w:tc>
          <w:tcPr>
            <w:tcW w:w="706" w:type="dxa"/>
            <w:tcBorders>
              <w:bottom w:val="none" w:sz="0" w:space="0" w:color="auto"/>
            </w:tcBorders>
            <w:noWrap/>
            <w:hideMark/>
          </w:tcPr>
          <w:p w14:paraId="75F38442"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Average degree</w:t>
            </w:r>
          </w:p>
        </w:tc>
        <w:tc>
          <w:tcPr>
            <w:tcW w:w="1143" w:type="dxa"/>
            <w:tcBorders>
              <w:bottom w:val="none" w:sz="0" w:space="0" w:color="auto"/>
            </w:tcBorders>
            <w:noWrap/>
            <w:hideMark/>
          </w:tcPr>
          <w:p w14:paraId="1A25CBBE"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Average clustering coefficient</w:t>
            </w:r>
          </w:p>
        </w:tc>
        <w:tc>
          <w:tcPr>
            <w:tcW w:w="787" w:type="dxa"/>
            <w:tcBorders>
              <w:bottom w:val="none" w:sz="0" w:space="0" w:color="auto"/>
            </w:tcBorders>
            <w:noWrap/>
            <w:hideMark/>
          </w:tcPr>
          <w:p w14:paraId="370603ED"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 xml:space="preserve">Network diameter </w:t>
            </w:r>
          </w:p>
        </w:tc>
        <w:tc>
          <w:tcPr>
            <w:tcW w:w="670" w:type="dxa"/>
            <w:tcBorders>
              <w:bottom w:val="none" w:sz="0" w:space="0" w:color="auto"/>
            </w:tcBorders>
            <w:noWrap/>
            <w:hideMark/>
          </w:tcPr>
          <w:p w14:paraId="7CD17502"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Network radius</w:t>
            </w:r>
          </w:p>
        </w:tc>
        <w:tc>
          <w:tcPr>
            <w:tcW w:w="706" w:type="dxa"/>
            <w:tcBorders>
              <w:bottom w:val="none" w:sz="0" w:space="0" w:color="auto"/>
            </w:tcBorders>
            <w:noWrap/>
            <w:hideMark/>
          </w:tcPr>
          <w:p w14:paraId="0A82CCBC" w14:textId="77777777" w:rsidR="00C81F95" w:rsidRPr="00A62BBB" w:rsidRDefault="00C81F95" w:rsidP="00C81F95">
            <w:pPr>
              <w:pStyle w:val="Prova"/>
              <w:cnfStyle w:val="100000000000" w:firstRow="1" w:lastRow="0" w:firstColumn="0" w:lastColumn="0" w:oddVBand="0" w:evenVBand="0" w:oddHBand="0" w:evenHBand="0" w:firstRowFirstColumn="0" w:firstRowLastColumn="0" w:lastRowFirstColumn="0" w:lastRowLastColumn="0"/>
              <w:rPr>
                <w:sz w:val="16"/>
                <w:szCs w:val="16"/>
              </w:rPr>
            </w:pPr>
            <w:r w:rsidRPr="00A62BBB">
              <w:rPr>
                <w:sz w:val="16"/>
                <w:szCs w:val="16"/>
              </w:rPr>
              <w:t>Centralization</w:t>
            </w:r>
          </w:p>
        </w:tc>
      </w:tr>
      <w:tr w:rsidR="00F24CDC" w:rsidRPr="00A62BBB" w14:paraId="6FC9F1D7" w14:textId="77777777" w:rsidTr="00A62BB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EBF345D" w14:textId="77777777" w:rsidR="00C81F95" w:rsidRPr="00A62BBB" w:rsidRDefault="00C81F95" w:rsidP="00C81F95">
            <w:pPr>
              <w:pStyle w:val="Prova"/>
              <w:jc w:val="left"/>
              <w:rPr>
                <w:sz w:val="16"/>
                <w:szCs w:val="16"/>
              </w:rPr>
            </w:pPr>
            <w:r w:rsidRPr="00A62BBB">
              <w:rPr>
                <w:sz w:val="16"/>
                <w:szCs w:val="16"/>
              </w:rPr>
              <w:t>Seed Genes Interactome (SGI)</w:t>
            </w:r>
          </w:p>
        </w:tc>
        <w:tc>
          <w:tcPr>
            <w:tcW w:w="864" w:type="dxa"/>
            <w:noWrap/>
            <w:hideMark/>
          </w:tcPr>
          <w:p w14:paraId="584897E5"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88</w:t>
            </w:r>
          </w:p>
        </w:tc>
        <w:tc>
          <w:tcPr>
            <w:tcW w:w="853" w:type="dxa"/>
            <w:noWrap/>
            <w:hideMark/>
          </w:tcPr>
          <w:p w14:paraId="73F80A4C"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219</w:t>
            </w:r>
          </w:p>
        </w:tc>
        <w:tc>
          <w:tcPr>
            <w:tcW w:w="1136" w:type="dxa"/>
            <w:noWrap/>
            <w:hideMark/>
          </w:tcPr>
          <w:p w14:paraId="0DB00B36"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1</w:t>
            </w:r>
          </w:p>
        </w:tc>
        <w:tc>
          <w:tcPr>
            <w:tcW w:w="951" w:type="dxa"/>
            <w:noWrap/>
            <w:hideMark/>
          </w:tcPr>
          <w:p w14:paraId="35AAC500"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12</w:t>
            </w:r>
          </w:p>
        </w:tc>
        <w:tc>
          <w:tcPr>
            <w:tcW w:w="832" w:type="dxa"/>
            <w:noWrap/>
            <w:hideMark/>
          </w:tcPr>
          <w:p w14:paraId="7354552F"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3,2211</w:t>
            </w:r>
          </w:p>
        </w:tc>
        <w:tc>
          <w:tcPr>
            <w:tcW w:w="706" w:type="dxa"/>
            <w:noWrap/>
            <w:hideMark/>
          </w:tcPr>
          <w:p w14:paraId="0554D128"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5,6389</w:t>
            </w:r>
          </w:p>
        </w:tc>
        <w:tc>
          <w:tcPr>
            <w:tcW w:w="1143" w:type="dxa"/>
            <w:noWrap/>
            <w:hideMark/>
          </w:tcPr>
          <w:p w14:paraId="21E8A05C"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1,0628</w:t>
            </w:r>
          </w:p>
        </w:tc>
        <w:tc>
          <w:tcPr>
            <w:tcW w:w="787" w:type="dxa"/>
            <w:noWrap/>
            <w:hideMark/>
          </w:tcPr>
          <w:p w14:paraId="745C9F11"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8</w:t>
            </w:r>
          </w:p>
        </w:tc>
        <w:tc>
          <w:tcPr>
            <w:tcW w:w="670" w:type="dxa"/>
            <w:noWrap/>
            <w:hideMark/>
          </w:tcPr>
          <w:p w14:paraId="204F517A"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4</w:t>
            </w:r>
          </w:p>
        </w:tc>
        <w:tc>
          <w:tcPr>
            <w:tcW w:w="706" w:type="dxa"/>
            <w:noWrap/>
            <w:hideMark/>
          </w:tcPr>
          <w:p w14:paraId="1DF58A5E"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0,2489</w:t>
            </w:r>
          </w:p>
        </w:tc>
      </w:tr>
      <w:tr w:rsidR="00F24CDC" w:rsidRPr="00A62BBB" w14:paraId="0049109E" w14:textId="77777777" w:rsidTr="00A62BBB">
        <w:trPr>
          <w:trHeight w:val="290"/>
        </w:trPr>
        <w:tc>
          <w:tcPr>
            <w:cnfStyle w:val="001000000000" w:firstRow="0" w:lastRow="0" w:firstColumn="1" w:lastColumn="0" w:oddVBand="0" w:evenVBand="0" w:oddHBand="0" w:evenHBand="0" w:firstRowFirstColumn="0" w:firstRowLastColumn="0" w:lastRowFirstColumn="0" w:lastRowLastColumn="0"/>
            <w:tcW w:w="1116" w:type="dxa"/>
            <w:noWrap/>
            <w:hideMark/>
          </w:tcPr>
          <w:p w14:paraId="314FC010" w14:textId="77777777" w:rsidR="00C81F95" w:rsidRPr="00A62BBB" w:rsidRDefault="00C81F95" w:rsidP="00C81F95">
            <w:pPr>
              <w:pStyle w:val="Prova"/>
              <w:jc w:val="left"/>
              <w:rPr>
                <w:sz w:val="16"/>
                <w:szCs w:val="16"/>
              </w:rPr>
            </w:pPr>
            <w:r w:rsidRPr="00A62BBB">
              <w:rPr>
                <w:sz w:val="16"/>
                <w:szCs w:val="16"/>
              </w:rPr>
              <w:t>Union (U)</w:t>
            </w:r>
          </w:p>
        </w:tc>
        <w:tc>
          <w:tcPr>
            <w:tcW w:w="864" w:type="dxa"/>
            <w:noWrap/>
            <w:hideMark/>
          </w:tcPr>
          <w:p w14:paraId="5B88027F"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4314</w:t>
            </w:r>
          </w:p>
        </w:tc>
        <w:tc>
          <w:tcPr>
            <w:tcW w:w="853" w:type="dxa"/>
            <w:noWrap/>
            <w:hideMark/>
          </w:tcPr>
          <w:p w14:paraId="0BD4B66E"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8378</w:t>
            </w:r>
          </w:p>
        </w:tc>
        <w:tc>
          <w:tcPr>
            <w:tcW w:w="1136" w:type="dxa"/>
            <w:noWrap/>
            <w:hideMark/>
          </w:tcPr>
          <w:p w14:paraId="7A6749D6"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1</w:t>
            </w:r>
          </w:p>
        </w:tc>
        <w:tc>
          <w:tcPr>
            <w:tcW w:w="951" w:type="dxa"/>
            <w:noWrap/>
            <w:hideMark/>
          </w:tcPr>
          <w:p w14:paraId="67889991"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0</w:t>
            </w:r>
          </w:p>
        </w:tc>
        <w:tc>
          <w:tcPr>
            <w:tcW w:w="832" w:type="dxa"/>
            <w:noWrap/>
            <w:hideMark/>
          </w:tcPr>
          <w:p w14:paraId="7E782F35"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3,5853</w:t>
            </w:r>
          </w:p>
        </w:tc>
        <w:tc>
          <w:tcPr>
            <w:tcW w:w="706" w:type="dxa"/>
            <w:noWrap/>
            <w:hideMark/>
          </w:tcPr>
          <w:p w14:paraId="63B7F4CB"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3,8841</w:t>
            </w:r>
          </w:p>
        </w:tc>
        <w:tc>
          <w:tcPr>
            <w:tcW w:w="1143" w:type="dxa"/>
            <w:noWrap/>
            <w:hideMark/>
          </w:tcPr>
          <w:p w14:paraId="2337095B"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1,1811</w:t>
            </w:r>
          </w:p>
        </w:tc>
        <w:tc>
          <w:tcPr>
            <w:tcW w:w="787" w:type="dxa"/>
            <w:noWrap/>
            <w:hideMark/>
          </w:tcPr>
          <w:p w14:paraId="116EBA55"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8</w:t>
            </w:r>
          </w:p>
        </w:tc>
        <w:tc>
          <w:tcPr>
            <w:tcW w:w="670" w:type="dxa"/>
            <w:noWrap/>
            <w:hideMark/>
          </w:tcPr>
          <w:p w14:paraId="5FEF1349"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4</w:t>
            </w:r>
          </w:p>
        </w:tc>
        <w:tc>
          <w:tcPr>
            <w:tcW w:w="706" w:type="dxa"/>
            <w:noWrap/>
            <w:hideMark/>
          </w:tcPr>
          <w:p w14:paraId="71C3D180"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0,2542</w:t>
            </w:r>
          </w:p>
        </w:tc>
      </w:tr>
      <w:tr w:rsidR="00F24CDC" w:rsidRPr="00A62BBB" w14:paraId="7B51579A" w14:textId="77777777" w:rsidTr="00A62BB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16" w:type="dxa"/>
            <w:noWrap/>
            <w:hideMark/>
          </w:tcPr>
          <w:p w14:paraId="0E0F2D48" w14:textId="77777777" w:rsidR="00C81F95" w:rsidRPr="00A62BBB" w:rsidRDefault="00C81F95" w:rsidP="00C81F95">
            <w:pPr>
              <w:pStyle w:val="Prova"/>
              <w:jc w:val="left"/>
              <w:rPr>
                <w:sz w:val="16"/>
                <w:szCs w:val="16"/>
              </w:rPr>
            </w:pPr>
            <w:r w:rsidRPr="00A62BBB">
              <w:rPr>
                <w:sz w:val="16"/>
                <w:szCs w:val="16"/>
              </w:rPr>
              <w:t>Intersection (I)</w:t>
            </w:r>
          </w:p>
        </w:tc>
        <w:tc>
          <w:tcPr>
            <w:tcW w:w="864" w:type="dxa"/>
            <w:noWrap/>
            <w:hideMark/>
          </w:tcPr>
          <w:p w14:paraId="7748D941"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2919</w:t>
            </w:r>
          </w:p>
        </w:tc>
        <w:tc>
          <w:tcPr>
            <w:tcW w:w="853" w:type="dxa"/>
            <w:noWrap/>
            <w:hideMark/>
          </w:tcPr>
          <w:p w14:paraId="40C3805D"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4382</w:t>
            </w:r>
          </w:p>
        </w:tc>
        <w:tc>
          <w:tcPr>
            <w:tcW w:w="1136" w:type="dxa"/>
            <w:noWrap/>
            <w:hideMark/>
          </w:tcPr>
          <w:p w14:paraId="27205577"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1</w:t>
            </w:r>
          </w:p>
        </w:tc>
        <w:tc>
          <w:tcPr>
            <w:tcW w:w="951" w:type="dxa"/>
            <w:noWrap/>
            <w:hideMark/>
          </w:tcPr>
          <w:p w14:paraId="1E7B7C5E"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28</w:t>
            </w:r>
          </w:p>
        </w:tc>
        <w:tc>
          <w:tcPr>
            <w:tcW w:w="832" w:type="dxa"/>
            <w:noWrap/>
            <w:hideMark/>
          </w:tcPr>
          <w:p w14:paraId="025ED63A"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4,0548</w:t>
            </w:r>
          </w:p>
        </w:tc>
        <w:tc>
          <w:tcPr>
            <w:tcW w:w="706" w:type="dxa"/>
            <w:noWrap/>
            <w:hideMark/>
          </w:tcPr>
          <w:p w14:paraId="0B4D2BC4"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2,9338</w:t>
            </w:r>
          </w:p>
        </w:tc>
        <w:tc>
          <w:tcPr>
            <w:tcW w:w="1143" w:type="dxa"/>
            <w:noWrap/>
            <w:hideMark/>
          </w:tcPr>
          <w:p w14:paraId="2A94B6A1"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0,8649</w:t>
            </w:r>
          </w:p>
        </w:tc>
        <w:tc>
          <w:tcPr>
            <w:tcW w:w="787" w:type="dxa"/>
            <w:noWrap/>
            <w:hideMark/>
          </w:tcPr>
          <w:p w14:paraId="262F0058"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8</w:t>
            </w:r>
          </w:p>
        </w:tc>
        <w:tc>
          <w:tcPr>
            <w:tcW w:w="670" w:type="dxa"/>
            <w:noWrap/>
            <w:hideMark/>
          </w:tcPr>
          <w:p w14:paraId="742CED98"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5</w:t>
            </w:r>
          </w:p>
        </w:tc>
        <w:tc>
          <w:tcPr>
            <w:tcW w:w="706" w:type="dxa"/>
            <w:noWrap/>
            <w:hideMark/>
          </w:tcPr>
          <w:p w14:paraId="7AA3DC8F"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0,1027</w:t>
            </w:r>
          </w:p>
        </w:tc>
      </w:tr>
      <w:tr w:rsidR="00F24CDC" w:rsidRPr="00A62BBB" w14:paraId="6F75AEAC" w14:textId="77777777" w:rsidTr="00A62BBB">
        <w:trPr>
          <w:trHeight w:val="290"/>
        </w:trPr>
        <w:tc>
          <w:tcPr>
            <w:cnfStyle w:val="001000000000" w:firstRow="0" w:lastRow="0" w:firstColumn="1" w:lastColumn="0" w:oddVBand="0" w:evenVBand="0" w:oddHBand="0" w:evenHBand="0" w:firstRowFirstColumn="0" w:firstRowLastColumn="0" w:lastRowFirstColumn="0" w:lastRowLastColumn="0"/>
            <w:tcW w:w="1116" w:type="dxa"/>
            <w:noWrap/>
            <w:hideMark/>
          </w:tcPr>
          <w:p w14:paraId="7A9AA04F" w14:textId="77777777" w:rsidR="00C81F95" w:rsidRPr="00A62BBB" w:rsidRDefault="00C81F95" w:rsidP="00C81F95">
            <w:pPr>
              <w:pStyle w:val="Prova"/>
              <w:jc w:val="left"/>
              <w:rPr>
                <w:sz w:val="16"/>
                <w:szCs w:val="16"/>
              </w:rPr>
            </w:pPr>
            <w:r w:rsidRPr="00A62BBB">
              <w:rPr>
                <w:sz w:val="16"/>
                <w:szCs w:val="16"/>
              </w:rPr>
              <w:t>Intersection largest connected component (I-LCC)</w:t>
            </w:r>
          </w:p>
        </w:tc>
        <w:tc>
          <w:tcPr>
            <w:tcW w:w="864" w:type="dxa"/>
            <w:noWrap/>
            <w:hideMark/>
          </w:tcPr>
          <w:p w14:paraId="1904F029"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2891</w:t>
            </w:r>
          </w:p>
        </w:tc>
        <w:tc>
          <w:tcPr>
            <w:tcW w:w="853" w:type="dxa"/>
            <w:noWrap/>
            <w:hideMark/>
          </w:tcPr>
          <w:p w14:paraId="6D7E194D"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4362</w:t>
            </w:r>
          </w:p>
        </w:tc>
        <w:tc>
          <w:tcPr>
            <w:tcW w:w="1136" w:type="dxa"/>
            <w:noWrap/>
            <w:hideMark/>
          </w:tcPr>
          <w:p w14:paraId="199D98F5"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None</w:t>
            </w:r>
          </w:p>
        </w:tc>
        <w:tc>
          <w:tcPr>
            <w:tcW w:w="951" w:type="dxa"/>
            <w:noWrap/>
            <w:hideMark/>
          </w:tcPr>
          <w:p w14:paraId="4E01BDC1"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None</w:t>
            </w:r>
          </w:p>
        </w:tc>
        <w:tc>
          <w:tcPr>
            <w:tcW w:w="832" w:type="dxa"/>
            <w:noWrap/>
            <w:hideMark/>
          </w:tcPr>
          <w:p w14:paraId="33D96B48"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4,0548</w:t>
            </w:r>
          </w:p>
        </w:tc>
        <w:tc>
          <w:tcPr>
            <w:tcW w:w="706" w:type="dxa"/>
            <w:noWrap/>
            <w:hideMark/>
          </w:tcPr>
          <w:p w14:paraId="36F57EA6"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2,9338</w:t>
            </w:r>
          </w:p>
        </w:tc>
        <w:tc>
          <w:tcPr>
            <w:tcW w:w="1143" w:type="dxa"/>
            <w:noWrap/>
            <w:hideMark/>
          </w:tcPr>
          <w:p w14:paraId="030889D0"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0,8649</w:t>
            </w:r>
          </w:p>
        </w:tc>
        <w:tc>
          <w:tcPr>
            <w:tcW w:w="787" w:type="dxa"/>
            <w:noWrap/>
            <w:hideMark/>
          </w:tcPr>
          <w:p w14:paraId="799BAC6D"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8</w:t>
            </w:r>
          </w:p>
        </w:tc>
        <w:tc>
          <w:tcPr>
            <w:tcW w:w="670" w:type="dxa"/>
            <w:noWrap/>
            <w:hideMark/>
          </w:tcPr>
          <w:p w14:paraId="6432D6D2"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5</w:t>
            </w:r>
          </w:p>
        </w:tc>
        <w:tc>
          <w:tcPr>
            <w:tcW w:w="706" w:type="dxa"/>
            <w:noWrap/>
            <w:hideMark/>
          </w:tcPr>
          <w:p w14:paraId="0D682590" w14:textId="77777777" w:rsidR="00C81F95" w:rsidRPr="00A62BBB" w:rsidRDefault="00C81F95" w:rsidP="00C81F95">
            <w:pPr>
              <w:pStyle w:val="Prova"/>
              <w:cnfStyle w:val="000000000000" w:firstRow="0" w:lastRow="0" w:firstColumn="0" w:lastColumn="0" w:oddVBand="0" w:evenVBand="0" w:oddHBand="0" w:evenHBand="0" w:firstRowFirstColumn="0" w:firstRowLastColumn="0" w:lastRowFirstColumn="0" w:lastRowLastColumn="0"/>
              <w:rPr>
                <w:sz w:val="16"/>
                <w:szCs w:val="16"/>
              </w:rPr>
            </w:pPr>
            <w:r w:rsidRPr="00A62BBB">
              <w:rPr>
                <w:sz w:val="16"/>
                <w:szCs w:val="16"/>
              </w:rPr>
              <w:t>0,1027</w:t>
            </w:r>
          </w:p>
        </w:tc>
      </w:tr>
      <w:tr w:rsidR="00F24CDC" w:rsidRPr="00A62BBB" w14:paraId="6059FDF7" w14:textId="77777777" w:rsidTr="00A62BBB">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16" w:type="dxa"/>
            <w:noWrap/>
            <w:hideMark/>
          </w:tcPr>
          <w:p w14:paraId="10BAE084" w14:textId="77777777" w:rsidR="00C81F95" w:rsidRPr="00A62BBB" w:rsidRDefault="00C81F95" w:rsidP="00C81F95">
            <w:pPr>
              <w:pStyle w:val="Prova"/>
              <w:jc w:val="left"/>
              <w:rPr>
                <w:sz w:val="16"/>
                <w:szCs w:val="16"/>
              </w:rPr>
            </w:pPr>
            <w:r w:rsidRPr="00A62BBB">
              <w:rPr>
                <w:sz w:val="16"/>
                <w:szCs w:val="16"/>
              </w:rPr>
              <w:t>Union largest connected component (U-LCC)</w:t>
            </w:r>
          </w:p>
        </w:tc>
        <w:tc>
          <w:tcPr>
            <w:tcW w:w="864" w:type="dxa"/>
            <w:noWrap/>
            <w:hideMark/>
          </w:tcPr>
          <w:p w14:paraId="6C43EE4F"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4314</w:t>
            </w:r>
          </w:p>
        </w:tc>
        <w:tc>
          <w:tcPr>
            <w:tcW w:w="853" w:type="dxa"/>
            <w:noWrap/>
            <w:hideMark/>
          </w:tcPr>
          <w:p w14:paraId="051A3C0C"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8378</w:t>
            </w:r>
          </w:p>
        </w:tc>
        <w:tc>
          <w:tcPr>
            <w:tcW w:w="1136" w:type="dxa"/>
            <w:noWrap/>
            <w:hideMark/>
          </w:tcPr>
          <w:p w14:paraId="5A7E48D6"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None</w:t>
            </w:r>
          </w:p>
        </w:tc>
        <w:tc>
          <w:tcPr>
            <w:tcW w:w="951" w:type="dxa"/>
            <w:noWrap/>
            <w:hideMark/>
          </w:tcPr>
          <w:p w14:paraId="39BD2796"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None</w:t>
            </w:r>
          </w:p>
        </w:tc>
        <w:tc>
          <w:tcPr>
            <w:tcW w:w="832" w:type="dxa"/>
            <w:noWrap/>
            <w:hideMark/>
          </w:tcPr>
          <w:p w14:paraId="28A48A46"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3,5853</w:t>
            </w:r>
          </w:p>
        </w:tc>
        <w:tc>
          <w:tcPr>
            <w:tcW w:w="706" w:type="dxa"/>
            <w:noWrap/>
            <w:hideMark/>
          </w:tcPr>
          <w:p w14:paraId="4B595EAB"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3,8841</w:t>
            </w:r>
          </w:p>
        </w:tc>
        <w:tc>
          <w:tcPr>
            <w:tcW w:w="1143" w:type="dxa"/>
            <w:noWrap/>
            <w:hideMark/>
          </w:tcPr>
          <w:p w14:paraId="3E91ABA6"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1,1811</w:t>
            </w:r>
          </w:p>
        </w:tc>
        <w:tc>
          <w:tcPr>
            <w:tcW w:w="787" w:type="dxa"/>
            <w:noWrap/>
            <w:hideMark/>
          </w:tcPr>
          <w:p w14:paraId="7572DDDC"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8</w:t>
            </w:r>
          </w:p>
        </w:tc>
        <w:tc>
          <w:tcPr>
            <w:tcW w:w="670" w:type="dxa"/>
            <w:noWrap/>
            <w:hideMark/>
          </w:tcPr>
          <w:p w14:paraId="52B649F7"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4</w:t>
            </w:r>
          </w:p>
        </w:tc>
        <w:tc>
          <w:tcPr>
            <w:tcW w:w="706" w:type="dxa"/>
            <w:noWrap/>
            <w:hideMark/>
          </w:tcPr>
          <w:p w14:paraId="36406B1D" w14:textId="77777777" w:rsidR="00C81F95" w:rsidRPr="00A62BBB" w:rsidRDefault="00C81F95" w:rsidP="00C81F95">
            <w:pPr>
              <w:pStyle w:val="Prova"/>
              <w:cnfStyle w:val="000000100000" w:firstRow="0" w:lastRow="0" w:firstColumn="0" w:lastColumn="0" w:oddVBand="0" w:evenVBand="0" w:oddHBand="1" w:evenHBand="0" w:firstRowFirstColumn="0" w:firstRowLastColumn="0" w:lastRowFirstColumn="0" w:lastRowLastColumn="0"/>
              <w:rPr>
                <w:sz w:val="16"/>
                <w:szCs w:val="16"/>
              </w:rPr>
            </w:pPr>
            <w:r w:rsidRPr="00A62BBB">
              <w:rPr>
                <w:sz w:val="16"/>
                <w:szCs w:val="16"/>
              </w:rPr>
              <w:t>0,2542</w:t>
            </w:r>
          </w:p>
        </w:tc>
      </w:tr>
    </w:tbl>
    <w:p w14:paraId="5E39B38F" w14:textId="7110E031" w:rsidR="009437AB" w:rsidRPr="009437AB" w:rsidRDefault="009437AB" w:rsidP="009437AB">
      <w:pPr>
        <w:pStyle w:val="Prova"/>
        <w:jc w:val="center"/>
        <w:rPr>
          <w:b/>
          <w:bCs/>
        </w:rPr>
      </w:pPr>
      <w:r>
        <w:rPr>
          <w:b/>
          <w:bCs/>
        </w:rPr>
        <w:t xml:space="preserve">Tab. 3: Global Measures of </w:t>
      </w:r>
      <w:r w:rsidR="00D54F48">
        <w:rPr>
          <w:b/>
          <w:bCs/>
        </w:rPr>
        <w:t>Networks</w:t>
      </w:r>
    </w:p>
    <w:p w14:paraId="6EC66ECE" w14:textId="381D7C63" w:rsidR="007172EB" w:rsidRDefault="0097745C" w:rsidP="00C278A0">
      <w:pPr>
        <w:pStyle w:val="Prova"/>
      </w:pPr>
      <w:r>
        <w:t xml:space="preserve">About local </w:t>
      </w:r>
      <w:r w:rsidR="002C60DE">
        <w:t xml:space="preserve">measures, </w:t>
      </w:r>
      <w:r w:rsidR="00AF0C11">
        <w:t>we store</w:t>
      </w:r>
      <w:r w:rsidR="00A62DB0">
        <w:t>d</w:t>
      </w:r>
      <w:r w:rsidR="008C4326">
        <w:t xml:space="preserve"> the </w:t>
      </w:r>
      <w:r w:rsidR="00595A8C">
        <w:t>array</w:t>
      </w:r>
      <w:r w:rsidR="000E71A8">
        <w:t xml:space="preserve">s containing </w:t>
      </w:r>
      <w:r w:rsidR="00A74AC4">
        <w:t>“</w:t>
      </w:r>
      <w:r w:rsidR="00856C8A" w:rsidRPr="00A74AC4">
        <w:rPr>
          <w:i/>
          <w:iCs/>
        </w:rPr>
        <w:t>Node degree</w:t>
      </w:r>
      <w:r w:rsidR="00E723C4" w:rsidRPr="00A74AC4">
        <w:rPr>
          <w:i/>
          <w:iCs/>
        </w:rPr>
        <w:t>,</w:t>
      </w:r>
      <w:r w:rsidR="00856C8A" w:rsidRPr="00A74AC4">
        <w:rPr>
          <w:i/>
          <w:iCs/>
        </w:rPr>
        <w:t xml:space="preserve"> Betweenness centrality</w:t>
      </w:r>
      <w:r w:rsidR="00E723C4" w:rsidRPr="00A74AC4">
        <w:rPr>
          <w:i/>
          <w:iCs/>
        </w:rPr>
        <w:t xml:space="preserve">, </w:t>
      </w:r>
      <w:r w:rsidR="00856C8A" w:rsidRPr="00A74AC4">
        <w:rPr>
          <w:i/>
          <w:iCs/>
        </w:rPr>
        <w:t>Eigenvector centrality</w:t>
      </w:r>
      <w:r w:rsidR="00E723C4" w:rsidRPr="00A74AC4">
        <w:rPr>
          <w:i/>
          <w:iCs/>
        </w:rPr>
        <w:t>,</w:t>
      </w:r>
      <w:r w:rsidR="00856C8A" w:rsidRPr="00A74AC4">
        <w:rPr>
          <w:i/>
          <w:iCs/>
        </w:rPr>
        <w:t xml:space="preserve"> Closeness centrality</w:t>
      </w:r>
      <w:r w:rsidR="00E723C4" w:rsidRPr="00A74AC4">
        <w:rPr>
          <w:i/>
          <w:iCs/>
        </w:rPr>
        <w:t>,</w:t>
      </w:r>
      <w:r w:rsidR="00856C8A" w:rsidRPr="00A74AC4">
        <w:rPr>
          <w:i/>
          <w:iCs/>
        </w:rPr>
        <w:t xml:space="preserve"> ratio Betweenness/Node degree</w:t>
      </w:r>
      <w:r w:rsidR="00A74AC4">
        <w:t>”</w:t>
      </w:r>
      <w:r w:rsidR="004B00E3">
        <w:t xml:space="preserve">, respectively in the file named </w:t>
      </w:r>
      <w:r w:rsidR="00E21122" w:rsidRPr="003A78DF">
        <w:rPr>
          <w:b/>
          <w:bCs/>
        </w:rPr>
        <w:t>x_</w:t>
      </w:r>
      <w:r w:rsidR="00D5332B" w:rsidRPr="003A78DF">
        <w:rPr>
          <w:b/>
          <w:bCs/>
        </w:rPr>
        <w:t>node_degree</w:t>
      </w:r>
      <w:r w:rsidR="00626C67" w:rsidRPr="003A78DF">
        <w:rPr>
          <w:b/>
          <w:bCs/>
        </w:rPr>
        <w:t>.mat</w:t>
      </w:r>
      <w:r w:rsidR="00626C67">
        <w:t xml:space="preserve">, </w:t>
      </w:r>
      <w:r w:rsidR="00160550" w:rsidRPr="003A78DF">
        <w:rPr>
          <w:b/>
          <w:bCs/>
        </w:rPr>
        <w:t>x_betweenness.mat</w:t>
      </w:r>
      <w:r w:rsidR="00160550">
        <w:t xml:space="preserve">, </w:t>
      </w:r>
      <w:r w:rsidR="003E577D" w:rsidRPr="003A78DF">
        <w:rPr>
          <w:b/>
          <w:bCs/>
        </w:rPr>
        <w:t>x_</w:t>
      </w:r>
      <w:r w:rsidR="003A78DF" w:rsidRPr="003A78DF">
        <w:rPr>
          <w:b/>
          <w:bCs/>
        </w:rPr>
        <w:t>eigenvector.mat</w:t>
      </w:r>
      <w:r w:rsidR="003A78DF">
        <w:t xml:space="preserve">, </w:t>
      </w:r>
      <w:r w:rsidR="003A78DF" w:rsidRPr="003A78DF">
        <w:rPr>
          <w:b/>
          <w:bCs/>
        </w:rPr>
        <w:t>x_closeness.mat</w:t>
      </w:r>
      <w:r w:rsidR="003A78DF">
        <w:t xml:space="preserve"> and </w:t>
      </w:r>
      <w:r w:rsidR="003A78DF" w:rsidRPr="003A78DF">
        <w:rPr>
          <w:b/>
          <w:bCs/>
        </w:rPr>
        <w:t>x_ratio.mat</w:t>
      </w:r>
      <w:r w:rsidR="00B643F6">
        <w:rPr>
          <w:b/>
          <w:bCs/>
        </w:rPr>
        <w:t xml:space="preserve"> </w:t>
      </w:r>
      <w:r w:rsidR="00B643F6">
        <w:t>where x has to be replaced by “</w:t>
      </w:r>
      <w:r w:rsidR="007B7C3B">
        <w:t>i</w:t>
      </w:r>
      <w:r w:rsidR="00B643F6">
        <w:t>”</w:t>
      </w:r>
      <w:r w:rsidR="007B7C3B">
        <w:t xml:space="preserve"> </w:t>
      </w:r>
      <w:r w:rsidR="00A841E7">
        <w:t xml:space="preserve">for the intersection or “u” for the union. </w:t>
      </w:r>
      <w:r w:rsidR="007C6F8B">
        <w:t xml:space="preserve">All the measures </w:t>
      </w:r>
      <w:r w:rsidR="00BE12CC">
        <w:t>have</w:t>
      </w:r>
      <w:r w:rsidR="007C6F8B">
        <w:t xml:space="preserve"> been obtained </w:t>
      </w:r>
      <w:r w:rsidR="00AA0137">
        <w:t xml:space="preserve">with </w:t>
      </w:r>
      <w:r w:rsidR="00773D6F">
        <w:t xml:space="preserve">the method </w:t>
      </w:r>
      <w:r w:rsidR="00773D6F">
        <w:rPr>
          <w:i/>
          <w:iCs/>
        </w:rPr>
        <w:t>centrality(</w:t>
      </w:r>
      <w:r w:rsidR="001A5AA4">
        <w:rPr>
          <w:i/>
          <w:iCs/>
        </w:rPr>
        <w:t>‘</w:t>
      </w:r>
      <w:r w:rsidR="00597F23">
        <w:rPr>
          <w:i/>
          <w:iCs/>
        </w:rPr>
        <w:t>method’</w:t>
      </w:r>
      <w:r w:rsidR="00773D6F">
        <w:rPr>
          <w:i/>
          <w:iCs/>
        </w:rPr>
        <w:t>)</w:t>
      </w:r>
      <w:r w:rsidR="00BE12CC">
        <w:t xml:space="preserve"> provided by the class </w:t>
      </w:r>
      <w:r w:rsidR="00BE12CC">
        <w:rPr>
          <w:i/>
          <w:iCs/>
        </w:rPr>
        <w:t>Graph</w:t>
      </w:r>
      <w:r w:rsidR="00BE12CC">
        <w:t>.</w:t>
      </w:r>
    </w:p>
    <w:p w14:paraId="6F6A920D" w14:textId="77777777" w:rsidR="00BE12CC" w:rsidRDefault="00BE12CC" w:rsidP="00C278A0">
      <w:pPr>
        <w:pStyle w:val="Prova"/>
      </w:pPr>
    </w:p>
    <w:p w14:paraId="4DF21A9F" w14:textId="77777777" w:rsidR="001E78EE" w:rsidRDefault="001E78EE" w:rsidP="00C278A0">
      <w:pPr>
        <w:pStyle w:val="Prova"/>
        <w:rPr>
          <w:noProof/>
        </w:rPr>
      </w:pPr>
    </w:p>
    <w:p w14:paraId="2B4B5448" w14:textId="4834124C" w:rsidR="007E53C9" w:rsidRDefault="0019626F" w:rsidP="00132CBB">
      <w:pPr>
        <w:pStyle w:val="Prova"/>
        <w:jc w:val="center"/>
      </w:pPr>
      <w:r>
        <w:rPr>
          <w:noProof/>
        </w:rPr>
        <w:drawing>
          <wp:inline distT="0" distB="0" distL="0" distR="0" wp14:anchorId="13B4C5D3" wp14:editId="1205C219">
            <wp:extent cx="6084065" cy="349447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404" t="15917" r="18180" b="17170"/>
                    <a:stretch/>
                  </pic:blipFill>
                  <pic:spPr bwMode="auto">
                    <a:xfrm>
                      <a:off x="0" y="0"/>
                      <a:ext cx="6170397" cy="3544060"/>
                    </a:xfrm>
                    <a:prstGeom prst="rect">
                      <a:avLst/>
                    </a:prstGeom>
                    <a:noFill/>
                    <a:ln>
                      <a:noFill/>
                    </a:ln>
                    <a:extLst>
                      <a:ext uri="{53640926-AAD7-44D8-BBD7-CCE9431645EC}">
                        <a14:shadowObscured xmlns:a14="http://schemas.microsoft.com/office/drawing/2010/main"/>
                      </a:ext>
                    </a:extLst>
                  </pic:spPr>
                </pic:pic>
              </a:graphicData>
            </a:graphic>
          </wp:inline>
        </w:drawing>
      </w:r>
    </w:p>
    <w:p w14:paraId="2CCF877B" w14:textId="3616E37B" w:rsidR="007758A6" w:rsidRDefault="00132CBB" w:rsidP="007758A6">
      <w:pPr>
        <w:pStyle w:val="Prova"/>
        <w:jc w:val="center"/>
        <w:rPr>
          <w:b/>
          <w:bCs/>
        </w:rPr>
      </w:pPr>
      <w:r>
        <w:rPr>
          <w:b/>
          <w:bCs/>
        </w:rPr>
        <w:t>Fig. 11</w:t>
      </w:r>
      <w:r w:rsidR="000D3A9D">
        <w:rPr>
          <w:b/>
          <w:bCs/>
        </w:rPr>
        <w:t>: SGI Network</w:t>
      </w:r>
    </w:p>
    <w:p w14:paraId="03A2AFA7" w14:textId="42074ADB" w:rsidR="000D3A9D" w:rsidRDefault="007758A6" w:rsidP="00132CBB">
      <w:pPr>
        <w:pStyle w:val="Prova"/>
        <w:jc w:val="center"/>
        <w:rPr>
          <w:b/>
          <w:bCs/>
        </w:rPr>
      </w:pPr>
      <w:r>
        <w:rPr>
          <w:b/>
          <w:bCs/>
          <w:noProof/>
        </w:rPr>
        <w:drawing>
          <wp:inline distT="0" distB="0" distL="0" distR="0" wp14:anchorId="7027954A" wp14:editId="566114EF">
            <wp:extent cx="5347727" cy="3027435"/>
            <wp:effectExtent l="0" t="0" r="5715"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29" t="15918" r="18013" b="17867"/>
                    <a:stretch/>
                  </pic:blipFill>
                  <pic:spPr bwMode="auto">
                    <a:xfrm>
                      <a:off x="0" y="0"/>
                      <a:ext cx="5374073" cy="3042350"/>
                    </a:xfrm>
                    <a:prstGeom prst="rect">
                      <a:avLst/>
                    </a:prstGeom>
                    <a:noFill/>
                    <a:ln>
                      <a:noFill/>
                    </a:ln>
                    <a:extLst>
                      <a:ext uri="{53640926-AAD7-44D8-BBD7-CCE9431645EC}">
                        <a14:shadowObscured xmlns:a14="http://schemas.microsoft.com/office/drawing/2010/main"/>
                      </a:ext>
                    </a:extLst>
                  </pic:spPr>
                </pic:pic>
              </a:graphicData>
            </a:graphic>
          </wp:inline>
        </w:drawing>
      </w:r>
    </w:p>
    <w:p w14:paraId="050FFD8E" w14:textId="3DBFBF54" w:rsidR="007758A6" w:rsidRDefault="007758A6" w:rsidP="007758A6">
      <w:pPr>
        <w:pStyle w:val="Prova"/>
        <w:jc w:val="center"/>
        <w:rPr>
          <w:b/>
          <w:bCs/>
        </w:rPr>
      </w:pPr>
      <w:r>
        <w:rPr>
          <w:b/>
          <w:bCs/>
        </w:rPr>
        <w:t>Fig. 12: I-LCC Network</w:t>
      </w:r>
    </w:p>
    <w:p w14:paraId="2CFD1B60" w14:textId="77777777" w:rsidR="007758A6" w:rsidRPr="00132CBB" w:rsidRDefault="007758A6" w:rsidP="00132CBB">
      <w:pPr>
        <w:pStyle w:val="Prova"/>
        <w:jc w:val="center"/>
        <w:rPr>
          <w:b/>
          <w:bCs/>
        </w:rPr>
      </w:pPr>
    </w:p>
    <w:tbl>
      <w:tblPr>
        <w:tblStyle w:val="Tabellasemplice5"/>
        <w:tblW w:w="3200" w:type="dxa"/>
        <w:jc w:val="center"/>
        <w:tblLook w:val="04A0" w:firstRow="1" w:lastRow="0" w:firstColumn="1" w:lastColumn="0" w:noHBand="0" w:noVBand="1"/>
      </w:tblPr>
      <w:tblGrid>
        <w:gridCol w:w="1820"/>
        <w:gridCol w:w="1386"/>
      </w:tblGrid>
      <w:tr w:rsidR="00D63882" w:rsidRPr="00D63882" w14:paraId="07384EB3" w14:textId="77777777" w:rsidTr="00D6388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820" w:type="dxa"/>
            <w:tcBorders>
              <w:bottom w:val="none" w:sz="0" w:space="0" w:color="auto"/>
              <w:right w:val="none" w:sz="0" w:space="0" w:color="auto"/>
            </w:tcBorders>
            <w:noWrap/>
            <w:hideMark/>
          </w:tcPr>
          <w:p w14:paraId="36449244"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SOD1</w:t>
            </w:r>
          </w:p>
        </w:tc>
        <w:tc>
          <w:tcPr>
            <w:tcW w:w="1380" w:type="dxa"/>
            <w:tcBorders>
              <w:bottom w:val="none" w:sz="0" w:space="0" w:color="auto"/>
            </w:tcBorders>
            <w:noWrap/>
            <w:hideMark/>
          </w:tcPr>
          <w:p w14:paraId="7FAC11EB" w14:textId="77777777" w:rsidR="00D63882" w:rsidRPr="00D63882" w:rsidRDefault="00D63882" w:rsidP="00D63882">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24,52563035</w:t>
            </w:r>
          </w:p>
        </w:tc>
      </w:tr>
      <w:tr w:rsidR="00D63882" w:rsidRPr="00D63882" w14:paraId="7D3DF927"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162FD2EA"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TP53</w:t>
            </w:r>
          </w:p>
        </w:tc>
        <w:tc>
          <w:tcPr>
            <w:tcW w:w="1380" w:type="dxa"/>
            <w:noWrap/>
            <w:hideMark/>
          </w:tcPr>
          <w:p w14:paraId="43BB2317"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23,08719302</w:t>
            </w:r>
          </w:p>
        </w:tc>
      </w:tr>
      <w:tr w:rsidR="00D63882" w:rsidRPr="00D63882" w14:paraId="7B266067"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4D8C382A"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RELA</w:t>
            </w:r>
          </w:p>
        </w:tc>
        <w:tc>
          <w:tcPr>
            <w:tcW w:w="1380" w:type="dxa"/>
            <w:noWrap/>
            <w:hideMark/>
          </w:tcPr>
          <w:p w14:paraId="17538BC9"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16,60545247</w:t>
            </w:r>
          </w:p>
        </w:tc>
      </w:tr>
      <w:tr w:rsidR="00D63882" w:rsidRPr="00D63882" w14:paraId="5D9A434D"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0A4D4D14"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YWHAH</w:t>
            </w:r>
          </w:p>
        </w:tc>
        <w:tc>
          <w:tcPr>
            <w:tcW w:w="1380" w:type="dxa"/>
            <w:noWrap/>
            <w:hideMark/>
          </w:tcPr>
          <w:p w14:paraId="52929CE8"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12,92891081</w:t>
            </w:r>
          </w:p>
        </w:tc>
      </w:tr>
      <w:tr w:rsidR="00D63882" w:rsidRPr="00D63882" w14:paraId="138563C2"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0214C4B5"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SIRT1</w:t>
            </w:r>
          </w:p>
        </w:tc>
        <w:tc>
          <w:tcPr>
            <w:tcW w:w="1380" w:type="dxa"/>
            <w:noWrap/>
            <w:hideMark/>
          </w:tcPr>
          <w:p w14:paraId="71CAFE29"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11,7086911</w:t>
            </w:r>
          </w:p>
        </w:tc>
      </w:tr>
      <w:tr w:rsidR="00D63882" w:rsidRPr="00D63882" w14:paraId="604923CD"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7F50D36D"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ICAM1</w:t>
            </w:r>
          </w:p>
        </w:tc>
        <w:tc>
          <w:tcPr>
            <w:tcW w:w="1380" w:type="dxa"/>
            <w:noWrap/>
            <w:hideMark/>
          </w:tcPr>
          <w:p w14:paraId="5ACC0783"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11,00727929</w:t>
            </w:r>
          </w:p>
        </w:tc>
      </w:tr>
      <w:tr w:rsidR="00D63882" w:rsidRPr="00D63882" w14:paraId="46251B4F"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70EF48EF"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TNFRSF1A</w:t>
            </w:r>
          </w:p>
        </w:tc>
        <w:tc>
          <w:tcPr>
            <w:tcW w:w="1380" w:type="dxa"/>
            <w:noWrap/>
            <w:hideMark/>
          </w:tcPr>
          <w:p w14:paraId="26CDF462"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10,2290645</w:t>
            </w:r>
          </w:p>
        </w:tc>
      </w:tr>
      <w:tr w:rsidR="00D63882" w:rsidRPr="00D63882" w14:paraId="626695BC"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18957906"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CAV1</w:t>
            </w:r>
          </w:p>
        </w:tc>
        <w:tc>
          <w:tcPr>
            <w:tcW w:w="1380" w:type="dxa"/>
            <w:noWrap/>
            <w:hideMark/>
          </w:tcPr>
          <w:p w14:paraId="39508E0F"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10,10574153</w:t>
            </w:r>
          </w:p>
        </w:tc>
      </w:tr>
      <w:tr w:rsidR="00D63882" w:rsidRPr="00D63882" w14:paraId="0877A2E8"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148B47A8"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PRKCA</w:t>
            </w:r>
          </w:p>
        </w:tc>
        <w:tc>
          <w:tcPr>
            <w:tcW w:w="1380" w:type="dxa"/>
            <w:noWrap/>
            <w:hideMark/>
          </w:tcPr>
          <w:p w14:paraId="3E48C342"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10,07765607</w:t>
            </w:r>
          </w:p>
        </w:tc>
      </w:tr>
      <w:tr w:rsidR="00D63882" w:rsidRPr="00D63882" w14:paraId="4D1451E0"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70B14F48"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NOS2</w:t>
            </w:r>
          </w:p>
        </w:tc>
        <w:tc>
          <w:tcPr>
            <w:tcW w:w="1380" w:type="dxa"/>
            <w:noWrap/>
            <w:hideMark/>
          </w:tcPr>
          <w:p w14:paraId="5D3B756A"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8,623284091</w:t>
            </w:r>
          </w:p>
        </w:tc>
      </w:tr>
      <w:tr w:rsidR="00D63882" w:rsidRPr="00D63882" w14:paraId="6B88CDE5"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1F95ED92"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TNF</w:t>
            </w:r>
          </w:p>
        </w:tc>
        <w:tc>
          <w:tcPr>
            <w:tcW w:w="1380" w:type="dxa"/>
            <w:noWrap/>
            <w:hideMark/>
          </w:tcPr>
          <w:p w14:paraId="55C7C2CB"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6,770377009</w:t>
            </w:r>
          </w:p>
        </w:tc>
      </w:tr>
      <w:tr w:rsidR="00D63882" w:rsidRPr="00D63882" w14:paraId="2C1AE035"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7A4FB676"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AIFM1</w:t>
            </w:r>
          </w:p>
        </w:tc>
        <w:tc>
          <w:tcPr>
            <w:tcW w:w="1380" w:type="dxa"/>
            <w:noWrap/>
            <w:hideMark/>
          </w:tcPr>
          <w:p w14:paraId="5F17B8D6"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6,606237279</w:t>
            </w:r>
          </w:p>
        </w:tc>
      </w:tr>
      <w:tr w:rsidR="00D63882" w:rsidRPr="00D63882" w14:paraId="372E22F8"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1E180B67"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FAS</w:t>
            </w:r>
          </w:p>
        </w:tc>
        <w:tc>
          <w:tcPr>
            <w:tcW w:w="1380" w:type="dxa"/>
            <w:noWrap/>
            <w:hideMark/>
          </w:tcPr>
          <w:p w14:paraId="1B7A2019"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6,124461168</w:t>
            </w:r>
          </w:p>
        </w:tc>
      </w:tr>
      <w:tr w:rsidR="00D63882" w:rsidRPr="00D63882" w14:paraId="3AB8ECCD"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00004D4E"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ELAVL1</w:t>
            </w:r>
          </w:p>
        </w:tc>
        <w:tc>
          <w:tcPr>
            <w:tcW w:w="1380" w:type="dxa"/>
            <w:noWrap/>
            <w:hideMark/>
          </w:tcPr>
          <w:p w14:paraId="26A24835"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5,5934732</w:t>
            </w:r>
          </w:p>
        </w:tc>
      </w:tr>
      <w:tr w:rsidR="00D63882" w:rsidRPr="00D63882" w14:paraId="240E85EC"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63614A0A"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CASP3</w:t>
            </w:r>
          </w:p>
        </w:tc>
        <w:tc>
          <w:tcPr>
            <w:tcW w:w="1380" w:type="dxa"/>
            <w:noWrap/>
            <w:hideMark/>
          </w:tcPr>
          <w:p w14:paraId="26624C1C"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5,534540364</w:t>
            </w:r>
          </w:p>
        </w:tc>
      </w:tr>
      <w:tr w:rsidR="00D63882" w:rsidRPr="00D63882" w14:paraId="3F8F4F66"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5C34679B"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PPARG</w:t>
            </w:r>
          </w:p>
        </w:tc>
        <w:tc>
          <w:tcPr>
            <w:tcW w:w="1380" w:type="dxa"/>
            <w:noWrap/>
            <w:hideMark/>
          </w:tcPr>
          <w:p w14:paraId="617779FA"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5,473559634</w:t>
            </w:r>
          </w:p>
        </w:tc>
      </w:tr>
      <w:tr w:rsidR="00D63882" w:rsidRPr="00D63882" w14:paraId="05715A57"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77E5E540"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CYP1A1</w:t>
            </w:r>
          </w:p>
        </w:tc>
        <w:tc>
          <w:tcPr>
            <w:tcW w:w="1380" w:type="dxa"/>
            <w:noWrap/>
            <w:hideMark/>
          </w:tcPr>
          <w:p w14:paraId="4998C95A"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5,050700403</w:t>
            </w:r>
          </w:p>
        </w:tc>
      </w:tr>
      <w:tr w:rsidR="00D63882" w:rsidRPr="00D63882" w14:paraId="2A0D0A09"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68A36A82"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ATP2A2</w:t>
            </w:r>
          </w:p>
        </w:tc>
        <w:tc>
          <w:tcPr>
            <w:tcW w:w="1380" w:type="dxa"/>
            <w:noWrap/>
            <w:hideMark/>
          </w:tcPr>
          <w:p w14:paraId="6039F230"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4,968645522</w:t>
            </w:r>
          </w:p>
        </w:tc>
      </w:tr>
      <w:tr w:rsidR="00D63882" w:rsidRPr="00D63882" w14:paraId="57254627" w14:textId="77777777" w:rsidTr="00D63882">
        <w:trPr>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5146B2A4"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TGFB1</w:t>
            </w:r>
          </w:p>
        </w:tc>
        <w:tc>
          <w:tcPr>
            <w:tcW w:w="1380" w:type="dxa"/>
            <w:noWrap/>
            <w:hideMark/>
          </w:tcPr>
          <w:p w14:paraId="20402056" w14:textId="77777777" w:rsidR="00D63882" w:rsidRPr="00D63882" w:rsidRDefault="00D63882" w:rsidP="00D63882">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4,733671883</w:t>
            </w:r>
          </w:p>
        </w:tc>
      </w:tr>
      <w:tr w:rsidR="00D63882" w:rsidRPr="00D63882" w14:paraId="7DB796F6" w14:textId="77777777" w:rsidTr="00D6388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20" w:type="dxa"/>
            <w:tcBorders>
              <w:right w:val="none" w:sz="0" w:space="0" w:color="auto"/>
            </w:tcBorders>
            <w:noWrap/>
            <w:hideMark/>
          </w:tcPr>
          <w:p w14:paraId="4C0127E0" w14:textId="77777777" w:rsidR="00D63882" w:rsidRPr="00D63882" w:rsidRDefault="00D63882" w:rsidP="00D63882">
            <w:pPr>
              <w:spacing w:line="240" w:lineRule="auto"/>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PRKCD</w:t>
            </w:r>
          </w:p>
        </w:tc>
        <w:tc>
          <w:tcPr>
            <w:tcW w:w="1380" w:type="dxa"/>
            <w:noWrap/>
            <w:hideMark/>
          </w:tcPr>
          <w:p w14:paraId="636390D1" w14:textId="77777777" w:rsidR="00D63882" w:rsidRPr="00D63882" w:rsidRDefault="00D63882" w:rsidP="00D63882">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D63882">
              <w:rPr>
                <w:rFonts w:ascii="Calibri" w:hAnsi="Calibri" w:cs="Calibri"/>
                <w:color w:val="000000"/>
                <w:sz w:val="22"/>
                <w:szCs w:val="22"/>
                <w:lang w:val="it-IT" w:eastAsia="it-IT"/>
              </w:rPr>
              <w:t>4,555303398</w:t>
            </w:r>
          </w:p>
        </w:tc>
      </w:tr>
    </w:tbl>
    <w:p w14:paraId="4726349E" w14:textId="0366E851" w:rsidR="007758A6" w:rsidRDefault="00D63882" w:rsidP="00D63882">
      <w:pPr>
        <w:pStyle w:val="Prova"/>
        <w:jc w:val="center"/>
        <w:rPr>
          <w:b/>
          <w:bCs/>
        </w:rPr>
      </w:pPr>
      <w:r>
        <w:rPr>
          <w:b/>
          <w:bCs/>
        </w:rPr>
        <w:t>Tab</w:t>
      </w:r>
      <w:r w:rsidR="00FB2D67">
        <w:rPr>
          <w:b/>
          <w:bCs/>
        </w:rPr>
        <w:t xml:space="preserve">. </w:t>
      </w:r>
      <w:r w:rsidR="00D54F48">
        <w:rPr>
          <w:b/>
          <w:bCs/>
        </w:rPr>
        <w:t>4</w:t>
      </w:r>
      <w:r w:rsidR="00FB2D67">
        <w:rPr>
          <w:b/>
          <w:bCs/>
        </w:rPr>
        <w:t xml:space="preserve">: </w:t>
      </w:r>
      <w:r w:rsidR="00417538">
        <w:rPr>
          <w:b/>
          <w:bCs/>
        </w:rPr>
        <w:t xml:space="preserve">First 20 </w:t>
      </w:r>
      <w:r w:rsidR="003373F3">
        <w:rPr>
          <w:b/>
          <w:bCs/>
        </w:rPr>
        <w:t>highest ranking genes for betweenness for I</w:t>
      </w:r>
      <w:r w:rsidR="00C037BB">
        <w:rPr>
          <w:b/>
          <w:bCs/>
        </w:rPr>
        <w:t>-LCC</w:t>
      </w:r>
    </w:p>
    <w:tbl>
      <w:tblPr>
        <w:tblStyle w:val="Tabellasemplice5"/>
        <w:tblW w:w="2511" w:type="dxa"/>
        <w:jc w:val="center"/>
        <w:tblLook w:val="04A0" w:firstRow="1" w:lastRow="0" w:firstColumn="1" w:lastColumn="0" w:noHBand="0" w:noVBand="1"/>
      </w:tblPr>
      <w:tblGrid>
        <w:gridCol w:w="1125"/>
        <w:gridCol w:w="1386"/>
      </w:tblGrid>
      <w:tr w:rsidR="00895064" w:rsidRPr="00895064" w14:paraId="7E20B922" w14:textId="77777777" w:rsidTr="00895064">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100" w:firstRow="0" w:lastRow="0" w:firstColumn="1" w:lastColumn="0" w:oddVBand="0" w:evenVBand="0" w:oddHBand="0" w:evenHBand="0" w:firstRowFirstColumn="1" w:firstRowLastColumn="0" w:lastRowFirstColumn="0" w:lastRowLastColumn="0"/>
            <w:tcW w:w="1125" w:type="dxa"/>
            <w:tcBorders>
              <w:bottom w:val="none" w:sz="0" w:space="0" w:color="auto"/>
              <w:right w:val="none" w:sz="0" w:space="0" w:color="auto"/>
            </w:tcBorders>
            <w:noWrap/>
            <w:hideMark/>
          </w:tcPr>
          <w:p w14:paraId="45C78ECC"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TP53</w:t>
            </w:r>
          </w:p>
        </w:tc>
        <w:tc>
          <w:tcPr>
            <w:tcW w:w="1386" w:type="dxa"/>
            <w:tcBorders>
              <w:bottom w:val="none" w:sz="0" w:space="0" w:color="auto"/>
            </w:tcBorders>
            <w:noWrap/>
            <w:hideMark/>
          </w:tcPr>
          <w:p w14:paraId="13BE1462" w14:textId="77777777" w:rsidR="00895064" w:rsidRPr="00895064" w:rsidRDefault="00895064" w:rsidP="00895064">
            <w:pPr>
              <w:spacing w:line="240" w:lineRule="auto"/>
              <w:jc w:val="righ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52,04539611</w:t>
            </w:r>
          </w:p>
        </w:tc>
      </w:tr>
      <w:tr w:rsidR="00895064" w:rsidRPr="00895064" w14:paraId="0FAE7FBB"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486B3CC5"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RELA</w:t>
            </w:r>
          </w:p>
        </w:tc>
        <w:tc>
          <w:tcPr>
            <w:tcW w:w="1386" w:type="dxa"/>
            <w:noWrap/>
            <w:hideMark/>
          </w:tcPr>
          <w:p w14:paraId="55072F4D"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18,06781786</w:t>
            </w:r>
          </w:p>
        </w:tc>
      </w:tr>
      <w:tr w:rsidR="00895064" w:rsidRPr="00895064" w14:paraId="275155CB"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3466EBD8"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SOD1</w:t>
            </w:r>
          </w:p>
        </w:tc>
        <w:tc>
          <w:tcPr>
            <w:tcW w:w="1386" w:type="dxa"/>
            <w:noWrap/>
            <w:hideMark/>
          </w:tcPr>
          <w:p w14:paraId="6B729F2C"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13,25927148</w:t>
            </w:r>
          </w:p>
        </w:tc>
      </w:tr>
      <w:tr w:rsidR="00895064" w:rsidRPr="00895064" w14:paraId="13615EFB"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76551B7E"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YWHAH</w:t>
            </w:r>
          </w:p>
        </w:tc>
        <w:tc>
          <w:tcPr>
            <w:tcW w:w="1386" w:type="dxa"/>
            <w:noWrap/>
            <w:hideMark/>
          </w:tcPr>
          <w:p w14:paraId="3A0CAD4E"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12,62444802</w:t>
            </w:r>
          </w:p>
        </w:tc>
      </w:tr>
      <w:tr w:rsidR="00895064" w:rsidRPr="00895064" w14:paraId="6DF4C81F"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19858E44"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PRKCA</w:t>
            </w:r>
          </w:p>
        </w:tc>
        <w:tc>
          <w:tcPr>
            <w:tcW w:w="1386" w:type="dxa"/>
            <w:noWrap/>
            <w:hideMark/>
          </w:tcPr>
          <w:p w14:paraId="33AF7A54"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12,16863859</w:t>
            </w:r>
          </w:p>
        </w:tc>
      </w:tr>
      <w:tr w:rsidR="00895064" w:rsidRPr="00895064" w14:paraId="26C41EDD"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62AE44C5"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SIRT1</w:t>
            </w:r>
          </w:p>
        </w:tc>
        <w:tc>
          <w:tcPr>
            <w:tcW w:w="1386" w:type="dxa"/>
            <w:noWrap/>
            <w:hideMark/>
          </w:tcPr>
          <w:p w14:paraId="52912EFA"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9,813613219</w:t>
            </w:r>
          </w:p>
        </w:tc>
      </w:tr>
      <w:tr w:rsidR="00895064" w:rsidRPr="00895064" w14:paraId="4FC99665"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4CE0C94B"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CAV1</w:t>
            </w:r>
          </w:p>
        </w:tc>
        <w:tc>
          <w:tcPr>
            <w:tcW w:w="1386" w:type="dxa"/>
            <w:noWrap/>
            <w:hideMark/>
          </w:tcPr>
          <w:p w14:paraId="6697273F"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9,100157303</w:t>
            </w:r>
          </w:p>
        </w:tc>
      </w:tr>
      <w:tr w:rsidR="00895064" w:rsidRPr="00895064" w14:paraId="275C70A4"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039B79DC"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TNFRSF1A</w:t>
            </w:r>
          </w:p>
        </w:tc>
        <w:tc>
          <w:tcPr>
            <w:tcW w:w="1386" w:type="dxa"/>
            <w:noWrap/>
            <w:hideMark/>
          </w:tcPr>
          <w:p w14:paraId="7E9EA63D"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8,195268053</w:t>
            </w:r>
          </w:p>
        </w:tc>
      </w:tr>
      <w:tr w:rsidR="00895064" w:rsidRPr="00895064" w14:paraId="271FEAC1"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205A0E6F"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TNF</w:t>
            </w:r>
          </w:p>
        </w:tc>
        <w:tc>
          <w:tcPr>
            <w:tcW w:w="1386" w:type="dxa"/>
            <w:noWrap/>
            <w:hideMark/>
          </w:tcPr>
          <w:p w14:paraId="39E87D69"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7,653001577</w:t>
            </w:r>
          </w:p>
        </w:tc>
      </w:tr>
      <w:tr w:rsidR="00895064" w:rsidRPr="00895064" w14:paraId="18397FC7"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0E7DBE24"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TGFB1</w:t>
            </w:r>
          </w:p>
        </w:tc>
        <w:tc>
          <w:tcPr>
            <w:tcW w:w="1386" w:type="dxa"/>
            <w:noWrap/>
            <w:hideMark/>
          </w:tcPr>
          <w:p w14:paraId="08F41E42"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7,575633533</w:t>
            </w:r>
          </w:p>
        </w:tc>
      </w:tr>
      <w:tr w:rsidR="00895064" w:rsidRPr="00895064" w14:paraId="76290526"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70E7B8CD"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AIFM1</w:t>
            </w:r>
          </w:p>
        </w:tc>
        <w:tc>
          <w:tcPr>
            <w:tcW w:w="1386" w:type="dxa"/>
            <w:noWrap/>
            <w:hideMark/>
          </w:tcPr>
          <w:p w14:paraId="04A98391"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6,228569627</w:t>
            </w:r>
          </w:p>
        </w:tc>
      </w:tr>
      <w:tr w:rsidR="00895064" w:rsidRPr="00895064" w14:paraId="442B8D1A"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1EB77AD8"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CASP3</w:t>
            </w:r>
          </w:p>
        </w:tc>
        <w:tc>
          <w:tcPr>
            <w:tcW w:w="1386" w:type="dxa"/>
            <w:noWrap/>
            <w:hideMark/>
          </w:tcPr>
          <w:p w14:paraId="7FF063A4"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6,019219382</w:t>
            </w:r>
          </w:p>
        </w:tc>
      </w:tr>
      <w:tr w:rsidR="00895064" w:rsidRPr="00895064" w14:paraId="3515BB93"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55D10878"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PRKCD</w:t>
            </w:r>
          </w:p>
        </w:tc>
        <w:tc>
          <w:tcPr>
            <w:tcW w:w="1386" w:type="dxa"/>
            <w:noWrap/>
            <w:hideMark/>
          </w:tcPr>
          <w:p w14:paraId="4F3EBE42"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5,853813199</w:t>
            </w:r>
          </w:p>
        </w:tc>
      </w:tr>
      <w:tr w:rsidR="00895064" w:rsidRPr="00895064" w14:paraId="270DE061"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1DC9C8D3"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PPARG</w:t>
            </w:r>
          </w:p>
        </w:tc>
        <w:tc>
          <w:tcPr>
            <w:tcW w:w="1386" w:type="dxa"/>
            <w:noWrap/>
            <w:hideMark/>
          </w:tcPr>
          <w:p w14:paraId="612A18FF"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5,259228824</w:t>
            </w:r>
          </w:p>
        </w:tc>
      </w:tr>
      <w:tr w:rsidR="00895064" w:rsidRPr="00895064" w14:paraId="6EB766AA"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5A65B8BC"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ICAM1</w:t>
            </w:r>
          </w:p>
        </w:tc>
        <w:tc>
          <w:tcPr>
            <w:tcW w:w="1386" w:type="dxa"/>
            <w:noWrap/>
            <w:hideMark/>
          </w:tcPr>
          <w:p w14:paraId="0B6CF9CA"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5,182855828</w:t>
            </w:r>
          </w:p>
        </w:tc>
      </w:tr>
      <w:tr w:rsidR="00895064" w:rsidRPr="00895064" w14:paraId="6D51ED2C"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0CEA6F03"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INSR</w:t>
            </w:r>
          </w:p>
        </w:tc>
        <w:tc>
          <w:tcPr>
            <w:tcW w:w="1386" w:type="dxa"/>
            <w:noWrap/>
            <w:hideMark/>
          </w:tcPr>
          <w:p w14:paraId="18B18542"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4,542305812</w:t>
            </w:r>
          </w:p>
        </w:tc>
      </w:tr>
      <w:tr w:rsidR="00895064" w:rsidRPr="00895064" w14:paraId="4DC80296"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7B0493A9"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BCL2</w:t>
            </w:r>
          </w:p>
        </w:tc>
        <w:tc>
          <w:tcPr>
            <w:tcW w:w="1386" w:type="dxa"/>
            <w:noWrap/>
            <w:hideMark/>
          </w:tcPr>
          <w:p w14:paraId="79A1C323"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4,429574337</w:t>
            </w:r>
          </w:p>
        </w:tc>
      </w:tr>
      <w:tr w:rsidR="00895064" w:rsidRPr="00895064" w14:paraId="5C43D6C4"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0D180B7D"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NOS2</w:t>
            </w:r>
          </w:p>
        </w:tc>
        <w:tc>
          <w:tcPr>
            <w:tcW w:w="1386" w:type="dxa"/>
            <w:noWrap/>
            <w:hideMark/>
          </w:tcPr>
          <w:p w14:paraId="6E7D6976"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4,164277675</w:t>
            </w:r>
          </w:p>
        </w:tc>
      </w:tr>
      <w:tr w:rsidR="00895064" w:rsidRPr="00895064" w14:paraId="29062125" w14:textId="77777777" w:rsidTr="00895064">
        <w:trPr>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319303A2"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FAS</w:t>
            </w:r>
          </w:p>
        </w:tc>
        <w:tc>
          <w:tcPr>
            <w:tcW w:w="1386" w:type="dxa"/>
            <w:noWrap/>
            <w:hideMark/>
          </w:tcPr>
          <w:p w14:paraId="6FFF1CF0" w14:textId="77777777" w:rsidR="00895064" w:rsidRPr="00895064" w:rsidRDefault="00895064" w:rsidP="00895064">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3,674815101</w:t>
            </w:r>
          </w:p>
        </w:tc>
      </w:tr>
      <w:tr w:rsidR="00895064" w:rsidRPr="00895064" w14:paraId="55B3105C" w14:textId="77777777" w:rsidTr="00895064">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125" w:type="dxa"/>
            <w:tcBorders>
              <w:right w:val="none" w:sz="0" w:space="0" w:color="auto"/>
            </w:tcBorders>
            <w:noWrap/>
            <w:hideMark/>
          </w:tcPr>
          <w:p w14:paraId="6B3248F4" w14:textId="77777777" w:rsidR="00895064" w:rsidRPr="00895064" w:rsidRDefault="00895064" w:rsidP="00895064">
            <w:pPr>
              <w:spacing w:line="240" w:lineRule="auto"/>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BCL2L1</w:t>
            </w:r>
          </w:p>
        </w:tc>
        <w:tc>
          <w:tcPr>
            <w:tcW w:w="1386" w:type="dxa"/>
            <w:noWrap/>
            <w:hideMark/>
          </w:tcPr>
          <w:p w14:paraId="0325A18B" w14:textId="77777777" w:rsidR="00895064" w:rsidRPr="00895064" w:rsidRDefault="00895064" w:rsidP="00895064">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895064">
              <w:rPr>
                <w:rFonts w:ascii="Calibri" w:hAnsi="Calibri" w:cs="Calibri"/>
                <w:color w:val="000000"/>
                <w:sz w:val="22"/>
                <w:szCs w:val="22"/>
                <w:lang w:val="it-IT" w:eastAsia="it-IT"/>
              </w:rPr>
              <w:t>3,436192893</w:t>
            </w:r>
          </w:p>
        </w:tc>
      </w:tr>
    </w:tbl>
    <w:p w14:paraId="00C7770E" w14:textId="3D0BA54D" w:rsidR="00895064" w:rsidRDefault="00895064" w:rsidP="00895064">
      <w:pPr>
        <w:pStyle w:val="Prova"/>
        <w:jc w:val="center"/>
        <w:rPr>
          <w:b/>
          <w:bCs/>
        </w:rPr>
      </w:pPr>
      <w:r>
        <w:rPr>
          <w:b/>
          <w:bCs/>
        </w:rPr>
        <w:t>Tab. 5: First 20 highest ranking genes for betweenness for U-LCC</w:t>
      </w:r>
    </w:p>
    <w:p w14:paraId="1034EEAD" w14:textId="77F499E1" w:rsidR="00D0502E" w:rsidRPr="0026023B" w:rsidRDefault="007172EB" w:rsidP="00C278A0">
      <w:pPr>
        <w:pStyle w:val="Prova"/>
      </w:pPr>
      <w:r>
        <w:t>We then</w:t>
      </w:r>
      <w:r w:rsidR="009B2ED6">
        <w:t xml:space="preserve"> </w:t>
      </w:r>
      <w:r w:rsidR="00D0502E">
        <w:t xml:space="preserve">divide </w:t>
      </w:r>
      <w:r w:rsidR="00BA26C7">
        <w:t>the LCC into sub</w:t>
      </w:r>
      <w:r w:rsidR="00667D08">
        <w:t>-</w:t>
      </w:r>
      <w:r w:rsidR="00BA26C7">
        <w:t>clusters</w:t>
      </w:r>
      <w:r w:rsidR="001439EC">
        <w:t xml:space="preserve"> </w:t>
      </w:r>
      <w:r w:rsidR="00C7185E" w:rsidRPr="003563E7">
        <w:t>for disease modules discovery</w:t>
      </w:r>
      <w:r w:rsidR="00286D29">
        <w:t xml:space="preserve">, </w:t>
      </w:r>
      <w:r w:rsidR="001439EC">
        <w:t>using</w:t>
      </w:r>
      <w:r w:rsidR="00A0165B">
        <w:t xml:space="preserve"> </w:t>
      </w:r>
      <w:r w:rsidR="009C1998">
        <w:t xml:space="preserve">Markov </w:t>
      </w:r>
      <w:r w:rsidR="00827DD7">
        <w:t>Clustering Alghoritm,</w:t>
      </w:r>
      <w:r w:rsidR="003563E7" w:rsidRPr="003563E7">
        <w:t xml:space="preserve"> </w:t>
      </w:r>
      <w:r w:rsidR="0020000E">
        <w:t xml:space="preserve">through the use of a third-party </w:t>
      </w:r>
      <w:r w:rsidR="00B61AE5">
        <w:t xml:space="preserve">library </w:t>
      </w:r>
      <w:r w:rsidR="00DC22AA">
        <w:t xml:space="preserve">for </w:t>
      </w:r>
      <w:r w:rsidR="00667D08">
        <w:t>MATLAB</w:t>
      </w:r>
      <w:r w:rsidR="00DC22AA">
        <w:t xml:space="preserve"> which </w:t>
      </w:r>
      <w:r w:rsidR="00B90429">
        <w:t xml:space="preserve">exploits </w:t>
      </w:r>
      <w:r w:rsidR="00DC22AA">
        <w:t>Dijkstra Al</w:t>
      </w:r>
      <w:r w:rsidR="00855351">
        <w:t xml:space="preserve">ghoritms to calculate </w:t>
      </w:r>
      <w:r w:rsidR="002C5F00">
        <w:t>them.</w:t>
      </w:r>
      <w:r w:rsidR="00531FA9">
        <w:t xml:space="preserve"> We</w:t>
      </w:r>
      <w:r w:rsidR="00832F64">
        <w:t xml:space="preserve"> finally calculate</w:t>
      </w:r>
      <w:r w:rsidR="00401316">
        <w:t xml:space="preserve"> the pvalue</w:t>
      </w:r>
      <w:r w:rsidR="00832F64">
        <w:t xml:space="preserve"> of each sub-cluster</w:t>
      </w:r>
      <w:r w:rsidR="00401316">
        <w:t xml:space="preserve"> </w:t>
      </w:r>
      <w:r w:rsidR="005E1F29">
        <w:t xml:space="preserve">using the </w:t>
      </w:r>
      <w:r w:rsidR="002120C4">
        <w:t xml:space="preserve">hypergeometric test </w:t>
      </w:r>
      <w:r w:rsidR="000E1AF2">
        <w:t xml:space="preserve">thanks to the built-in MATLAB function </w:t>
      </w:r>
      <w:r w:rsidR="000E1AF2">
        <w:rPr>
          <w:i/>
          <w:iCs/>
        </w:rPr>
        <w:t>hygepdf()</w:t>
      </w:r>
      <w:r w:rsidR="00626241">
        <w:rPr>
          <w:i/>
          <w:iCs/>
        </w:rPr>
        <w:t>.</w:t>
      </w:r>
    </w:p>
    <w:p w14:paraId="3180211D" w14:textId="453927BC" w:rsidR="00020844" w:rsidRDefault="00020844" w:rsidP="00C278A0">
      <w:pPr>
        <w:pStyle w:val="Prova"/>
      </w:pPr>
    </w:p>
    <w:tbl>
      <w:tblPr>
        <w:tblStyle w:val="Tabellasemplice5"/>
        <w:tblW w:w="9498" w:type="dxa"/>
        <w:tblLook w:val="04A0" w:firstRow="1" w:lastRow="0" w:firstColumn="1" w:lastColumn="0" w:noHBand="0" w:noVBand="1"/>
      </w:tblPr>
      <w:tblGrid>
        <w:gridCol w:w="1276"/>
        <w:gridCol w:w="1276"/>
        <w:gridCol w:w="2693"/>
        <w:gridCol w:w="2268"/>
        <w:gridCol w:w="1985"/>
      </w:tblGrid>
      <w:tr w:rsidR="00AB72A8" w:rsidRPr="007B68C5" w14:paraId="11015DA7" w14:textId="77777777" w:rsidTr="00AB72A8">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1276" w:type="dxa"/>
            <w:tcBorders>
              <w:bottom w:val="none" w:sz="0" w:space="0" w:color="auto"/>
              <w:right w:val="none" w:sz="0" w:space="0" w:color="auto"/>
            </w:tcBorders>
            <w:noWrap/>
            <w:hideMark/>
          </w:tcPr>
          <w:p w14:paraId="095259E3"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Algorithm</w:t>
            </w:r>
          </w:p>
        </w:tc>
        <w:tc>
          <w:tcPr>
            <w:tcW w:w="1276" w:type="dxa"/>
            <w:tcBorders>
              <w:bottom w:val="none" w:sz="0" w:space="0" w:color="auto"/>
            </w:tcBorders>
            <w:noWrap/>
            <w:hideMark/>
          </w:tcPr>
          <w:p w14:paraId="374F1961" w14:textId="77777777" w:rsidR="007B68C5" w:rsidRPr="007B68C5" w:rsidRDefault="007B68C5" w:rsidP="007B6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Module_ID</w:t>
            </w:r>
          </w:p>
        </w:tc>
        <w:tc>
          <w:tcPr>
            <w:tcW w:w="2693" w:type="dxa"/>
            <w:tcBorders>
              <w:bottom w:val="none" w:sz="0" w:space="0" w:color="auto"/>
            </w:tcBorders>
            <w:noWrap/>
            <w:hideMark/>
          </w:tcPr>
          <w:p w14:paraId="708D75C0" w14:textId="77777777" w:rsidR="007B68C5" w:rsidRPr="007B68C5" w:rsidRDefault="007B68C5" w:rsidP="007B6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n_Seed_Genes_in_Module</w:t>
            </w:r>
          </w:p>
        </w:tc>
        <w:tc>
          <w:tcPr>
            <w:tcW w:w="2268" w:type="dxa"/>
            <w:tcBorders>
              <w:bottom w:val="none" w:sz="0" w:space="0" w:color="auto"/>
            </w:tcBorders>
            <w:noWrap/>
            <w:hideMark/>
          </w:tcPr>
          <w:p w14:paraId="7DEB4CF1" w14:textId="77777777" w:rsidR="007B68C5" w:rsidRPr="007B68C5" w:rsidRDefault="007B68C5" w:rsidP="007B6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n_Genes_in_Module</w:t>
            </w:r>
          </w:p>
        </w:tc>
        <w:tc>
          <w:tcPr>
            <w:tcW w:w="1985" w:type="dxa"/>
            <w:tcBorders>
              <w:bottom w:val="none" w:sz="0" w:space="0" w:color="auto"/>
            </w:tcBorders>
            <w:noWrap/>
            <w:hideMark/>
          </w:tcPr>
          <w:p w14:paraId="46F3C60B" w14:textId="77777777" w:rsidR="007B68C5" w:rsidRPr="007B68C5" w:rsidRDefault="007B68C5" w:rsidP="007B68C5">
            <w:pPr>
              <w:spacing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Pvalue_of_Module</w:t>
            </w:r>
          </w:p>
        </w:tc>
      </w:tr>
      <w:tr w:rsidR="00AB72A8" w:rsidRPr="007B68C5" w14:paraId="402CD0FC" w14:textId="77777777" w:rsidTr="00AB72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7C729858"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534B6F83" w14:textId="4CF438DF"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w:t>
            </w:r>
            <w:r w:rsidR="00914E35">
              <w:rPr>
                <w:rFonts w:ascii="Calibri" w:hAnsi="Calibri" w:cs="Calibri"/>
                <w:color w:val="000000"/>
                <w:sz w:val="22"/>
                <w:szCs w:val="22"/>
                <w:lang w:val="it-IT" w:eastAsia="it-IT"/>
              </w:rPr>
              <w:t>-I</w:t>
            </w:r>
          </w:p>
        </w:tc>
        <w:tc>
          <w:tcPr>
            <w:tcW w:w="2693" w:type="dxa"/>
            <w:noWrap/>
            <w:hideMark/>
          </w:tcPr>
          <w:p w14:paraId="1001E50F"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3</w:t>
            </w:r>
          </w:p>
        </w:tc>
        <w:tc>
          <w:tcPr>
            <w:tcW w:w="2268" w:type="dxa"/>
            <w:noWrap/>
            <w:hideMark/>
          </w:tcPr>
          <w:p w14:paraId="33BD3C94"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137</w:t>
            </w:r>
          </w:p>
        </w:tc>
        <w:tc>
          <w:tcPr>
            <w:tcW w:w="1985" w:type="dxa"/>
            <w:noWrap/>
            <w:hideMark/>
          </w:tcPr>
          <w:p w14:paraId="7DC9C238"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0,028931438</w:t>
            </w:r>
          </w:p>
        </w:tc>
      </w:tr>
      <w:tr w:rsidR="007B68C5" w:rsidRPr="007B68C5" w14:paraId="1EE32DC7" w14:textId="77777777" w:rsidTr="00AB72A8">
        <w:trPr>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125A2A18"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280D8654" w14:textId="58AAFA32"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2</w:t>
            </w:r>
            <w:r w:rsidR="00914E35">
              <w:rPr>
                <w:rFonts w:ascii="Calibri" w:hAnsi="Calibri" w:cs="Calibri"/>
                <w:color w:val="000000"/>
                <w:sz w:val="22"/>
                <w:szCs w:val="22"/>
                <w:lang w:val="it-IT" w:eastAsia="it-IT"/>
              </w:rPr>
              <w:t>-I</w:t>
            </w:r>
          </w:p>
        </w:tc>
        <w:tc>
          <w:tcPr>
            <w:tcW w:w="2693" w:type="dxa"/>
            <w:noWrap/>
            <w:hideMark/>
          </w:tcPr>
          <w:p w14:paraId="29E7136B"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w:t>
            </w:r>
          </w:p>
        </w:tc>
        <w:tc>
          <w:tcPr>
            <w:tcW w:w="2268" w:type="dxa"/>
            <w:noWrap/>
            <w:hideMark/>
          </w:tcPr>
          <w:p w14:paraId="20E0AD9D"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199</w:t>
            </w:r>
          </w:p>
        </w:tc>
        <w:tc>
          <w:tcPr>
            <w:tcW w:w="1985" w:type="dxa"/>
            <w:noWrap/>
            <w:hideMark/>
          </w:tcPr>
          <w:p w14:paraId="66712D49"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0,003671278</w:t>
            </w:r>
          </w:p>
        </w:tc>
      </w:tr>
      <w:tr w:rsidR="00AB72A8" w:rsidRPr="007B68C5" w14:paraId="3FCC91B3" w14:textId="77777777" w:rsidTr="00AB72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0C5FE01F"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5525BAE9" w14:textId="5784A0B0"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3</w:t>
            </w:r>
            <w:r w:rsidR="00914E35">
              <w:rPr>
                <w:rFonts w:ascii="Calibri" w:hAnsi="Calibri" w:cs="Calibri"/>
                <w:color w:val="000000"/>
                <w:sz w:val="22"/>
                <w:szCs w:val="22"/>
                <w:lang w:val="it-IT" w:eastAsia="it-IT"/>
              </w:rPr>
              <w:t>-I</w:t>
            </w:r>
          </w:p>
        </w:tc>
        <w:tc>
          <w:tcPr>
            <w:tcW w:w="2693" w:type="dxa"/>
            <w:noWrap/>
            <w:hideMark/>
          </w:tcPr>
          <w:p w14:paraId="23805895"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w:t>
            </w:r>
          </w:p>
        </w:tc>
        <w:tc>
          <w:tcPr>
            <w:tcW w:w="2268" w:type="dxa"/>
            <w:noWrap/>
            <w:hideMark/>
          </w:tcPr>
          <w:p w14:paraId="0DD3211A"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121</w:t>
            </w:r>
          </w:p>
        </w:tc>
        <w:tc>
          <w:tcPr>
            <w:tcW w:w="1985" w:type="dxa"/>
            <w:noWrap/>
            <w:hideMark/>
          </w:tcPr>
          <w:p w14:paraId="77A9952B"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0,04750068</w:t>
            </w:r>
          </w:p>
        </w:tc>
      </w:tr>
      <w:tr w:rsidR="007B68C5" w:rsidRPr="007B68C5" w14:paraId="53808C89" w14:textId="77777777" w:rsidTr="00AB72A8">
        <w:trPr>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25FE5C44"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2A26672F" w14:textId="4BC03D5D"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4</w:t>
            </w:r>
            <w:r w:rsidR="00914E35">
              <w:rPr>
                <w:rFonts w:ascii="Calibri" w:hAnsi="Calibri" w:cs="Calibri"/>
                <w:color w:val="000000"/>
                <w:sz w:val="22"/>
                <w:szCs w:val="22"/>
                <w:lang w:val="it-IT" w:eastAsia="it-IT"/>
              </w:rPr>
              <w:t>-I</w:t>
            </w:r>
          </w:p>
        </w:tc>
        <w:tc>
          <w:tcPr>
            <w:tcW w:w="2693" w:type="dxa"/>
            <w:noWrap/>
            <w:hideMark/>
          </w:tcPr>
          <w:p w14:paraId="1E513EAF"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4</w:t>
            </w:r>
          </w:p>
        </w:tc>
        <w:tc>
          <w:tcPr>
            <w:tcW w:w="2268" w:type="dxa"/>
            <w:noWrap/>
            <w:hideMark/>
          </w:tcPr>
          <w:p w14:paraId="2DDE736D"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254</w:t>
            </w:r>
          </w:p>
        </w:tc>
        <w:tc>
          <w:tcPr>
            <w:tcW w:w="1985" w:type="dxa"/>
            <w:noWrap/>
            <w:hideMark/>
          </w:tcPr>
          <w:p w14:paraId="49FEEABF"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0,000513587</w:t>
            </w:r>
          </w:p>
        </w:tc>
      </w:tr>
      <w:tr w:rsidR="00AB72A8" w:rsidRPr="007B68C5" w14:paraId="045994AB" w14:textId="77777777" w:rsidTr="00AB72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059C33DF"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547EAC28" w14:textId="559DCD98"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5</w:t>
            </w:r>
            <w:r w:rsidR="00914E35">
              <w:rPr>
                <w:rFonts w:ascii="Calibri" w:hAnsi="Calibri" w:cs="Calibri"/>
                <w:color w:val="000000"/>
                <w:sz w:val="22"/>
                <w:szCs w:val="22"/>
                <w:lang w:val="it-IT" w:eastAsia="it-IT"/>
              </w:rPr>
              <w:t>-I</w:t>
            </w:r>
          </w:p>
        </w:tc>
        <w:tc>
          <w:tcPr>
            <w:tcW w:w="2693" w:type="dxa"/>
            <w:noWrap/>
            <w:hideMark/>
          </w:tcPr>
          <w:p w14:paraId="1A9F5293"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w:t>
            </w:r>
          </w:p>
        </w:tc>
        <w:tc>
          <w:tcPr>
            <w:tcW w:w="2268" w:type="dxa"/>
            <w:noWrap/>
            <w:hideMark/>
          </w:tcPr>
          <w:p w14:paraId="6D2F9549"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150</w:t>
            </w:r>
          </w:p>
        </w:tc>
        <w:tc>
          <w:tcPr>
            <w:tcW w:w="1985" w:type="dxa"/>
            <w:noWrap/>
            <w:hideMark/>
          </w:tcPr>
          <w:p w14:paraId="557F0116" w14:textId="77777777" w:rsidR="007B68C5" w:rsidRPr="007B68C5" w:rsidRDefault="007B68C5" w:rsidP="007B68C5">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0,019089122</w:t>
            </w:r>
          </w:p>
        </w:tc>
      </w:tr>
      <w:tr w:rsidR="007B68C5" w:rsidRPr="007B68C5" w14:paraId="781DD402" w14:textId="77777777" w:rsidTr="00AB72A8">
        <w:trPr>
          <w:trHeight w:val="290"/>
        </w:trPr>
        <w:tc>
          <w:tcPr>
            <w:cnfStyle w:val="001000000000" w:firstRow="0" w:lastRow="0" w:firstColumn="1" w:lastColumn="0" w:oddVBand="0" w:evenVBand="0" w:oddHBand="0" w:evenHBand="0" w:firstRowFirstColumn="0" w:firstRowLastColumn="0" w:lastRowFirstColumn="0" w:lastRowLastColumn="0"/>
            <w:tcW w:w="1276" w:type="dxa"/>
            <w:tcBorders>
              <w:right w:val="none" w:sz="0" w:space="0" w:color="auto"/>
            </w:tcBorders>
            <w:noWrap/>
            <w:hideMark/>
          </w:tcPr>
          <w:p w14:paraId="7BA91845" w14:textId="77777777" w:rsidR="007B68C5" w:rsidRPr="007B68C5" w:rsidRDefault="007B68C5" w:rsidP="007B68C5">
            <w:pPr>
              <w:spacing w:line="240" w:lineRule="auto"/>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MCL</w:t>
            </w:r>
          </w:p>
        </w:tc>
        <w:tc>
          <w:tcPr>
            <w:tcW w:w="1276" w:type="dxa"/>
            <w:noWrap/>
            <w:hideMark/>
          </w:tcPr>
          <w:p w14:paraId="2114F918" w14:textId="0ACFFC6C" w:rsidR="007B68C5" w:rsidRPr="007B68C5" w:rsidRDefault="00914E3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Pr>
                <w:rFonts w:ascii="Calibri" w:hAnsi="Calibri" w:cs="Calibri"/>
                <w:color w:val="000000"/>
                <w:sz w:val="22"/>
                <w:szCs w:val="22"/>
                <w:lang w:val="it-IT" w:eastAsia="it-IT"/>
              </w:rPr>
              <w:t>1-U</w:t>
            </w:r>
          </w:p>
        </w:tc>
        <w:tc>
          <w:tcPr>
            <w:tcW w:w="2693" w:type="dxa"/>
            <w:noWrap/>
            <w:hideMark/>
          </w:tcPr>
          <w:p w14:paraId="3CA4C218"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29</w:t>
            </w:r>
          </w:p>
        </w:tc>
        <w:tc>
          <w:tcPr>
            <w:tcW w:w="2268" w:type="dxa"/>
            <w:noWrap/>
            <w:hideMark/>
          </w:tcPr>
          <w:p w14:paraId="17B6EB49"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2791</w:t>
            </w:r>
          </w:p>
        </w:tc>
        <w:tc>
          <w:tcPr>
            <w:tcW w:w="1985" w:type="dxa"/>
            <w:noWrap/>
            <w:hideMark/>
          </w:tcPr>
          <w:p w14:paraId="5F6D1DD1" w14:textId="77777777" w:rsidR="007B68C5" w:rsidRPr="007B68C5" w:rsidRDefault="007B68C5" w:rsidP="007B68C5">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val="it-IT" w:eastAsia="it-IT"/>
              </w:rPr>
            </w:pPr>
            <w:r w:rsidRPr="007B68C5">
              <w:rPr>
                <w:rFonts w:ascii="Calibri" w:hAnsi="Calibri" w:cs="Calibri"/>
                <w:color w:val="000000"/>
                <w:sz w:val="22"/>
                <w:szCs w:val="22"/>
                <w:lang w:val="it-IT" w:eastAsia="it-IT"/>
              </w:rPr>
              <w:t>2,12949E-47</w:t>
            </w:r>
          </w:p>
        </w:tc>
      </w:tr>
    </w:tbl>
    <w:p w14:paraId="613FBABE" w14:textId="050E898D" w:rsidR="005643B9" w:rsidRDefault="00CD0642" w:rsidP="00CD0642">
      <w:pPr>
        <w:pStyle w:val="Prova"/>
        <w:jc w:val="center"/>
        <w:rPr>
          <w:b/>
          <w:bCs/>
        </w:rPr>
      </w:pPr>
      <w:r>
        <w:rPr>
          <w:b/>
          <w:bCs/>
        </w:rPr>
        <w:t xml:space="preserve">Tab. 6: </w:t>
      </w:r>
      <w:r w:rsidR="00A262C6">
        <w:rPr>
          <w:b/>
          <w:bCs/>
        </w:rPr>
        <w:t>Putative Disease Modules Summary</w:t>
      </w:r>
    </w:p>
    <w:p w14:paraId="082F31A6" w14:textId="77777777" w:rsidR="0026023B" w:rsidRDefault="0026023B" w:rsidP="00CD0642">
      <w:pPr>
        <w:pStyle w:val="Prova"/>
        <w:jc w:val="center"/>
        <w:rPr>
          <w:b/>
          <w:bCs/>
        </w:rPr>
      </w:pPr>
    </w:p>
    <w:p w14:paraId="5F7043BB" w14:textId="77777777" w:rsidR="0026023B" w:rsidRDefault="0026023B" w:rsidP="00CD0642">
      <w:pPr>
        <w:pStyle w:val="Prova"/>
        <w:jc w:val="center"/>
        <w:rPr>
          <w:b/>
          <w:bCs/>
        </w:rPr>
      </w:pPr>
    </w:p>
    <w:p w14:paraId="742FFA6D" w14:textId="57B92522" w:rsidR="00BD483A" w:rsidRDefault="0026023B" w:rsidP="0026023B">
      <w:pPr>
        <w:pStyle w:val="Prova"/>
        <w:rPr>
          <w:u w:val="single"/>
        </w:rPr>
      </w:pPr>
      <w:r>
        <w:t xml:space="preserve">The rest of information needed, as the list of genes </w:t>
      </w:r>
      <w:r w:rsidR="00C30B34">
        <w:t xml:space="preserve">mentioned in the table above, </w:t>
      </w:r>
      <w:r w:rsidR="00FE25C1">
        <w:t xml:space="preserve">are stored in the matlab table called </w:t>
      </w:r>
      <w:r w:rsidR="00DB5C43">
        <w:t>“</w:t>
      </w:r>
      <w:r w:rsidR="0025549E">
        <w:rPr>
          <w:b/>
          <w:bCs/>
        </w:rPr>
        <w:t>putative_disease_module</w:t>
      </w:r>
      <w:r w:rsidR="00AA6BF5">
        <w:rPr>
          <w:b/>
          <w:bCs/>
        </w:rPr>
        <w:t>s</w:t>
      </w:r>
      <w:r w:rsidR="0025549E">
        <w:rPr>
          <w:b/>
          <w:bCs/>
        </w:rPr>
        <w:t>_table</w:t>
      </w:r>
      <w:r w:rsidR="00AA6BF5">
        <w:rPr>
          <w:b/>
          <w:bCs/>
        </w:rPr>
        <w:t>.mat</w:t>
      </w:r>
      <w:r w:rsidR="00AD48DC">
        <w:t>”</w:t>
      </w:r>
      <w:r w:rsidR="00E345B8">
        <w:rPr>
          <w:u w:val="single"/>
        </w:rPr>
        <w:t>.</w:t>
      </w:r>
    </w:p>
    <w:p w14:paraId="797E02ED" w14:textId="27C4AFE6" w:rsidR="00BD483A" w:rsidRPr="002C6A7A" w:rsidRDefault="00BD483A" w:rsidP="00BD483A">
      <w:pPr>
        <w:rPr>
          <w:rFonts w:ascii="Arial" w:hAnsi="Arial" w:cs="Arial"/>
        </w:rPr>
      </w:pPr>
      <w:r>
        <w:rPr>
          <w:rFonts w:ascii="Arial" w:hAnsi="Arial" w:cs="Arial"/>
        </w:rPr>
        <w:t>The Enrichr analys</w:t>
      </w:r>
      <w:r w:rsidR="002C6A7A">
        <w:rPr>
          <w:rFonts w:ascii="Arial" w:hAnsi="Arial" w:cs="Arial"/>
        </w:rPr>
        <w:t>i</w:t>
      </w:r>
      <w:r>
        <w:rPr>
          <w:rFonts w:ascii="Arial" w:hAnsi="Arial" w:cs="Arial"/>
        </w:rPr>
        <w:t>s</w:t>
      </w:r>
      <w:r w:rsidR="002C6A7A">
        <w:rPr>
          <w:rFonts w:ascii="Arial" w:hAnsi="Arial" w:cs="Arial"/>
        </w:rPr>
        <w:t xml:space="preserve"> for</w:t>
      </w:r>
      <w:r>
        <w:rPr>
          <w:rFonts w:ascii="Arial" w:hAnsi="Arial" w:cs="Arial"/>
        </w:rPr>
        <w:t xml:space="preserve"> each</w:t>
      </w:r>
      <w:r w:rsidR="002C6A7A">
        <w:rPr>
          <w:rFonts w:ascii="Arial" w:hAnsi="Arial" w:cs="Arial"/>
        </w:rPr>
        <w:t xml:space="preserve"> putative disease module </w:t>
      </w:r>
      <w:r w:rsidR="00504C03">
        <w:rPr>
          <w:rFonts w:ascii="Arial" w:hAnsi="Arial" w:cs="Arial"/>
        </w:rPr>
        <w:t>is</w:t>
      </w:r>
      <w:r>
        <w:rPr>
          <w:rFonts w:ascii="Arial" w:hAnsi="Arial" w:cs="Arial"/>
        </w:rPr>
        <w:t xml:space="preserve"> stored in the folder called “</w:t>
      </w:r>
      <w:r w:rsidR="002C6A7A">
        <w:rPr>
          <w:rFonts w:ascii="Arial" w:hAnsi="Arial" w:cs="Arial"/>
          <w:b/>
          <w:bCs/>
        </w:rPr>
        <w:t>Part2.3</w:t>
      </w:r>
      <w:r w:rsidR="002C6A7A">
        <w:rPr>
          <w:rFonts w:ascii="Arial" w:hAnsi="Arial" w:cs="Arial"/>
        </w:rPr>
        <w:t>” as .png images.</w:t>
      </w:r>
    </w:p>
    <w:p w14:paraId="69A73F32" w14:textId="30F46DD0" w:rsidR="008E6DFD" w:rsidRPr="009B3D46" w:rsidRDefault="00072FE0" w:rsidP="009B3D46">
      <w:pPr>
        <w:pStyle w:val="Prova"/>
        <w:rPr>
          <w:b/>
          <w:bCs/>
        </w:rPr>
      </w:pPr>
      <w:r>
        <w:rPr>
          <w:b/>
          <w:bCs/>
        </w:rPr>
        <w:t>DIAMOnD Tool</w:t>
      </w:r>
    </w:p>
    <w:p w14:paraId="6CDE8EFA" w14:textId="5762F6C8" w:rsidR="00B07A9E" w:rsidRDefault="008E6DFD" w:rsidP="00CA7062">
      <w:pPr>
        <w:rPr>
          <w:rFonts w:ascii="Arial" w:hAnsi="Arial" w:cs="Arial"/>
        </w:rPr>
      </w:pPr>
      <w:r w:rsidRPr="0029093A">
        <w:rPr>
          <w:rFonts w:ascii="Arial" w:hAnsi="Arial" w:cs="Arial"/>
        </w:rPr>
        <w:t xml:space="preserve">The </w:t>
      </w:r>
      <w:r w:rsidR="0029093A">
        <w:rPr>
          <w:rFonts w:ascii="Arial" w:hAnsi="Arial" w:cs="Arial"/>
        </w:rPr>
        <w:t xml:space="preserve">following list </w:t>
      </w:r>
      <w:r w:rsidR="008123C8">
        <w:rPr>
          <w:rFonts w:ascii="Arial" w:hAnsi="Arial" w:cs="Arial"/>
        </w:rPr>
        <w:t xml:space="preserve">contains </w:t>
      </w:r>
      <w:r w:rsidR="008E592A">
        <w:rPr>
          <w:rFonts w:ascii="Arial" w:hAnsi="Arial" w:cs="Arial"/>
        </w:rPr>
        <w:t xml:space="preserve">the first 30 genes identified by </w:t>
      </w:r>
      <w:r w:rsidR="003604CC">
        <w:rPr>
          <w:rFonts w:ascii="Arial" w:hAnsi="Arial" w:cs="Arial"/>
        </w:rPr>
        <w:t xml:space="preserve">DIAMOnD Tool from the Putative Disease Proteins </w:t>
      </w:r>
      <w:r w:rsidR="00B07A9E">
        <w:rPr>
          <w:rFonts w:ascii="Arial" w:hAnsi="Arial" w:cs="Arial"/>
        </w:rPr>
        <w:t>using as reference the whole Biogrid Human interactome</w:t>
      </w:r>
      <w:r w:rsidR="00911197">
        <w:rPr>
          <w:rFonts w:ascii="Arial" w:hAnsi="Arial" w:cs="Arial"/>
        </w:rPr>
        <w:t xml:space="preserve"> </w:t>
      </w:r>
      <w:r w:rsidR="004956D2">
        <w:rPr>
          <w:rFonts w:ascii="Arial" w:hAnsi="Arial" w:cs="Arial"/>
        </w:rPr>
        <w:t>dataset, already used to collect PPIs.</w:t>
      </w:r>
    </w:p>
    <w:p w14:paraId="3C269538" w14:textId="77777777" w:rsidR="004956D2" w:rsidRDefault="004956D2" w:rsidP="00CA7062">
      <w:pPr>
        <w:rPr>
          <w:rFonts w:ascii="Arial" w:hAnsi="Arial" w:cs="Arial"/>
        </w:rPr>
      </w:pPr>
    </w:p>
    <w:p w14:paraId="41C84680" w14:textId="334D6BA0" w:rsidR="004956D2" w:rsidRPr="0029093A" w:rsidRDefault="004956D2" w:rsidP="00CA7062">
      <w:pPr>
        <w:rPr>
          <w:rFonts w:ascii="Arial" w:hAnsi="Arial" w:cs="Arial"/>
        </w:rPr>
        <w:sectPr w:rsidR="004956D2" w:rsidRPr="0029093A" w:rsidSect="0012473F">
          <w:headerReference w:type="even" r:id="rId20"/>
          <w:headerReference w:type="default" r:id="rId21"/>
          <w:footerReference w:type="even" r:id="rId22"/>
          <w:footerReference w:type="default" r:id="rId23"/>
          <w:type w:val="continuous"/>
          <w:pgSz w:w="12240" w:h="15826" w:code="1"/>
          <w:pgMar w:top="1267" w:right="1382" w:bottom="1267" w:left="1094" w:header="706" w:footer="835" w:gutter="0"/>
          <w:cols w:space="360"/>
          <w:titlePg/>
          <w:docGrid w:linePitch="360"/>
        </w:sectPr>
      </w:pPr>
    </w:p>
    <w:p w14:paraId="483CC9DE" w14:textId="0F0B5BAA" w:rsidR="12D15A1E" w:rsidRPr="006234B9" w:rsidRDefault="12D15A1E" w:rsidP="00CA7062">
      <w:pPr>
        <w:rPr>
          <w:rFonts w:ascii="Arial" w:hAnsi="Arial" w:cs="Arial"/>
        </w:rPr>
      </w:pPr>
      <w:r w:rsidRPr="006234B9">
        <w:rPr>
          <w:rFonts w:ascii="Arial" w:hAnsi="Arial" w:cs="Arial"/>
        </w:rPr>
        <w:t>'COL2A1'</w:t>
      </w:r>
    </w:p>
    <w:p w14:paraId="57998924" w14:textId="572136D4" w:rsidR="12D15A1E" w:rsidRPr="006234B9" w:rsidRDefault="12D15A1E" w:rsidP="00CA7062">
      <w:pPr>
        <w:rPr>
          <w:rFonts w:ascii="Arial" w:hAnsi="Arial" w:cs="Arial"/>
          <w:b/>
        </w:rPr>
      </w:pPr>
      <w:r w:rsidRPr="006234B9">
        <w:rPr>
          <w:rFonts w:ascii="Arial" w:hAnsi="Arial" w:cs="Arial"/>
        </w:rPr>
        <w:t>'GNA12'</w:t>
      </w:r>
    </w:p>
    <w:p w14:paraId="04668C18" w14:textId="4C0753CA" w:rsidR="12D15A1E" w:rsidRPr="006234B9" w:rsidRDefault="12D15A1E" w:rsidP="00CA7062">
      <w:pPr>
        <w:rPr>
          <w:rFonts w:ascii="Arial" w:hAnsi="Arial" w:cs="Arial"/>
        </w:rPr>
      </w:pPr>
      <w:r w:rsidRPr="006234B9">
        <w:rPr>
          <w:rFonts w:ascii="Arial" w:hAnsi="Arial" w:cs="Arial"/>
        </w:rPr>
        <w:t>'ECT2'</w:t>
      </w:r>
    </w:p>
    <w:p w14:paraId="09E4BAB0" w14:textId="4C0753CA" w:rsidR="12D15A1E" w:rsidRPr="006234B9" w:rsidRDefault="12D15A1E" w:rsidP="00CA7062">
      <w:pPr>
        <w:rPr>
          <w:rFonts w:ascii="Arial" w:hAnsi="Arial" w:cs="Arial"/>
        </w:rPr>
      </w:pPr>
      <w:r w:rsidRPr="006234B9">
        <w:rPr>
          <w:rFonts w:ascii="Arial" w:hAnsi="Arial" w:cs="Arial"/>
        </w:rPr>
        <w:t>'COL12A1'</w:t>
      </w:r>
    </w:p>
    <w:p w14:paraId="76E26901" w14:textId="4C0753CA" w:rsidR="12D15A1E" w:rsidRPr="006234B9" w:rsidRDefault="12D15A1E" w:rsidP="00CA7062">
      <w:pPr>
        <w:rPr>
          <w:rFonts w:ascii="Arial" w:hAnsi="Arial" w:cs="Arial"/>
        </w:rPr>
      </w:pPr>
      <w:r w:rsidRPr="006234B9">
        <w:rPr>
          <w:rFonts w:ascii="Arial" w:hAnsi="Arial" w:cs="Arial"/>
        </w:rPr>
        <w:t>'MOAP1'</w:t>
      </w:r>
    </w:p>
    <w:p w14:paraId="2359CB0A" w14:textId="4C0753CA" w:rsidR="12D15A1E" w:rsidRPr="006234B9" w:rsidRDefault="12D15A1E" w:rsidP="00CA7062">
      <w:pPr>
        <w:rPr>
          <w:rFonts w:ascii="Arial" w:hAnsi="Arial" w:cs="Arial"/>
        </w:rPr>
      </w:pPr>
      <w:r w:rsidRPr="006234B9">
        <w:rPr>
          <w:rFonts w:ascii="Arial" w:hAnsi="Arial" w:cs="Arial"/>
        </w:rPr>
        <w:t>'MAFA'</w:t>
      </w:r>
    </w:p>
    <w:p w14:paraId="1B5BD667" w14:textId="4C0753CA" w:rsidR="12D15A1E" w:rsidRPr="006234B9" w:rsidRDefault="12D15A1E" w:rsidP="00CA7062">
      <w:pPr>
        <w:rPr>
          <w:rFonts w:ascii="Arial" w:hAnsi="Arial" w:cs="Arial"/>
        </w:rPr>
      </w:pPr>
      <w:r w:rsidRPr="006234B9">
        <w:rPr>
          <w:rFonts w:ascii="Arial" w:hAnsi="Arial" w:cs="Arial"/>
        </w:rPr>
        <w:t>'CFLAR'</w:t>
      </w:r>
    </w:p>
    <w:p w14:paraId="1350168A" w14:textId="4C0753CA" w:rsidR="12D15A1E" w:rsidRPr="006234B9" w:rsidRDefault="12D15A1E" w:rsidP="00CA7062">
      <w:pPr>
        <w:rPr>
          <w:rFonts w:ascii="Arial" w:hAnsi="Arial" w:cs="Arial"/>
        </w:rPr>
      </w:pPr>
      <w:r w:rsidRPr="006234B9">
        <w:rPr>
          <w:rFonts w:ascii="Arial" w:hAnsi="Arial" w:cs="Arial"/>
        </w:rPr>
        <w:t>'TRAF3'</w:t>
      </w:r>
    </w:p>
    <w:p w14:paraId="436DA62B" w14:textId="4C0753CA" w:rsidR="12D15A1E" w:rsidRPr="006234B9" w:rsidRDefault="12D15A1E" w:rsidP="00CA7062">
      <w:pPr>
        <w:rPr>
          <w:rFonts w:ascii="Arial" w:hAnsi="Arial" w:cs="Arial"/>
        </w:rPr>
      </w:pPr>
      <w:r w:rsidRPr="006234B9">
        <w:rPr>
          <w:rFonts w:ascii="Arial" w:hAnsi="Arial" w:cs="Arial"/>
        </w:rPr>
        <w:t>'ACTBL2'</w:t>
      </w:r>
    </w:p>
    <w:p w14:paraId="40F4C7ED" w14:textId="4C0753CA" w:rsidR="12D15A1E" w:rsidRPr="006234B9" w:rsidRDefault="12D15A1E" w:rsidP="00CA7062">
      <w:pPr>
        <w:rPr>
          <w:rFonts w:ascii="Arial" w:hAnsi="Arial" w:cs="Arial"/>
        </w:rPr>
      </w:pPr>
      <w:r w:rsidRPr="006234B9">
        <w:rPr>
          <w:rFonts w:ascii="Arial" w:hAnsi="Arial" w:cs="Arial"/>
        </w:rPr>
        <w:t>'LIG4'</w:t>
      </w:r>
    </w:p>
    <w:p w14:paraId="18F9E584" w14:textId="4C0753CA" w:rsidR="12D15A1E" w:rsidRPr="006234B9" w:rsidRDefault="12D15A1E" w:rsidP="00CA7062">
      <w:pPr>
        <w:rPr>
          <w:rFonts w:ascii="Arial" w:hAnsi="Arial" w:cs="Arial"/>
        </w:rPr>
      </w:pPr>
      <w:r w:rsidRPr="006234B9">
        <w:rPr>
          <w:rFonts w:ascii="Arial" w:hAnsi="Arial" w:cs="Arial"/>
        </w:rPr>
        <w:t>'UFL1'</w:t>
      </w:r>
    </w:p>
    <w:p w14:paraId="054C1C05" w14:textId="4C0753CA" w:rsidR="12D15A1E" w:rsidRPr="006234B9" w:rsidRDefault="12D15A1E" w:rsidP="00CA7062">
      <w:pPr>
        <w:rPr>
          <w:rFonts w:ascii="Arial" w:hAnsi="Arial" w:cs="Arial"/>
        </w:rPr>
      </w:pPr>
      <w:r w:rsidRPr="006234B9">
        <w:rPr>
          <w:rFonts w:ascii="Arial" w:hAnsi="Arial" w:cs="Arial"/>
        </w:rPr>
        <w:t>'MTDH'</w:t>
      </w:r>
    </w:p>
    <w:p w14:paraId="315A8BFE" w14:textId="4C0753CA" w:rsidR="12D15A1E" w:rsidRPr="006234B9" w:rsidRDefault="12D15A1E" w:rsidP="00CA7062">
      <w:pPr>
        <w:rPr>
          <w:rFonts w:ascii="Arial" w:hAnsi="Arial" w:cs="Arial"/>
        </w:rPr>
      </w:pPr>
      <w:r w:rsidRPr="006234B9">
        <w:rPr>
          <w:rFonts w:ascii="Arial" w:hAnsi="Arial" w:cs="Arial"/>
        </w:rPr>
        <w:t>'COL6A1'</w:t>
      </w:r>
    </w:p>
    <w:p w14:paraId="67D4D900" w14:textId="4C0753CA" w:rsidR="12D15A1E" w:rsidRPr="006234B9" w:rsidRDefault="12D15A1E" w:rsidP="00CA7062">
      <w:pPr>
        <w:rPr>
          <w:rFonts w:ascii="Arial" w:hAnsi="Arial" w:cs="Arial"/>
        </w:rPr>
      </w:pPr>
      <w:r w:rsidRPr="006234B9">
        <w:rPr>
          <w:rFonts w:ascii="Arial" w:hAnsi="Arial" w:cs="Arial"/>
        </w:rPr>
        <w:t>'RNF123'</w:t>
      </w:r>
    </w:p>
    <w:p w14:paraId="3BF2B27B" w14:textId="4C0753CA" w:rsidR="12D15A1E" w:rsidRPr="006234B9" w:rsidRDefault="12D15A1E" w:rsidP="00CA7062">
      <w:pPr>
        <w:rPr>
          <w:rFonts w:ascii="Arial" w:hAnsi="Arial" w:cs="Arial"/>
        </w:rPr>
      </w:pPr>
      <w:r w:rsidRPr="006234B9">
        <w:rPr>
          <w:rFonts w:ascii="Arial" w:hAnsi="Arial" w:cs="Arial"/>
        </w:rPr>
        <w:t>'THBS1'</w:t>
      </w:r>
    </w:p>
    <w:p w14:paraId="190435DB" w14:textId="4C0753CA" w:rsidR="12D15A1E" w:rsidRPr="006234B9" w:rsidRDefault="12D15A1E" w:rsidP="00CA7062">
      <w:pPr>
        <w:rPr>
          <w:rFonts w:ascii="Arial" w:hAnsi="Arial" w:cs="Arial"/>
        </w:rPr>
      </w:pPr>
      <w:r w:rsidRPr="006234B9">
        <w:rPr>
          <w:rFonts w:ascii="Arial" w:hAnsi="Arial" w:cs="Arial"/>
        </w:rPr>
        <w:t>'COL5A1'</w:t>
      </w:r>
    </w:p>
    <w:p w14:paraId="4B1F30DB" w14:textId="4C0753CA" w:rsidR="12D15A1E" w:rsidRPr="006234B9" w:rsidRDefault="12D15A1E" w:rsidP="00CA7062">
      <w:pPr>
        <w:rPr>
          <w:rFonts w:ascii="Arial" w:hAnsi="Arial" w:cs="Arial"/>
        </w:rPr>
      </w:pPr>
      <w:r w:rsidRPr="006234B9">
        <w:rPr>
          <w:rFonts w:ascii="Arial" w:hAnsi="Arial" w:cs="Arial"/>
        </w:rPr>
        <w:t>'COL4A1'</w:t>
      </w:r>
    </w:p>
    <w:p w14:paraId="2AE6539D" w14:textId="4C0753CA" w:rsidR="12D15A1E" w:rsidRPr="006234B9" w:rsidRDefault="12D15A1E" w:rsidP="00CA7062">
      <w:pPr>
        <w:rPr>
          <w:rFonts w:ascii="Arial" w:hAnsi="Arial" w:cs="Arial"/>
        </w:rPr>
      </w:pPr>
      <w:r w:rsidRPr="006234B9">
        <w:rPr>
          <w:rFonts w:ascii="Arial" w:hAnsi="Arial" w:cs="Arial"/>
        </w:rPr>
        <w:t>'COL4A2'</w:t>
      </w:r>
    </w:p>
    <w:p w14:paraId="72C504CF" w14:textId="77AC1CE6" w:rsidR="12D15A1E" w:rsidRPr="006234B9" w:rsidRDefault="12D15A1E" w:rsidP="00CA7062">
      <w:pPr>
        <w:rPr>
          <w:rFonts w:ascii="Arial" w:hAnsi="Arial" w:cs="Arial"/>
        </w:rPr>
      </w:pPr>
      <w:r w:rsidRPr="006234B9">
        <w:rPr>
          <w:rFonts w:ascii="Arial" w:hAnsi="Arial" w:cs="Arial"/>
        </w:rPr>
        <w:t>'FYN'</w:t>
      </w:r>
    </w:p>
    <w:p w14:paraId="458C3532" w14:textId="323856B2" w:rsidR="009B3D46" w:rsidRPr="006234B9" w:rsidRDefault="12D15A1E" w:rsidP="00CA7062">
      <w:pPr>
        <w:rPr>
          <w:rFonts w:ascii="Arial" w:hAnsi="Arial" w:cs="Arial"/>
        </w:rPr>
      </w:pPr>
      <w:r w:rsidRPr="006234B9">
        <w:rPr>
          <w:rFonts w:ascii="Arial" w:hAnsi="Arial" w:cs="Arial"/>
        </w:rPr>
        <w:t>'NEDD4'</w:t>
      </w:r>
    </w:p>
    <w:p w14:paraId="19143002" w14:textId="572136D4" w:rsidR="511DCA19" w:rsidRPr="006234B9" w:rsidRDefault="511DCA19" w:rsidP="00CA7062">
      <w:pPr>
        <w:rPr>
          <w:rFonts w:ascii="Arial" w:hAnsi="Arial" w:cs="Arial"/>
        </w:rPr>
      </w:pPr>
      <w:r w:rsidRPr="006234B9">
        <w:rPr>
          <w:rFonts w:ascii="Arial" w:hAnsi="Arial" w:cs="Arial"/>
        </w:rPr>
        <w:t>'JAK2'</w:t>
      </w:r>
    </w:p>
    <w:p w14:paraId="5C65A11A" w14:textId="572136D4" w:rsidR="511DCA19" w:rsidRPr="006234B9" w:rsidRDefault="511DCA19" w:rsidP="00CA7062">
      <w:pPr>
        <w:rPr>
          <w:rFonts w:ascii="Arial" w:hAnsi="Arial" w:cs="Arial"/>
        </w:rPr>
      </w:pPr>
      <w:r w:rsidRPr="006234B9">
        <w:rPr>
          <w:rFonts w:ascii="Arial" w:hAnsi="Arial" w:cs="Arial"/>
        </w:rPr>
        <w:t>'CSK'</w:t>
      </w:r>
    </w:p>
    <w:p w14:paraId="7BC568B2" w14:textId="572136D4" w:rsidR="511DCA19" w:rsidRPr="006234B9" w:rsidRDefault="511DCA19" w:rsidP="00CA7062">
      <w:pPr>
        <w:rPr>
          <w:rFonts w:ascii="Arial" w:hAnsi="Arial" w:cs="Arial"/>
        </w:rPr>
      </w:pPr>
      <w:r w:rsidRPr="006234B9">
        <w:rPr>
          <w:rFonts w:ascii="Arial" w:hAnsi="Arial" w:cs="Arial"/>
        </w:rPr>
        <w:t>'AHSG'</w:t>
      </w:r>
    </w:p>
    <w:p w14:paraId="2D0FC88B" w14:textId="572136D4" w:rsidR="511DCA19" w:rsidRPr="006234B9" w:rsidRDefault="511DCA19" w:rsidP="00CA7062">
      <w:pPr>
        <w:rPr>
          <w:rFonts w:ascii="Arial" w:hAnsi="Arial" w:cs="Arial"/>
        </w:rPr>
      </w:pPr>
      <w:r w:rsidRPr="006234B9">
        <w:rPr>
          <w:rFonts w:ascii="Arial" w:hAnsi="Arial" w:cs="Arial"/>
        </w:rPr>
        <w:t>'MAD2L1'</w:t>
      </w:r>
    </w:p>
    <w:p w14:paraId="22AF80A5" w14:textId="572136D4" w:rsidR="511DCA19" w:rsidRPr="006234B9" w:rsidRDefault="511DCA19" w:rsidP="00CA7062">
      <w:pPr>
        <w:rPr>
          <w:rFonts w:ascii="Arial" w:hAnsi="Arial" w:cs="Arial"/>
        </w:rPr>
      </w:pPr>
      <w:r w:rsidRPr="006234B9">
        <w:rPr>
          <w:rFonts w:ascii="Arial" w:hAnsi="Arial" w:cs="Arial"/>
        </w:rPr>
        <w:t>'EPHB2'</w:t>
      </w:r>
    </w:p>
    <w:p w14:paraId="2DE29594" w14:textId="572136D4" w:rsidR="511DCA19" w:rsidRPr="006234B9" w:rsidRDefault="511DCA19" w:rsidP="00CA7062">
      <w:pPr>
        <w:rPr>
          <w:rFonts w:ascii="Arial" w:hAnsi="Arial" w:cs="Arial"/>
        </w:rPr>
      </w:pPr>
      <w:r w:rsidRPr="006234B9">
        <w:rPr>
          <w:rFonts w:ascii="Arial" w:hAnsi="Arial" w:cs="Arial"/>
        </w:rPr>
        <w:t>'UBQLN1'</w:t>
      </w:r>
    </w:p>
    <w:p w14:paraId="5B3D95E7" w14:textId="572136D4" w:rsidR="511DCA19" w:rsidRPr="006234B9" w:rsidRDefault="511DCA19" w:rsidP="00CA7062">
      <w:pPr>
        <w:rPr>
          <w:rFonts w:ascii="Arial" w:hAnsi="Arial" w:cs="Arial"/>
        </w:rPr>
      </w:pPr>
      <w:r w:rsidRPr="006234B9">
        <w:rPr>
          <w:rFonts w:ascii="Arial" w:hAnsi="Arial" w:cs="Arial"/>
        </w:rPr>
        <w:t>'HNRNPL'</w:t>
      </w:r>
    </w:p>
    <w:p w14:paraId="46A6270B" w14:textId="572136D4" w:rsidR="511DCA19" w:rsidRPr="006234B9" w:rsidRDefault="511DCA19" w:rsidP="00CA7062">
      <w:pPr>
        <w:rPr>
          <w:rFonts w:ascii="Arial" w:hAnsi="Arial" w:cs="Arial"/>
        </w:rPr>
      </w:pPr>
      <w:r w:rsidRPr="006234B9">
        <w:rPr>
          <w:rFonts w:ascii="Arial" w:hAnsi="Arial" w:cs="Arial"/>
        </w:rPr>
        <w:t>'GRB10'</w:t>
      </w:r>
    </w:p>
    <w:p w14:paraId="1E60E15C" w14:textId="572136D4" w:rsidR="511DCA19" w:rsidRPr="006234B9" w:rsidRDefault="511DCA19" w:rsidP="00CA7062">
      <w:pPr>
        <w:rPr>
          <w:rFonts w:ascii="Arial" w:hAnsi="Arial" w:cs="Arial"/>
        </w:rPr>
      </w:pPr>
      <w:r w:rsidRPr="006234B9">
        <w:rPr>
          <w:rFonts w:ascii="Arial" w:hAnsi="Arial" w:cs="Arial"/>
        </w:rPr>
        <w:t>'ARRB1'</w:t>
      </w:r>
    </w:p>
    <w:p w14:paraId="03369BC7" w14:textId="052E8430" w:rsidR="009B3D46" w:rsidRDefault="511DCA19" w:rsidP="00CA7062">
      <w:pPr>
        <w:rPr>
          <w:rFonts w:ascii="Arial" w:hAnsi="Arial" w:cs="Arial"/>
        </w:rPr>
      </w:pPr>
      <w:r w:rsidRPr="006234B9">
        <w:rPr>
          <w:rFonts w:ascii="Arial" w:hAnsi="Arial" w:cs="Arial"/>
        </w:rPr>
        <w:t>'IDE'</w:t>
      </w:r>
    </w:p>
    <w:p w14:paraId="7B63B53C" w14:textId="77777777" w:rsidR="00567377" w:rsidRDefault="00567377" w:rsidP="00CA7062">
      <w:pPr>
        <w:rPr>
          <w:rFonts w:ascii="Arial" w:hAnsi="Arial" w:cs="Arial"/>
        </w:rPr>
        <w:sectPr w:rsidR="00567377" w:rsidSect="00567377">
          <w:type w:val="continuous"/>
          <w:pgSz w:w="12240" w:h="15826" w:code="1"/>
          <w:pgMar w:top="1267" w:right="1382" w:bottom="1267" w:left="1094" w:header="706" w:footer="835" w:gutter="0"/>
          <w:cols w:num="2" w:space="360"/>
          <w:titlePg/>
          <w:docGrid w:linePitch="360"/>
        </w:sectPr>
      </w:pPr>
    </w:p>
    <w:p w14:paraId="0B3C8909" w14:textId="4C232588" w:rsidR="00ED5A56" w:rsidRDefault="00ED5A56" w:rsidP="00CA7062">
      <w:pPr>
        <w:rPr>
          <w:rFonts w:ascii="Arial" w:hAnsi="Arial" w:cs="Arial"/>
        </w:rPr>
      </w:pPr>
    </w:p>
    <w:p w14:paraId="41B2474C" w14:textId="77777777" w:rsidR="00ED5A56" w:rsidRDefault="00ED5A56" w:rsidP="00CA7062">
      <w:pPr>
        <w:rPr>
          <w:rFonts w:ascii="Arial" w:hAnsi="Arial" w:cs="Arial"/>
        </w:rPr>
      </w:pPr>
    </w:p>
    <w:p w14:paraId="38D7B005" w14:textId="77777777" w:rsidR="00ED5A56" w:rsidRDefault="00ED5A56" w:rsidP="00CA7062">
      <w:pPr>
        <w:rPr>
          <w:rFonts w:ascii="Arial" w:hAnsi="Arial" w:cs="Arial"/>
        </w:rPr>
      </w:pPr>
    </w:p>
    <w:p w14:paraId="1F13665D" w14:textId="77777777" w:rsidR="00ED5A56" w:rsidRDefault="00ED5A56" w:rsidP="00CA7062">
      <w:pPr>
        <w:rPr>
          <w:rFonts w:ascii="Arial" w:hAnsi="Arial" w:cs="Arial"/>
        </w:rPr>
      </w:pPr>
    </w:p>
    <w:p w14:paraId="3EF7358A" w14:textId="77777777" w:rsidR="00ED5A56" w:rsidRDefault="00ED5A56" w:rsidP="00CA7062">
      <w:pPr>
        <w:rPr>
          <w:rFonts w:ascii="Arial" w:hAnsi="Arial" w:cs="Arial"/>
        </w:rPr>
      </w:pPr>
    </w:p>
    <w:p w14:paraId="6EFCBA9B" w14:textId="77777777" w:rsidR="00ED5A56" w:rsidRDefault="00ED5A56" w:rsidP="00CA7062">
      <w:pPr>
        <w:rPr>
          <w:rFonts w:ascii="Arial" w:hAnsi="Arial" w:cs="Arial"/>
        </w:rPr>
      </w:pPr>
    </w:p>
    <w:p w14:paraId="583548DF" w14:textId="77777777" w:rsidR="00ED5A56" w:rsidRDefault="00ED5A56" w:rsidP="00CA7062">
      <w:pPr>
        <w:rPr>
          <w:rFonts w:ascii="Arial" w:hAnsi="Arial" w:cs="Arial"/>
        </w:rPr>
      </w:pPr>
    </w:p>
    <w:p w14:paraId="27EC860F" w14:textId="77777777" w:rsidR="00ED5A56" w:rsidRDefault="00ED5A56" w:rsidP="00CA7062">
      <w:pPr>
        <w:rPr>
          <w:rFonts w:ascii="Arial" w:hAnsi="Arial" w:cs="Arial"/>
        </w:rPr>
      </w:pPr>
    </w:p>
    <w:p w14:paraId="1E9CB72E" w14:textId="77777777" w:rsidR="00ED5A56" w:rsidRDefault="00ED5A56" w:rsidP="00CA7062">
      <w:pPr>
        <w:rPr>
          <w:rFonts w:ascii="Arial" w:hAnsi="Arial" w:cs="Arial"/>
        </w:rPr>
      </w:pPr>
    </w:p>
    <w:p w14:paraId="1EE32A5F" w14:textId="77777777" w:rsidR="00ED5A56" w:rsidRDefault="00ED5A56" w:rsidP="00CA7062">
      <w:pPr>
        <w:rPr>
          <w:rFonts w:ascii="Arial" w:hAnsi="Arial" w:cs="Arial"/>
        </w:rPr>
      </w:pPr>
    </w:p>
    <w:p w14:paraId="40FE7B22" w14:textId="77777777" w:rsidR="00ED5A56" w:rsidRDefault="00ED5A56" w:rsidP="00CA7062">
      <w:pPr>
        <w:rPr>
          <w:rFonts w:ascii="Arial" w:hAnsi="Arial" w:cs="Arial"/>
        </w:rPr>
      </w:pPr>
    </w:p>
    <w:p w14:paraId="471472A1" w14:textId="77777777" w:rsidR="00ED5A56" w:rsidRDefault="00ED5A56" w:rsidP="00CA7062">
      <w:pPr>
        <w:rPr>
          <w:rFonts w:ascii="Arial" w:hAnsi="Arial" w:cs="Arial"/>
        </w:rPr>
      </w:pPr>
    </w:p>
    <w:p w14:paraId="6A5A367F" w14:textId="77777777" w:rsidR="00ED5A56" w:rsidRDefault="00ED5A56" w:rsidP="00CA7062">
      <w:pPr>
        <w:rPr>
          <w:rFonts w:ascii="Arial" w:hAnsi="Arial" w:cs="Arial"/>
        </w:rPr>
      </w:pPr>
    </w:p>
    <w:p w14:paraId="5C496FAD" w14:textId="77777777" w:rsidR="00ED5A56" w:rsidRDefault="00ED5A56" w:rsidP="00CA7062">
      <w:pPr>
        <w:rPr>
          <w:rFonts w:ascii="Arial" w:hAnsi="Arial" w:cs="Arial"/>
        </w:rPr>
      </w:pPr>
    </w:p>
    <w:p w14:paraId="366D4FEC" w14:textId="77777777" w:rsidR="00ED5A56" w:rsidRDefault="00ED5A56" w:rsidP="00CA7062">
      <w:pPr>
        <w:rPr>
          <w:rFonts w:ascii="Arial" w:hAnsi="Arial" w:cs="Arial"/>
        </w:rPr>
      </w:pPr>
    </w:p>
    <w:p w14:paraId="025EAD71" w14:textId="77777777" w:rsidR="00ED5A56" w:rsidRDefault="00ED5A56" w:rsidP="00CA7062">
      <w:pPr>
        <w:rPr>
          <w:rFonts w:ascii="Arial" w:hAnsi="Arial" w:cs="Arial"/>
        </w:rPr>
      </w:pPr>
    </w:p>
    <w:p w14:paraId="31642BAF" w14:textId="77777777" w:rsidR="00ED5A56" w:rsidRDefault="00ED5A56" w:rsidP="00CA7062">
      <w:pPr>
        <w:rPr>
          <w:rFonts w:ascii="Arial" w:hAnsi="Arial" w:cs="Arial"/>
        </w:rPr>
      </w:pPr>
    </w:p>
    <w:p w14:paraId="03AC35DC" w14:textId="77777777" w:rsidR="002C6A7A" w:rsidRDefault="002C6A7A" w:rsidP="00CA7062">
      <w:pPr>
        <w:rPr>
          <w:rFonts w:ascii="Arial" w:hAnsi="Arial" w:cs="Arial"/>
        </w:rPr>
        <w:sectPr w:rsidR="002C6A7A" w:rsidSect="00101627">
          <w:type w:val="continuous"/>
          <w:pgSz w:w="12240" w:h="15826" w:code="1"/>
          <w:pgMar w:top="1267" w:right="1382" w:bottom="1267" w:left="1094" w:header="706" w:footer="835" w:gutter="0"/>
          <w:cols w:num="3" w:space="360"/>
          <w:titlePg/>
          <w:docGrid w:linePitch="360"/>
        </w:sectPr>
      </w:pPr>
    </w:p>
    <w:p w14:paraId="114F12B5" w14:textId="22845E04" w:rsidR="00ED5A56" w:rsidRDefault="00F82CEF" w:rsidP="00CA7062">
      <w:pPr>
        <w:rPr>
          <w:rFonts w:ascii="Arial" w:hAnsi="Arial" w:cs="Arial"/>
        </w:rPr>
      </w:pPr>
      <w:r>
        <w:rPr>
          <w:rFonts w:ascii="Arial" w:hAnsi="Arial" w:cs="Arial"/>
        </w:rPr>
        <w:t xml:space="preserve">The Enrichr </w:t>
      </w:r>
      <w:r w:rsidR="00406479">
        <w:rPr>
          <w:rFonts w:ascii="Arial" w:hAnsi="Arial" w:cs="Arial"/>
        </w:rPr>
        <w:t>analyses</w:t>
      </w:r>
      <w:r w:rsidR="005738BE">
        <w:rPr>
          <w:rFonts w:ascii="Arial" w:hAnsi="Arial" w:cs="Arial"/>
        </w:rPr>
        <w:t xml:space="preserve"> for the</w:t>
      </w:r>
      <w:r w:rsidR="00B83DA4">
        <w:rPr>
          <w:rFonts w:ascii="Arial" w:hAnsi="Arial" w:cs="Arial"/>
        </w:rPr>
        <w:t xml:space="preserve"> 200 newly found genes</w:t>
      </w:r>
      <w:r w:rsidR="005738BE">
        <w:rPr>
          <w:rFonts w:ascii="Arial" w:hAnsi="Arial" w:cs="Arial"/>
        </w:rPr>
        <w:t xml:space="preserve"> result</w:t>
      </w:r>
      <w:r w:rsidR="00B109FC">
        <w:rPr>
          <w:rFonts w:ascii="Arial" w:hAnsi="Arial" w:cs="Arial"/>
        </w:rPr>
        <w:t>ing</w:t>
      </w:r>
      <w:r w:rsidR="005738BE">
        <w:rPr>
          <w:rFonts w:ascii="Arial" w:hAnsi="Arial" w:cs="Arial"/>
        </w:rPr>
        <w:t xml:space="preserve"> </w:t>
      </w:r>
      <w:r w:rsidR="00B109FC">
        <w:rPr>
          <w:rFonts w:ascii="Arial" w:hAnsi="Arial" w:cs="Arial"/>
        </w:rPr>
        <w:t>from</w:t>
      </w:r>
      <w:r w:rsidR="005738BE">
        <w:rPr>
          <w:rFonts w:ascii="Arial" w:hAnsi="Arial" w:cs="Arial"/>
        </w:rPr>
        <w:t xml:space="preserve"> DIAMOnD Tool </w:t>
      </w:r>
      <w:r w:rsidR="00B109FC">
        <w:rPr>
          <w:rFonts w:ascii="Arial" w:hAnsi="Arial" w:cs="Arial"/>
        </w:rPr>
        <w:t xml:space="preserve">usage, are </w:t>
      </w:r>
      <w:r w:rsidR="002C6A7A">
        <w:rPr>
          <w:rFonts w:ascii="Arial" w:hAnsi="Arial" w:cs="Arial"/>
        </w:rPr>
        <w:t>showed below.</w:t>
      </w:r>
    </w:p>
    <w:p w14:paraId="4AC2AC70" w14:textId="60CB097D" w:rsidR="002C6A7A" w:rsidRDefault="007C4140" w:rsidP="00CA7062">
      <w:pPr>
        <w:rPr>
          <w:rFonts w:ascii="Arial" w:hAnsi="Arial" w:cs="Arial"/>
        </w:rPr>
      </w:pPr>
      <w:r>
        <w:rPr>
          <w:rFonts w:ascii="Arial" w:hAnsi="Arial" w:cs="Arial"/>
          <w:noProof/>
        </w:rPr>
        <w:drawing>
          <wp:anchor distT="0" distB="0" distL="114300" distR="114300" simplePos="0" relativeHeight="251659266" behindDoc="0" locked="0" layoutInCell="1" allowOverlap="1" wp14:anchorId="58B86D86" wp14:editId="45153462">
            <wp:simplePos x="0" y="0"/>
            <wp:positionH relativeFrom="page">
              <wp:align>center</wp:align>
            </wp:positionH>
            <wp:positionV relativeFrom="paragraph">
              <wp:posOffset>152400</wp:posOffset>
            </wp:positionV>
            <wp:extent cx="6196965" cy="261620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anchor>
        </w:drawing>
      </w:r>
    </w:p>
    <w:p w14:paraId="1AD17233" w14:textId="64030686" w:rsidR="002C6A7A" w:rsidRDefault="009A32EB" w:rsidP="007C4140">
      <w:pPr>
        <w:jc w:val="center"/>
        <w:rPr>
          <w:rFonts w:ascii="Arial" w:hAnsi="Arial" w:cs="Arial"/>
          <w:b/>
          <w:bCs/>
        </w:rPr>
      </w:pPr>
      <w:r w:rsidRPr="009A32EB">
        <w:rPr>
          <w:rFonts w:ascii="Arial" w:hAnsi="Arial" w:cs="Arial"/>
          <w:b/>
          <w:bCs/>
        </w:rPr>
        <w:t xml:space="preserve">Fig. </w:t>
      </w:r>
      <w:r>
        <w:rPr>
          <w:rFonts w:ascii="Arial" w:hAnsi="Arial" w:cs="Arial"/>
          <w:b/>
          <w:bCs/>
        </w:rPr>
        <w:t>13</w:t>
      </w:r>
      <w:r w:rsidRPr="009A32EB">
        <w:rPr>
          <w:rFonts w:ascii="Arial" w:hAnsi="Arial" w:cs="Arial"/>
          <w:b/>
          <w:bCs/>
        </w:rPr>
        <w:t xml:space="preserve">: The GO Biological Process graph </w:t>
      </w:r>
      <w:r w:rsidR="000E63C4">
        <w:rPr>
          <w:rFonts w:ascii="Arial" w:hAnsi="Arial" w:cs="Arial"/>
          <w:b/>
          <w:bCs/>
        </w:rPr>
        <w:t>of 200 newly genes</w:t>
      </w:r>
    </w:p>
    <w:p w14:paraId="180EC090" w14:textId="299C9ED6" w:rsidR="000E63C4" w:rsidRDefault="000E63C4" w:rsidP="007C4140">
      <w:pPr>
        <w:jc w:val="center"/>
        <w:rPr>
          <w:rFonts w:ascii="Arial" w:hAnsi="Arial" w:cs="Arial"/>
          <w:b/>
          <w:bCs/>
        </w:rPr>
      </w:pPr>
      <w:r>
        <w:rPr>
          <w:rFonts w:ascii="Arial" w:hAnsi="Arial" w:cs="Arial"/>
          <w:b/>
          <w:bCs/>
          <w:noProof/>
        </w:rPr>
        <w:drawing>
          <wp:anchor distT="0" distB="0" distL="114300" distR="114300" simplePos="0" relativeHeight="251660290" behindDoc="1" locked="0" layoutInCell="1" allowOverlap="1" wp14:anchorId="2AA8085C" wp14:editId="4953A354">
            <wp:simplePos x="0" y="0"/>
            <wp:positionH relativeFrom="page">
              <wp:align>center</wp:align>
            </wp:positionH>
            <wp:positionV relativeFrom="paragraph">
              <wp:posOffset>240702</wp:posOffset>
            </wp:positionV>
            <wp:extent cx="6196965" cy="261620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anchor>
        </w:drawing>
      </w:r>
    </w:p>
    <w:p w14:paraId="0224D467" w14:textId="2F08D80A" w:rsidR="000E63C4" w:rsidRDefault="000E63C4" w:rsidP="000E63C4">
      <w:pPr>
        <w:pStyle w:val="para-first"/>
        <w:spacing w:line="240" w:lineRule="auto"/>
        <w:jc w:val="center"/>
        <w:rPr>
          <w:b/>
          <w:bCs/>
          <w:sz w:val="20"/>
          <w:szCs w:val="20"/>
        </w:rPr>
      </w:pPr>
      <w:r w:rsidRPr="362880DC">
        <w:rPr>
          <w:b/>
          <w:bCs/>
          <w:sz w:val="20"/>
          <w:szCs w:val="20"/>
        </w:rPr>
        <w:t xml:space="preserve">Fig. </w:t>
      </w:r>
      <w:r w:rsidR="00F86802">
        <w:rPr>
          <w:b/>
          <w:bCs/>
          <w:sz w:val="20"/>
          <w:szCs w:val="20"/>
        </w:rPr>
        <w:t>14</w:t>
      </w:r>
      <w:r w:rsidRPr="362880DC">
        <w:rPr>
          <w:b/>
          <w:bCs/>
          <w:sz w:val="20"/>
          <w:szCs w:val="20"/>
        </w:rPr>
        <w:t>: The GO</w:t>
      </w:r>
      <w:r w:rsidRPr="2F55ED2F">
        <w:rPr>
          <w:b/>
          <w:bCs/>
          <w:sz w:val="20"/>
          <w:szCs w:val="20"/>
        </w:rPr>
        <w:t xml:space="preserve"> </w:t>
      </w:r>
      <w:r w:rsidRPr="362880DC">
        <w:rPr>
          <w:b/>
          <w:bCs/>
          <w:sz w:val="20"/>
          <w:szCs w:val="20"/>
        </w:rPr>
        <w:t>Cellular</w:t>
      </w:r>
      <w:r w:rsidRPr="616A29EB">
        <w:rPr>
          <w:b/>
          <w:bCs/>
          <w:sz w:val="20"/>
          <w:szCs w:val="20"/>
        </w:rPr>
        <w:t xml:space="preserve"> </w:t>
      </w:r>
      <w:r w:rsidRPr="362880DC">
        <w:rPr>
          <w:b/>
          <w:bCs/>
          <w:sz w:val="20"/>
          <w:szCs w:val="20"/>
        </w:rPr>
        <w:t>Component</w:t>
      </w:r>
      <w:r w:rsidRPr="616A29EB">
        <w:rPr>
          <w:b/>
          <w:bCs/>
          <w:sz w:val="20"/>
          <w:szCs w:val="20"/>
        </w:rPr>
        <w:t xml:space="preserve"> </w:t>
      </w:r>
      <w:r w:rsidRPr="362880DC">
        <w:rPr>
          <w:b/>
          <w:bCs/>
          <w:sz w:val="20"/>
          <w:szCs w:val="20"/>
        </w:rPr>
        <w:t>graph</w:t>
      </w:r>
      <w:r w:rsidRPr="616A29EB">
        <w:rPr>
          <w:b/>
          <w:bCs/>
          <w:sz w:val="20"/>
          <w:szCs w:val="20"/>
        </w:rPr>
        <w:t xml:space="preserve"> </w:t>
      </w:r>
      <w:r w:rsidR="00F86802" w:rsidRPr="00F86802">
        <w:rPr>
          <w:b/>
          <w:bCs/>
          <w:sz w:val="20"/>
          <w:szCs w:val="20"/>
        </w:rPr>
        <w:t>of 200 newly genes</w:t>
      </w:r>
    </w:p>
    <w:p w14:paraId="167D4B0A" w14:textId="58F7B8AE" w:rsidR="000E63C4" w:rsidRDefault="000E63C4" w:rsidP="007C4140">
      <w:pPr>
        <w:jc w:val="center"/>
        <w:rPr>
          <w:rFonts w:ascii="Arial" w:hAnsi="Arial" w:cs="Arial"/>
          <w:b/>
          <w:bCs/>
        </w:rPr>
      </w:pPr>
    </w:p>
    <w:p w14:paraId="4522D49A" w14:textId="20DE288C" w:rsidR="000E63C4" w:rsidRDefault="000E63C4" w:rsidP="007C4140">
      <w:pPr>
        <w:jc w:val="center"/>
        <w:rPr>
          <w:rFonts w:ascii="Arial" w:hAnsi="Arial" w:cs="Arial"/>
          <w:b/>
          <w:bCs/>
        </w:rPr>
      </w:pPr>
    </w:p>
    <w:p w14:paraId="74C17A87" w14:textId="179FB4E3" w:rsidR="000E63C4" w:rsidRDefault="000E63C4" w:rsidP="007C4140">
      <w:pPr>
        <w:jc w:val="center"/>
        <w:rPr>
          <w:rFonts w:ascii="Arial" w:hAnsi="Arial" w:cs="Arial"/>
          <w:b/>
          <w:bCs/>
        </w:rPr>
      </w:pPr>
    </w:p>
    <w:p w14:paraId="61F67B8D" w14:textId="77777777" w:rsidR="00F86802" w:rsidRDefault="00F86802" w:rsidP="007C4140">
      <w:pPr>
        <w:jc w:val="center"/>
        <w:rPr>
          <w:rFonts w:ascii="Arial" w:hAnsi="Arial" w:cs="Arial"/>
          <w:b/>
          <w:bCs/>
        </w:rPr>
      </w:pPr>
    </w:p>
    <w:p w14:paraId="34C0C858" w14:textId="77777777" w:rsidR="00F86802" w:rsidRDefault="00F86802" w:rsidP="007C4140">
      <w:pPr>
        <w:jc w:val="center"/>
        <w:rPr>
          <w:rFonts w:ascii="Arial" w:hAnsi="Arial" w:cs="Arial"/>
          <w:b/>
          <w:bCs/>
        </w:rPr>
      </w:pPr>
    </w:p>
    <w:p w14:paraId="474FABA1" w14:textId="77777777" w:rsidR="00F86802" w:rsidRDefault="00F86802" w:rsidP="007C4140">
      <w:pPr>
        <w:jc w:val="center"/>
        <w:rPr>
          <w:rFonts w:ascii="Arial" w:hAnsi="Arial" w:cs="Arial"/>
          <w:b/>
          <w:bCs/>
        </w:rPr>
      </w:pPr>
    </w:p>
    <w:p w14:paraId="5AEEA07A" w14:textId="77777777" w:rsidR="00F86802" w:rsidRDefault="00F86802" w:rsidP="007C4140">
      <w:pPr>
        <w:jc w:val="center"/>
        <w:rPr>
          <w:rFonts w:ascii="Arial" w:hAnsi="Arial" w:cs="Arial"/>
          <w:b/>
          <w:bCs/>
        </w:rPr>
      </w:pPr>
    </w:p>
    <w:p w14:paraId="06B8E742" w14:textId="77777777" w:rsidR="00F86802" w:rsidRDefault="00F86802" w:rsidP="007C4140">
      <w:pPr>
        <w:jc w:val="center"/>
        <w:rPr>
          <w:rFonts w:ascii="Arial" w:hAnsi="Arial" w:cs="Arial"/>
          <w:b/>
          <w:bCs/>
        </w:rPr>
      </w:pPr>
    </w:p>
    <w:p w14:paraId="70EB1CFF" w14:textId="77777777" w:rsidR="00F86802" w:rsidRDefault="00F86802" w:rsidP="007C4140">
      <w:pPr>
        <w:jc w:val="center"/>
        <w:rPr>
          <w:rFonts w:ascii="Arial" w:hAnsi="Arial" w:cs="Arial"/>
          <w:b/>
          <w:bCs/>
        </w:rPr>
      </w:pPr>
    </w:p>
    <w:p w14:paraId="3733224D" w14:textId="77777777" w:rsidR="00F86802" w:rsidRDefault="00F86802" w:rsidP="007C4140">
      <w:pPr>
        <w:jc w:val="center"/>
        <w:rPr>
          <w:rFonts w:ascii="Arial" w:hAnsi="Arial" w:cs="Arial"/>
          <w:b/>
          <w:bCs/>
        </w:rPr>
      </w:pPr>
    </w:p>
    <w:p w14:paraId="064A4E21" w14:textId="77777777" w:rsidR="00F86802" w:rsidRDefault="00F86802" w:rsidP="007C4140">
      <w:pPr>
        <w:jc w:val="center"/>
        <w:rPr>
          <w:rFonts w:ascii="Arial" w:hAnsi="Arial" w:cs="Arial"/>
          <w:b/>
          <w:bCs/>
        </w:rPr>
      </w:pPr>
    </w:p>
    <w:p w14:paraId="0A4F544C" w14:textId="77777777" w:rsidR="00F86802" w:rsidRDefault="00F86802" w:rsidP="007C4140">
      <w:pPr>
        <w:jc w:val="center"/>
        <w:rPr>
          <w:rFonts w:ascii="Arial" w:hAnsi="Arial" w:cs="Arial"/>
          <w:b/>
          <w:bCs/>
        </w:rPr>
      </w:pPr>
    </w:p>
    <w:p w14:paraId="5CE05D25" w14:textId="77777777" w:rsidR="00F86802" w:rsidRDefault="00F86802" w:rsidP="007C4140">
      <w:pPr>
        <w:jc w:val="center"/>
        <w:rPr>
          <w:rFonts w:ascii="Arial" w:hAnsi="Arial" w:cs="Arial"/>
          <w:b/>
          <w:bCs/>
        </w:rPr>
      </w:pPr>
    </w:p>
    <w:p w14:paraId="06095463" w14:textId="0F0B34B0" w:rsidR="00F86802" w:rsidRDefault="00F86802" w:rsidP="00F86802">
      <w:pPr>
        <w:pStyle w:val="para-first"/>
        <w:spacing w:line="240" w:lineRule="auto"/>
        <w:jc w:val="center"/>
        <w:rPr>
          <w:b/>
          <w:bCs/>
          <w:sz w:val="20"/>
          <w:szCs w:val="20"/>
        </w:rPr>
      </w:pPr>
      <w:r>
        <w:rPr>
          <w:b/>
          <w:bCs/>
          <w:noProof/>
        </w:rPr>
        <w:drawing>
          <wp:anchor distT="0" distB="0" distL="114300" distR="114300" simplePos="0" relativeHeight="251661314" behindDoc="0" locked="0" layoutInCell="1" allowOverlap="1" wp14:anchorId="1A97A411" wp14:editId="32D2BD7C">
            <wp:simplePos x="0" y="0"/>
            <wp:positionH relativeFrom="margin">
              <wp:align>left</wp:align>
            </wp:positionH>
            <wp:positionV relativeFrom="paragraph">
              <wp:posOffset>0</wp:posOffset>
            </wp:positionV>
            <wp:extent cx="6196965" cy="261620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anchor>
        </w:drawing>
      </w:r>
      <w:r w:rsidRPr="7C57507B">
        <w:rPr>
          <w:b/>
          <w:bCs/>
          <w:sz w:val="20"/>
          <w:szCs w:val="20"/>
        </w:rPr>
        <w:t xml:space="preserve">Fig. </w:t>
      </w:r>
      <w:r>
        <w:rPr>
          <w:b/>
          <w:bCs/>
          <w:sz w:val="20"/>
          <w:szCs w:val="20"/>
        </w:rPr>
        <w:t>15</w:t>
      </w:r>
      <w:r w:rsidRPr="7C57507B">
        <w:rPr>
          <w:b/>
          <w:bCs/>
          <w:sz w:val="20"/>
          <w:szCs w:val="20"/>
        </w:rPr>
        <w:t xml:space="preserve">: The GO </w:t>
      </w:r>
      <w:r w:rsidRPr="60692FD0">
        <w:rPr>
          <w:b/>
          <w:bCs/>
          <w:sz w:val="20"/>
          <w:szCs w:val="20"/>
        </w:rPr>
        <w:t xml:space="preserve">Molecular </w:t>
      </w:r>
      <w:r w:rsidRPr="18D839A7">
        <w:rPr>
          <w:b/>
          <w:bCs/>
          <w:sz w:val="20"/>
          <w:szCs w:val="20"/>
        </w:rPr>
        <w:t>Function</w:t>
      </w:r>
      <w:r w:rsidRPr="7C57507B">
        <w:rPr>
          <w:b/>
          <w:bCs/>
          <w:sz w:val="20"/>
          <w:szCs w:val="20"/>
        </w:rPr>
        <w:t xml:space="preserve"> graph </w:t>
      </w:r>
      <w:r w:rsidRPr="00F86802">
        <w:rPr>
          <w:b/>
          <w:bCs/>
          <w:sz w:val="20"/>
          <w:szCs w:val="20"/>
        </w:rPr>
        <w:t>of 200 newly genes</w:t>
      </w:r>
    </w:p>
    <w:p w14:paraId="20260B5D" w14:textId="67D12F66" w:rsidR="00F86802" w:rsidRDefault="00F86802" w:rsidP="007C4140">
      <w:pPr>
        <w:jc w:val="center"/>
        <w:rPr>
          <w:rFonts w:ascii="Arial" w:hAnsi="Arial" w:cs="Arial"/>
          <w:b/>
          <w:bCs/>
        </w:rPr>
      </w:pPr>
    </w:p>
    <w:p w14:paraId="612C7ECC" w14:textId="7412689C" w:rsidR="00F86802" w:rsidRDefault="00F86802" w:rsidP="007C4140">
      <w:pPr>
        <w:jc w:val="center"/>
        <w:rPr>
          <w:rFonts w:ascii="Arial" w:hAnsi="Arial" w:cs="Arial"/>
          <w:b/>
          <w:bCs/>
        </w:rPr>
      </w:pPr>
    </w:p>
    <w:p w14:paraId="1637E1A3" w14:textId="7F4B3B32" w:rsidR="00F86802" w:rsidRDefault="00F86802" w:rsidP="007C4140">
      <w:pPr>
        <w:jc w:val="center"/>
        <w:rPr>
          <w:rFonts w:ascii="Arial" w:hAnsi="Arial" w:cs="Arial"/>
          <w:b/>
          <w:bCs/>
        </w:rPr>
      </w:pPr>
      <w:r>
        <w:rPr>
          <w:rFonts w:ascii="Arial" w:hAnsi="Arial" w:cs="Arial"/>
          <w:b/>
          <w:bCs/>
          <w:noProof/>
        </w:rPr>
        <w:drawing>
          <wp:anchor distT="0" distB="0" distL="114300" distR="114300" simplePos="0" relativeHeight="251662338" behindDoc="0" locked="0" layoutInCell="1" allowOverlap="1" wp14:anchorId="0B45F214" wp14:editId="042AF1DE">
            <wp:simplePos x="0" y="0"/>
            <wp:positionH relativeFrom="page">
              <wp:align>center</wp:align>
            </wp:positionH>
            <wp:positionV relativeFrom="paragraph">
              <wp:posOffset>154305</wp:posOffset>
            </wp:positionV>
            <wp:extent cx="6196965" cy="26162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6965" cy="2616200"/>
                    </a:xfrm>
                    <a:prstGeom prst="rect">
                      <a:avLst/>
                    </a:prstGeom>
                    <a:noFill/>
                    <a:ln>
                      <a:noFill/>
                    </a:ln>
                  </pic:spPr>
                </pic:pic>
              </a:graphicData>
            </a:graphic>
          </wp:anchor>
        </w:drawing>
      </w:r>
    </w:p>
    <w:p w14:paraId="0E4961FE" w14:textId="4FCEE472" w:rsidR="00F86802" w:rsidRDefault="00F86802" w:rsidP="007C4140">
      <w:pPr>
        <w:jc w:val="center"/>
        <w:rPr>
          <w:rFonts w:ascii="Arial" w:hAnsi="Arial" w:cs="Arial"/>
          <w:b/>
          <w:bCs/>
        </w:rPr>
      </w:pPr>
    </w:p>
    <w:p w14:paraId="4B9AF6D5" w14:textId="577959C4" w:rsidR="00F86802" w:rsidRDefault="00F86802" w:rsidP="007C4140">
      <w:pPr>
        <w:jc w:val="center"/>
        <w:rPr>
          <w:rFonts w:ascii="Arial" w:hAnsi="Arial" w:cs="Arial"/>
          <w:b/>
          <w:bCs/>
        </w:rPr>
      </w:pPr>
    </w:p>
    <w:p w14:paraId="146D02FE" w14:textId="28238A2A" w:rsidR="00F86802" w:rsidRPr="00020844" w:rsidRDefault="00F86802" w:rsidP="00F86802">
      <w:pPr>
        <w:pStyle w:val="para-first"/>
        <w:spacing w:line="240" w:lineRule="auto"/>
        <w:jc w:val="center"/>
        <w:rPr>
          <w:b/>
          <w:bCs/>
          <w:sz w:val="20"/>
          <w:szCs w:val="20"/>
          <w:u w:val="single"/>
        </w:rPr>
      </w:pPr>
      <w:r w:rsidRPr="60C4F13C">
        <w:rPr>
          <w:b/>
          <w:bCs/>
          <w:sz w:val="20"/>
          <w:szCs w:val="20"/>
        </w:rPr>
        <w:t xml:space="preserve">Fig. </w:t>
      </w:r>
      <w:r>
        <w:rPr>
          <w:b/>
          <w:bCs/>
          <w:sz w:val="20"/>
          <w:szCs w:val="20"/>
        </w:rPr>
        <w:t>16</w:t>
      </w:r>
      <w:r w:rsidRPr="60C4F13C">
        <w:rPr>
          <w:b/>
          <w:bCs/>
          <w:sz w:val="20"/>
          <w:szCs w:val="20"/>
        </w:rPr>
        <w:t xml:space="preserve">: </w:t>
      </w:r>
      <w:r w:rsidRPr="7D45EFF3">
        <w:rPr>
          <w:b/>
          <w:bCs/>
          <w:sz w:val="20"/>
          <w:szCs w:val="20"/>
        </w:rPr>
        <w:t xml:space="preserve">The overrepresented pathways </w:t>
      </w:r>
      <w:r w:rsidRPr="20C3FEE4">
        <w:rPr>
          <w:b/>
          <w:bCs/>
          <w:sz w:val="20"/>
          <w:szCs w:val="20"/>
        </w:rPr>
        <w:t xml:space="preserve">from </w:t>
      </w:r>
      <w:r w:rsidRPr="60C4F13C">
        <w:rPr>
          <w:b/>
          <w:bCs/>
          <w:sz w:val="20"/>
          <w:szCs w:val="20"/>
        </w:rPr>
        <w:t>KEGG</w:t>
      </w:r>
      <w:r w:rsidRPr="4672EF5D">
        <w:rPr>
          <w:b/>
          <w:bCs/>
          <w:sz w:val="20"/>
          <w:szCs w:val="20"/>
        </w:rPr>
        <w:t xml:space="preserve"> </w:t>
      </w:r>
      <w:r w:rsidRPr="60C4F13C">
        <w:rPr>
          <w:b/>
          <w:bCs/>
          <w:sz w:val="20"/>
          <w:szCs w:val="20"/>
        </w:rPr>
        <w:t>2019</w:t>
      </w:r>
      <w:r w:rsidRPr="4672EF5D">
        <w:rPr>
          <w:b/>
          <w:bCs/>
          <w:sz w:val="20"/>
          <w:szCs w:val="20"/>
        </w:rPr>
        <w:t xml:space="preserve"> </w:t>
      </w:r>
      <w:r w:rsidRPr="60C4F13C">
        <w:rPr>
          <w:b/>
          <w:bCs/>
          <w:sz w:val="20"/>
          <w:szCs w:val="20"/>
        </w:rPr>
        <w:t>Human</w:t>
      </w:r>
      <w:r w:rsidRPr="4672EF5D">
        <w:rPr>
          <w:b/>
          <w:bCs/>
          <w:sz w:val="20"/>
          <w:szCs w:val="20"/>
        </w:rPr>
        <w:t xml:space="preserve"> </w:t>
      </w:r>
      <w:r w:rsidRPr="60C4F13C">
        <w:rPr>
          <w:b/>
          <w:bCs/>
          <w:sz w:val="20"/>
          <w:szCs w:val="20"/>
        </w:rPr>
        <w:t xml:space="preserve">graph </w:t>
      </w:r>
      <w:r w:rsidRPr="00F86802">
        <w:rPr>
          <w:b/>
          <w:bCs/>
          <w:sz w:val="20"/>
          <w:szCs w:val="20"/>
        </w:rPr>
        <w:t>of 200 newly genes</w:t>
      </w:r>
    </w:p>
    <w:p w14:paraId="0E327A00" w14:textId="77777777" w:rsidR="00F86802" w:rsidRDefault="00F86802" w:rsidP="007C4140">
      <w:pPr>
        <w:jc w:val="center"/>
        <w:rPr>
          <w:rFonts w:ascii="Arial" w:hAnsi="Arial" w:cs="Arial"/>
          <w:b/>
          <w:bCs/>
        </w:rPr>
      </w:pPr>
    </w:p>
    <w:p w14:paraId="41412826" w14:textId="77777777" w:rsidR="00F86802" w:rsidRDefault="00F86802" w:rsidP="007C4140">
      <w:pPr>
        <w:jc w:val="center"/>
        <w:rPr>
          <w:rFonts w:ascii="Arial" w:hAnsi="Arial" w:cs="Arial"/>
          <w:b/>
          <w:bCs/>
        </w:rPr>
      </w:pPr>
    </w:p>
    <w:p w14:paraId="5E0C8B71" w14:textId="63E4EBD0" w:rsidR="00F86802" w:rsidRDefault="00F86802" w:rsidP="007C4140">
      <w:pPr>
        <w:jc w:val="center"/>
        <w:rPr>
          <w:rFonts w:ascii="Arial" w:hAnsi="Arial" w:cs="Arial"/>
          <w:b/>
          <w:bCs/>
        </w:rPr>
      </w:pPr>
    </w:p>
    <w:p w14:paraId="33B51EA2" w14:textId="335B2526" w:rsidR="00F86802" w:rsidRDefault="00F86802" w:rsidP="007C4140">
      <w:pPr>
        <w:jc w:val="center"/>
        <w:rPr>
          <w:rFonts w:ascii="Arial" w:hAnsi="Arial" w:cs="Arial"/>
          <w:b/>
          <w:bCs/>
        </w:rPr>
      </w:pPr>
    </w:p>
    <w:p w14:paraId="2CFDC321" w14:textId="68D4B566" w:rsidR="00F86802" w:rsidRPr="00F86802" w:rsidRDefault="00F86802" w:rsidP="007C4140">
      <w:pPr>
        <w:jc w:val="center"/>
        <w:rPr>
          <w:rFonts w:ascii="Arial" w:hAnsi="Arial" w:cs="Arial"/>
          <w:b/>
          <w:bCs/>
          <w:u w:val="single"/>
        </w:rPr>
      </w:pPr>
    </w:p>
    <w:p w14:paraId="3BD28985" w14:textId="6925E1A4" w:rsidR="00F86802" w:rsidRDefault="00F86802" w:rsidP="007C4140">
      <w:pPr>
        <w:jc w:val="center"/>
        <w:rPr>
          <w:rFonts w:ascii="Arial" w:hAnsi="Arial" w:cs="Arial"/>
          <w:b/>
          <w:bCs/>
        </w:rPr>
      </w:pPr>
    </w:p>
    <w:p w14:paraId="6FE4E2CF" w14:textId="2F4CFD16" w:rsidR="00F86802" w:rsidRDefault="00F86802" w:rsidP="007C4140">
      <w:pPr>
        <w:jc w:val="center"/>
        <w:rPr>
          <w:rFonts w:ascii="Arial" w:hAnsi="Arial" w:cs="Arial"/>
          <w:b/>
          <w:bCs/>
        </w:rPr>
      </w:pPr>
    </w:p>
    <w:p w14:paraId="7223354E" w14:textId="044C8513" w:rsidR="00F86802" w:rsidRDefault="00F86802" w:rsidP="007C4140">
      <w:pPr>
        <w:jc w:val="center"/>
        <w:rPr>
          <w:rFonts w:ascii="Arial" w:hAnsi="Arial" w:cs="Arial"/>
          <w:b/>
          <w:bCs/>
        </w:rPr>
      </w:pPr>
    </w:p>
    <w:p w14:paraId="43F0AD9A" w14:textId="65C99E84" w:rsidR="00F86802" w:rsidRDefault="00F86802" w:rsidP="007C4140">
      <w:pPr>
        <w:jc w:val="center"/>
        <w:rPr>
          <w:rFonts w:ascii="Arial" w:hAnsi="Arial" w:cs="Arial"/>
          <w:b/>
          <w:bCs/>
        </w:rPr>
      </w:pPr>
    </w:p>
    <w:p w14:paraId="66730610" w14:textId="77777777" w:rsidR="00F86802" w:rsidRDefault="00F86802" w:rsidP="007C4140">
      <w:pPr>
        <w:jc w:val="center"/>
        <w:rPr>
          <w:rFonts w:ascii="Arial" w:hAnsi="Arial" w:cs="Arial"/>
          <w:b/>
          <w:bCs/>
        </w:rPr>
      </w:pPr>
    </w:p>
    <w:p w14:paraId="096B60FA" w14:textId="55DFF69E" w:rsidR="00F86802" w:rsidRDefault="00F86802" w:rsidP="007C4140">
      <w:pPr>
        <w:jc w:val="center"/>
        <w:rPr>
          <w:rFonts w:ascii="Arial" w:hAnsi="Arial" w:cs="Arial"/>
          <w:b/>
          <w:bCs/>
        </w:rPr>
      </w:pPr>
    </w:p>
    <w:p w14:paraId="3799AFDB" w14:textId="7782DB56" w:rsidR="00F86802" w:rsidRPr="00B109FC" w:rsidRDefault="00F86802" w:rsidP="007C4140">
      <w:pPr>
        <w:jc w:val="center"/>
        <w:rPr>
          <w:rFonts w:ascii="Arial" w:hAnsi="Arial" w:cs="Arial"/>
          <w:b/>
          <w:bCs/>
        </w:rPr>
      </w:pPr>
    </w:p>
    <w:sectPr w:rsidR="00F86802" w:rsidRPr="00B109FC" w:rsidSect="002C6A7A">
      <w:type w:val="continuous"/>
      <w:pgSz w:w="12240" w:h="15826" w:code="1"/>
      <w:pgMar w:top="1267" w:right="1382" w:bottom="1267" w:left="1094" w:header="706" w:footer="835" w:gutter="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9F649" w14:textId="77777777" w:rsidR="00C3762A" w:rsidRDefault="00C3762A">
      <w:r>
        <w:separator/>
      </w:r>
    </w:p>
  </w:endnote>
  <w:endnote w:type="continuationSeparator" w:id="0">
    <w:p w14:paraId="1EFE7F58" w14:textId="77777777" w:rsidR="00C3762A" w:rsidRDefault="00C3762A">
      <w:r>
        <w:continuationSeparator/>
      </w:r>
    </w:p>
  </w:endnote>
  <w:endnote w:type="continuationNotice" w:id="1">
    <w:p w14:paraId="4AD0FB47" w14:textId="77777777" w:rsidR="00C3762A" w:rsidRDefault="00C3762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Light">
    <w:altName w:val="Arial"/>
    <w:charset w:val="00"/>
    <w:family w:val="swiss"/>
    <w:pitch w:val="variable"/>
    <w:sig w:usb0="800000AF" w:usb1="4000204A"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F15AC" w14:textId="77777777" w:rsidR="00827F6E" w:rsidRDefault="00827F6E" w:rsidP="000933DF">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2</w:t>
    </w:r>
    <w:r>
      <w:rPr>
        <w:rStyle w:val="Numeropagina"/>
      </w:rPr>
      <w:fldChar w:fldCharType="end"/>
    </w:r>
  </w:p>
  <w:p w14:paraId="24505023" w14:textId="77777777" w:rsidR="00827F6E" w:rsidRDefault="00827F6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30347" w14:textId="77777777" w:rsidR="00827F6E" w:rsidRDefault="00827F6E" w:rsidP="000933DF">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3</w:t>
    </w:r>
    <w:r>
      <w:rPr>
        <w:rStyle w:val="Numeropagina"/>
      </w:rPr>
      <w:fldChar w:fldCharType="end"/>
    </w:r>
  </w:p>
  <w:p w14:paraId="61DDFDEB" w14:textId="77777777" w:rsidR="00827F6E" w:rsidRDefault="00827F6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A09630" w14:textId="77777777" w:rsidR="00C3762A" w:rsidRDefault="00C3762A">
      <w:pPr>
        <w:pStyle w:val="Pidipagina"/>
        <w:tabs>
          <w:tab w:val="clear" w:pos="4320"/>
          <w:tab w:val="left" w:pos="4860"/>
        </w:tabs>
        <w:spacing w:line="200" w:lineRule="exact"/>
        <w:rPr>
          <w:u w:val="single" w:color="000000"/>
        </w:rPr>
      </w:pPr>
      <w:r>
        <w:rPr>
          <w:u w:val="single" w:color="000000"/>
        </w:rPr>
        <w:tab/>
      </w:r>
    </w:p>
  </w:footnote>
  <w:footnote w:type="continuationSeparator" w:id="0">
    <w:p w14:paraId="6F79ECA5" w14:textId="77777777" w:rsidR="00C3762A" w:rsidRDefault="00C3762A">
      <w:pPr>
        <w:pStyle w:val="Testonotaapidipagina"/>
        <w:rPr>
          <w:szCs w:val="24"/>
        </w:rPr>
      </w:pPr>
      <w:r>
        <w:continuationSeparator/>
      </w:r>
    </w:p>
  </w:footnote>
  <w:footnote w:type="continuationNotice" w:id="1">
    <w:p w14:paraId="2B234B9D" w14:textId="77777777" w:rsidR="00C3762A" w:rsidRDefault="00C3762A">
      <w:pPr>
        <w:pStyle w:val="Pidipagina"/>
        <w:spacing w:line="14" w:lineRule="exac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6503F" w14:textId="7E5125BF" w:rsidR="00827F6E" w:rsidRDefault="00827F6E">
    <w:pPr>
      <w:pStyle w:val="Intestazione"/>
      <w:spacing w:after="0"/>
    </w:pPr>
    <w:r>
      <w:rPr>
        <w:noProof/>
        <w:lang w:val="it-IT" w:eastAsia="zh-CN"/>
      </w:rPr>
      <mc:AlternateContent>
        <mc:Choice Requires="wps">
          <w:drawing>
            <wp:anchor distT="0" distB="0" distL="114300" distR="114300" simplePos="0" relativeHeight="251658240" behindDoc="0" locked="1" layoutInCell="1" allowOverlap="0" wp14:anchorId="11ADE488" wp14:editId="7E0CF3F4">
              <wp:simplePos x="0" y="0"/>
              <wp:positionH relativeFrom="column">
                <wp:posOffset>0</wp:posOffset>
              </wp:positionH>
              <wp:positionV relativeFrom="page">
                <wp:posOffset>655320</wp:posOffset>
              </wp:positionV>
              <wp:extent cx="6400800" cy="0"/>
              <wp:effectExtent l="12700" t="7620" r="25400" b="304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81691"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" o:allowoverlap="f" strokeweight=".5pt">
              <w10:wrap anchory="page"/>
              <w10:anchorlock/>
            </v:line>
          </w:pict>
        </mc:Fallback>
      </mc:AlternateContent>
    </w:r>
    <w:r>
      <w:t>Group no. 09, Diabetes Mellitus, Faricelli &amp; Germano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AAA04" w14:textId="1ADE1021" w:rsidR="00827F6E" w:rsidRPr="0012473F" w:rsidRDefault="00827F6E" w:rsidP="0012473F">
    <w:pPr>
      <w:pStyle w:val="Intestazione"/>
    </w:pPr>
    <w:r>
      <w:t>Group no. 09, Diabetes Mellitus, Faricelli &amp; Germano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944"/>
    <w:multiLevelType w:val="hybridMultilevel"/>
    <w:tmpl w:val="C7FED174"/>
    <w:lvl w:ilvl="0" w:tplc="CD6C47DC">
      <w:start w:val="1"/>
      <w:numFmt w:val="decimal"/>
      <w:pStyle w:val="Titolo2"/>
      <w:lvlText w:val="3.%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7406F9"/>
    <w:multiLevelType w:val="hybridMultilevel"/>
    <w:tmpl w:val="2A9A9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47952ED"/>
    <w:multiLevelType w:val="hybridMultilevel"/>
    <w:tmpl w:val="56207342"/>
    <w:lvl w:ilvl="0" w:tplc="1E0AC7F2">
      <w:start w:val="1"/>
      <w:numFmt w:val="decimal"/>
      <w:pStyle w:val="Titolo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0AB27A2"/>
    <w:multiLevelType w:val="multilevel"/>
    <w:tmpl w:val="892E409A"/>
    <w:lvl w:ilvl="0">
      <w:start w:val="1"/>
      <w:numFmt w:val="decimal"/>
      <w:isLgl/>
      <w:lvlText w:val="%1.1"/>
      <w:lvlJc w:val="left"/>
      <w:pPr>
        <w:tabs>
          <w:tab w:val="num" w:pos="544"/>
        </w:tabs>
        <w:ind w:left="544" w:hanging="544"/>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44F93A6F"/>
    <w:multiLevelType w:val="multilevel"/>
    <w:tmpl w:val="5E58B856"/>
    <w:lvl w:ilvl="0">
      <w:start w:val="1"/>
      <w:numFmt w:val="decimal"/>
      <w:isLgl/>
      <w:lvlText w:val="%1"/>
      <w:lvlJc w:val="left"/>
      <w:pPr>
        <w:tabs>
          <w:tab w:val="num" w:pos="360"/>
        </w:tabs>
        <w:ind w:left="350" w:hanging="35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01B484F"/>
    <w:multiLevelType w:val="multilevel"/>
    <w:tmpl w:val="562073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2F97A35"/>
    <w:multiLevelType w:val="hybridMultilevel"/>
    <w:tmpl w:val="6C1037E2"/>
    <w:lvl w:ilvl="0" w:tplc="F06E3592">
      <w:start w:val="1"/>
      <w:numFmt w:val="decimal"/>
      <w:lvlText w:val="%1."/>
      <w:lvlJc w:val="left"/>
      <w:pPr>
        <w:ind w:left="360" w:hanging="360"/>
      </w:pPr>
      <w:rPr>
        <w:rFonts w:hint="default"/>
      </w:rPr>
    </w:lvl>
    <w:lvl w:ilvl="1" w:tplc="329E65C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776D02"/>
    <w:multiLevelType w:val="hybridMultilevel"/>
    <w:tmpl w:val="E5627752"/>
    <w:lvl w:ilvl="0" w:tplc="7960FB9A">
      <w:start w:val="1"/>
      <w:numFmt w:val="decimal"/>
      <w:lvlText w:val="1.%1."/>
      <w:lvlJc w:val="left"/>
      <w:pPr>
        <w:ind w:left="36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9EB106E"/>
    <w:multiLevelType w:val="hybridMultilevel"/>
    <w:tmpl w:val="04BAC5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6"/>
  </w:num>
  <w:num w:numId="2">
    <w:abstractNumId w:val="9"/>
  </w:num>
  <w:num w:numId="3">
    <w:abstractNumId w:val="4"/>
  </w:num>
  <w:num w:numId="4">
    <w:abstractNumId w:val="3"/>
  </w:num>
  <w:num w:numId="5">
    <w:abstractNumId w:val="8"/>
  </w:num>
  <w:num w:numId="6">
    <w:abstractNumId w:val="8"/>
  </w:num>
  <w:num w:numId="7">
    <w:abstractNumId w:val="8"/>
  </w:num>
  <w:num w:numId="8">
    <w:abstractNumId w:val="13"/>
  </w:num>
  <w:num w:numId="9">
    <w:abstractNumId w:val="5"/>
  </w:num>
  <w:num w:numId="10">
    <w:abstractNumId w:val="10"/>
  </w:num>
  <w:num w:numId="11">
    <w:abstractNumId w:val="11"/>
  </w:num>
  <w:num w:numId="12">
    <w:abstractNumId w:val="2"/>
  </w:num>
  <w:num w:numId="13">
    <w:abstractNumId w:val="0"/>
  </w:num>
  <w:num w:numId="14">
    <w:abstractNumId w:val="7"/>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283"/>
  <w:doNotHyphenateCaps/>
  <w:drawingGridHorizontalSpacing w:val="100"/>
  <w:displayHorizontalDrawingGridEvery w:val="2"/>
  <w:displayVerticalDrawingGridEvery w:val="2"/>
  <w:noPunctuationKerning/>
  <w:characterSpacingControl w:val="doNotCompress"/>
  <w:hdrShapeDefaults>
    <o:shapedefaults v:ext="edit" spidmax="307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65B"/>
    <w:rsid w:val="00003DF9"/>
    <w:rsid w:val="00004D09"/>
    <w:rsid w:val="00007648"/>
    <w:rsid w:val="0001213C"/>
    <w:rsid w:val="00012950"/>
    <w:rsid w:val="000143C5"/>
    <w:rsid w:val="00014FC1"/>
    <w:rsid w:val="0001594A"/>
    <w:rsid w:val="00020844"/>
    <w:rsid w:val="000230CB"/>
    <w:rsid w:val="0002385D"/>
    <w:rsid w:val="00024532"/>
    <w:rsid w:val="0002649C"/>
    <w:rsid w:val="00033EB7"/>
    <w:rsid w:val="0003453A"/>
    <w:rsid w:val="00044865"/>
    <w:rsid w:val="00050B51"/>
    <w:rsid w:val="00054E5E"/>
    <w:rsid w:val="00063765"/>
    <w:rsid w:val="00067C71"/>
    <w:rsid w:val="000703DE"/>
    <w:rsid w:val="000719D0"/>
    <w:rsid w:val="00072FE0"/>
    <w:rsid w:val="0007770C"/>
    <w:rsid w:val="00083970"/>
    <w:rsid w:val="000879CE"/>
    <w:rsid w:val="00090B96"/>
    <w:rsid w:val="000933DF"/>
    <w:rsid w:val="00096A84"/>
    <w:rsid w:val="000B7E6A"/>
    <w:rsid w:val="000C053B"/>
    <w:rsid w:val="000C1CB5"/>
    <w:rsid w:val="000C6CB7"/>
    <w:rsid w:val="000D0EAA"/>
    <w:rsid w:val="000D3A9D"/>
    <w:rsid w:val="000D4B5D"/>
    <w:rsid w:val="000D6853"/>
    <w:rsid w:val="000E06BB"/>
    <w:rsid w:val="000E0A77"/>
    <w:rsid w:val="000E1968"/>
    <w:rsid w:val="000E1AF2"/>
    <w:rsid w:val="000E2B4E"/>
    <w:rsid w:val="000E4908"/>
    <w:rsid w:val="000E4F40"/>
    <w:rsid w:val="000E63C4"/>
    <w:rsid w:val="000E71A8"/>
    <w:rsid w:val="000E7919"/>
    <w:rsid w:val="000F0980"/>
    <w:rsid w:val="000F2789"/>
    <w:rsid w:val="000F2C27"/>
    <w:rsid w:val="000F7350"/>
    <w:rsid w:val="00101627"/>
    <w:rsid w:val="001047F2"/>
    <w:rsid w:val="00105F03"/>
    <w:rsid w:val="00112539"/>
    <w:rsid w:val="001131DA"/>
    <w:rsid w:val="00120FBC"/>
    <w:rsid w:val="0012473F"/>
    <w:rsid w:val="00124A1E"/>
    <w:rsid w:val="0012698E"/>
    <w:rsid w:val="00130039"/>
    <w:rsid w:val="001310AC"/>
    <w:rsid w:val="00132CBB"/>
    <w:rsid w:val="00135D55"/>
    <w:rsid w:val="00136600"/>
    <w:rsid w:val="001428E0"/>
    <w:rsid w:val="001431D4"/>
    <w:rsid w:val="00143849"/>
    <w:rsid w:val="001439EC"/>
    <w:rsid w:val="00147FBC"/>
    <w:rsid w:val="00160550"/>
    <w:rsid w:val="00162950"/>
    <w:rsid w:val="00162FD0"/>
    <w:rsid w:val="00163472"/>
    <w:rsid w:val="00163B04"/>
    <w:rsid w:val="00164BCB"/>
    <w:rsid w:val="00164CC5"/>
    <w:rsid w:val="001659D2"/>
    <w:rsid w:val="00173C0F"/>
    <w:rsid w:val="00175E68"/>
    <w:rsid w:val="00180DCD"/>
    <w:rsid w:val="00181B50"/>
    <w:rsid w:val="00185EF8"/>
    <w:rsid w:val="001925AA"/>
    <w:rsid w:val="0019362B"/>
    <w:rsid w:val="001952EF"/>
    <w:rsid w:val="00195E51"/>
    <w:rsid w:val="0019626F"/>
    <w:rsid w:val="00197435"/>
    <w:rsid w:val="001976C9"/>
    <w:rsid w:val="001A0125"/>
    <w:rsid w:val="001A5509"/>
    <w:rsid w:val="001A5AA4"/>
    <w:rsid w:val="001A6509"/>
    <w:rsid w:val="001B53C1"/>
    <w:rsid w:val="001B7326"/>
    <w:rsid w:val="001C1E8B"/>
    <w:rsid w:val="001C6AEE"/>
    <w:rsid w:val="001D21F4"/>
    <w:rsid w:val="001D36A3"/>
    <w:rsid w:val="001E3C65"/>
    <w:rsid w:val="001E3CF4"/>
    <w:rsid w:val="001E516A"/>
    <w:rsid w:val="001E78EE"/>
    <w:rsid w:val="001F3CF2"/>
    <w:rsid w:val="001F4495"/>
    <w:rsid w:val="001F52BD"/>
    <w:rsid w:val="001F7782"/>
    <w:rsid w:val="0020000E"/>
    <w:rsid w:val="002000FF"/>
    <w:rsid w:val="0020065B"/>
    <w:rsid w:val="00206DB4"/>
    <w:rsid w:val="002120C4"/>
    <w:rsid w:val="00215766"/>
    <w:rsid w:val="00225A88"/>
    <w:rsid w:val="00226A58"/>
    <w:rsid w:val="00232DD2"/>
    <w:rsid w:val="0023590F"/>
    <w:rsid w:val="00242734"/>
    <w:rsid w:val="002434F2"/>
    <w:rsid w:val="00244EFB"/>
    <w:rsid w:val="00247CF5"/>
    <w:rsid w:val="00253981"/>
    <w:rsid w:val="00254B19"/>
    <w:rsid w:val="0025549E"/>
    <w:rsid w:val="00257117"/>
    <w:rsid w:val="0026023B"/>
    <w:rsid w:val="00263014"/>
    <w:rsid w:val="00264BBE"/>
    <w:rsid w:val="00265E2C"/>
    <w:rsid w:val="00274D6E"/>
    <w:rsid w:val="0028467B"/>
    <w:rsid w:val="00285E6F"/>
    <w:rsid w:val="00286D29"/>
    <w:rsid w:val="00287F8A"/>
    <w:rsid w:val="0029093A"/>
    <w:rsid w:val="00295374"/>
    <w:rsid w:val="0029765E"/>
    <w:rsid w:val="002A2089"/>
    <w:rsid w:val="002A7209"/>
    <w:rsid w:val="002B075D"/>
    <w:rsid w:val="002B0C71"/>
    <w:rsid w:val="002B75A3"/>
    <w:rsid w:val="002B75B0"/>
    <w:rsid w:val="002C5F00"/>
    <w:rsid w:val="002C60DE"/>
    <w:rsid w:val="002C6A09"/>
    <w:rsid w:val="002C6A7A"/>
    <w:rsid w:val="002C783E"/>
    <w:rsid w:val="002D116D"/>
    <w:rsid w:val="002D1BA0"/>
    <w:rsid w:val="002D3B6B"/>
    <w:rsid w:val="002D4B64"/>
    <w:rsid w:val="002D5837"/>
    <w:rsid w:val="002D5C13"/>
    <w:rsid w:val="002D67F6"/>
    <w:rsid w:val="002D7AA3"/>
    <w:rsid w:val="002E0627"/>
    <w:rsid w:val="002E1A2D"/>
    <w:rsid w:val="002E33D8"/>
    <w:rsid w:val="002E4E89"/>
    <w:rsid w:val="002E50B0"/>
    <w:rsid w:val="002E7E01"/>
    <w:rsid w:val="002F4CA8"/>
    <w:rsid w:val="002F5FE3"/>
    <w:rsid w:val="002F7245"/>
    <w:rsid w:val="0030160C"/>
    <w:rsid w:val="0030292E"/>
    <w:rsid w:val="00303AE2"/>
    <w:rsid w:val="003043E5"/>
    <w:rsid w:val="00304CD7"/>
    <w:rsid w:val="003069BE"/>
    <w:rsid w:val="00306E0F"/>
    <w:rsid w:val="003105CF"/>
    <w:rsid w:val="00311956"/>
    <w:rsid w:val="00313052"/>
    <w:rsid w:val="0032542B"/>
    <w:rsid w:val="0033552F"/>
    <w:rsid w:val="003373F3"/>
    <w:rsid w:val="0033762C"/>
    <w:rsid w:val="003376E4"/>
    <w:rsid w:val="00341B9C"/>
    <w:rsid w:val="0034204F"/>
    <w:rsid w:val="00352804"/>
    <w:rsid w:val="0035468E"/>
    <w:rsid w:val="003563E7"/>
    <w:rsid w:val="00357333"/>
    <w:rsid w:val="00360463"/>
    <w:rsid w:val="003604CC"/>
    <w:rsid w:val="00363D71"/>
    <w:rsid w:val="00363EFC"/>
    <w:rsid w:val="00365D26"/>
    <w:rsid w:val="003660BC"/>
    <w:rsid w:val="00366351"/>
    <w:rsid w:val="00371F2A"/>
    <w:rsid w:val="00372ADA"/>
    <w:rsid w:val="00374B20"/>
    <w:rsid w:val="003751FE"/>
    <w:rsid w:val="00377150"/>
    <w:rsid w:val="0038434F"/>
    <w:rsid w:val="00384D63"/>
    <w:rsid w:val="00385BED"/>
    <w:rsid w:val="00386359"/>
    <w:rsid w:val="00386DA0"/>
    <w:rsid w:val="0038759E"/>
    <w:rsid w:val="003927D9"/>
    <w:rsid w:val="00392FF9"/>
    <w:rsid w:val="00393DD6"/>
    <w:rsid w:val="00396397"/>
    <w:rsid w:val="00397681"/>
    <w:rsid w:val="003A0EAE"/>
    <w:rsid w:val="003A1371"/>
    <w:rsid w:val="003A4127"/>
    <w:rsid w:val="003A4458"/>
    <w:rsid w:val="003A78DF"/>
    <w:rsid w:val="003B0CA6"/>
    <w:rsid w:val="003B1874"/>
    <w:rsid w:val="003B20F9"/>
    <w:rsid w:val="003B3D09"/>
    <w:rsid w:val="003B48E1"/>
    <w:rsid w:val="003C47EE"/>
    <w:rsid w:val="003C6641"/>
    <w:rsid w:val="003C6799"/>
    <w:rsid w:val="003C76F4"/>
    <w:rsid w:val="003D0C19"/>
    <w:rsid w:val="003D360E"/>
    <w:rsid w:val="003D3A6A"/>
    <w:rsid w:val="003D5908"/>
    <w:rsid w:val="003E14CE"/>
    <w:rsid w:val="003E5588"/>
    <w:rsid w:val="003E577D"/>
    <w:rsid w:val="003F0E1C"/>
    <w:rsid w:val="003F1FD1"/>
    <w:rsid w:val="00400C63"/>
    <w:rsid w:val="00401316"/>
    <w:rsid w:val="00402EF8"/>
    <w:rsid w:val="00403998"/>
    <w:rsid w:val="00404ABF"/>
    <w:rsid w:val="00405022"/>
    <w:rsid w:val="00406479"/>
    <w:rsid w:val="00410E72"/>
    <w:rsid w:val="00413235"/>
    <w:rsid w:val="00415357"/>
    <w:rsid w:val="004156F2"/>
    <w:rsid w:val="00416DA7"/>
    <w:rsid w:val="00417538"/>
    <w:rsid w:val="0041768C"/>
    <w:rsid w:val="00417E33"/>
    <w:rsid w:val="0042300C"/>
    <w:rsid w:val="004348F1"/>
    <w:rsid w:val="00435193"/>
    <w:rsid w:val="00447339"/>
    <w:rsid w:val="00452614"/>
    <w:rsid w:val="0045444D"/>
    <w:rsid w:val="0045445C"/>
    <w:rsid w:val="00454567"/>
    <w:rsid w:val="004647EA"/>
    <w:rsid w:val="00470527"/>
    <w:rsid w:val="00471637"/>
    <w:rsid w:val="00472EC5"/>
    <w:rsid w:val="00473EDA"/>
    <w:rsid w:val="0047505A"/>
    <w:rsid w:val="004768E7"/>
    <w:rsid w:val="0048521A"/>
    <w:rsid w:val="004852A7"/>
    <w:rsid w:val="00485817"/>
    <w:rsid w:val="0048588F"/>
    <w:rsid w:val="00486E58"/>
    <w:rsid w:val="00493D21"/>
    <w:rsid w:val="0049543A"/>
    <w:rsid w:val="004956D2"/>
    <w:rsid w:val="00495A46"/>
    <w:rsid w:val="004A2228"/>
    <w:rsid w:val="004A2F0E"/>
    <w:rsid w:val="004A6131"/>
    <w:rsid w:val="004B00E3"/>
    <w:rsid w:val="004B43B9"/>
    <w:rsid w:val="004B5DFC"/>
    <w:rsid w:val="004B658F"/>
    <w:rsid w:val="004C0BE3"/>
    <w:rsid w:val="004C341F"/>
    <w:rsid w:val="004C3719"/>
    <w:rsid w:val="004D5D61"/>
    <w:rsid w:val="004D7F41"/>
    <w:rsid w:val="004E0596"/>
    <w:rsid w:val="004E0EAC"/>
    <w:rsid w:val="004E1218"/>
    <w:rsid w:val="004E13A5"/>
    <w:rsid w:val="004E2C69"/>
    <w:rsid w:val="004E44AC"/>
    <w:rsid w:val="004F0482"/>
    <w:rsid w:val="004F1214"/>
    <w:rsid w:val="004F173E"/>
    <w:rsid w:val="004F73F4"/>
    <w:rsid w:val="005015CA"/>
    <w:rsid w:val="0050315F"/>
    <w:rsid w:val="00504C03"/>
    <w:rsid w:val="00506405"/>
    <w:rsid w:val="005074A9"/>
    <w:rsid w:val="00511B0A"/>
    <w:rsid w:val="00513FFC"/>
    <w:rsid w:val="00517FAF"/>
    <w:rsid w:val="0052058E"/>
    <w:rsid w:val="00522896"/>
    <w:rsid w:val="005243DF"/>
    <w:rsid w:val="005279D4"/>
    <w:rsid w:val="00531FA9"/>
    <w:rsid w:val="00543B45"/>
    <w:rsid w:val="00544ED1"/>
    <w:rsid w:val="00546783"/>
    <w:rsid w:val="00555025"/>
    <w:rsid w:val="005559B7"/>
    <w:rsid w:val="00555CF3"/>
    <w:rsid w:val="00560F9C"/>
    <w:rsid w:val="00562BB9"/>
    <w:rsid w:val="005634A8"/>
    <w:rsid w:val="005643B9"/>
    <w:rsid w:val="005656D0"/>
    <w:rsid w:val="00567377"/>
    <w:rsid w:val="00567806"/>
    <w:rsid w:val="005738BE"/>
    <w:rsid w:val="00580316"/>
    <w:rsid w:val="005806E7"/>
    <w:rsid w:val="0058353F"/>
    <w:rsid w:val="00584A70"/>
    <w:rsid w:val="00590AC2"/>
    <w:rsid w:val="00595982"/>
    <w:rsid w:val="00595A8C"/>
    <w:rsid w:val="00597F23"/>
    <w:rsid w:val="005A0BEB"/>
    <w:rsid w:val="005A2948"/>
    <w:rsid w:val="005A2EEE"/>
    <w:rsid w:val="005A48B3"/>
    <w:rsid w:val="005A7BD9"/>
    <w:rsid w:val="005B1ED2"/>
    <w:rsid w:val="005B43F1"/>
    <w:rsid w:val="005B618B"/>
    <w:rsid w:val="005C0739"/>
    <w:rsid w:val="005C1683"/>
    <w:rsid w:val="005C178E"/>
    <w:rsid w:val="005E1F29"/>
    <w:rsid w:val="005E41BA"/>
    <w:rsid w:val="005E5A37"/>
    <w:rsid w:val="005E747B"/>
    <w:rsid w:val="005F50A7"/>
    <w:rsid w:val="005F5114"/>
    <w:rsid w:val="005F5EB8"/>
    <w:rsid w:val="005F616A"/>
    <w:rsid w:val="006049BC"/>
    <w:rsid w:val="00605CE4"/>
    <w:rsid w:val="006073F7"/>
    <w:rsid w:val="00607D68"/>
    <w:rsid w:val="006103A9"/>
    <w:rsid w:val="006118F8"/>
    <w:rsid w:val="00611E6C"/>
    <w:rsid w:val="00612B75"/>
    <w:rsid w:val="00613411"/>
    <w:rsid w:val="0061793A"/>
    <w:rsid w:val="006225B8"/>
    <w:rsid w:val="006234B9"/>
    <w:rsid w:val="006235CC"/>
    <w:rsid w:val="00624FDF"/>
    <w:rsid w:val="00626241"/>
    <w:rsid w:val="006265EC"/>
    <w:rsid w:val="00626C67"/>
    <w:rsid w:val="006323EC"/>
    <w:rsid w:val="0063558E"/>
    <w:rsid w:val="006362B0"/>
    <w:rsid w:val="00636EA7"/>
    <w:rsid w:val="006427F0"/>
    <w:rsid w:val="00643190"/>
    <w:rsid w:val="0064445F"/>
    <w:rsid w:val="00650636"/>
    <w:rsid w:val="00652A7E"/>
    <w:rsid w:val="00654E61"/>
    <w:rsid w:val="00664155"/>
    <w:rsid w:val="0066588F"/>
    <w:rsid w:val="00667D08"/>
    <w:rsid w:val="00670A5E"/>
    <w:rsid w:val="0067208F"/>
    <w:rsid w:val="00676D34"/>
    <w:rsid w:val="00677D16"/>
    <w:rsid w:val="00682677"/>
    <w:rsid w:val="00687688"/>
    <w:rsid w:val="00687DEF"/>
    <w:rsid w:val="006921D5"/>
    <w:rsid w:val="00692726"/>
    <w:rsid w:val="006958E2"/>
    <w:rsid w:val="00695CB1"/>
    <w:rsid w:val="00696B3B"/>
    <w:rsid w:val="006A0298"/>
    <w:rsid w:val="006A235A"/>
    <w:rsid w:val="006A4EBE"/>
    <w:rsid w:val="006A5E9F"/>
    <w:rsid w:val="006A7921"/>
    <w:rsid w:val="006B06B9"/>
    <w:rsid w:val="006B06BC"/>
    <w:rsid w:val="006B2823"/>
    <w:rsid w:val="006C076D"/>
    <w:rsid w:val="006C11CE"/>
    <w:rsid w:val="006C2C0F"/>
    <w:rsid w:val="006C40E1"/>
    <w:rsid w:val="006C4C79"/>
    <w:rsid w:val="006D6645"/>
    <w:rsid w:val="006E47FF"/>
    <w:rsid w:val="006F0F18"/>
    <w:rsid w:val="006F1E63"/>
    <w:rsid w:val="006F2FDD"/>
    <w:rsid w:val="006F5A2E"/>
    <w:rsid w:val="0070006D"/>
    <w:rsid w:val="00704042"/>
    <w:rsid w:val="00711023"/>
    <w:rsid w:val="00712DDC"/>
    <w:rsid w:val="00713391"/>
    <w:rsid w:val="00716E53"/>
    <w:rsid w:val="007172EB"/>
    <w:rsid w:val="0072388D"/>
    <w:rsid w:val="0072661F"/>
    <w:rsid w:val="00727ACF"/>
    <w:rsid w:val="00732A8A"/>
    <w:rsid w:val="00733E26"/>
    <w:rsid w:val="0073534E"/>
    <w:rsid w:val="00740DEC"/>
    <w:rsid w:val="007413B6"/>
    <w:rsid w:val="007416CA"/>
    <w:rsid w:val="0074645B"/>
    <w:rsid w:val="00750811"/>
    <w:rsid w:val="007578D7"/>
    <w:rsid w:val="007660CF"/>
    <w:rsid w:val="007701FF"/>
    <w:rsid w:val="007728AD"/>
    <w:rsid w:val="00773D6F"/>
    <w:rsid w:val="007756B0"/>
    <w:rsid w:val="007758A6"/>
    <w:rsid w:val="00776224"/>
    <w:rsid w:val="00776B59"/>
    <w:rsid w:val="007834F9"/>
    <w:rsid w:val="00786415"/>
    <w:rsid w:val="00786D0F"/>
    <w:rsid w:val="00791D0C"/>
    <w:rsid w:val="00793C1E"/>
    <w:rsid w:val="00797D12"/>
    <w:rsid w:val="007B68C5"/>
    <w:rsid w:val="007B7C3B"/>
    <w:rsid w:val="007C0315"/>
    <w:rsid w:val="007C15B6"/>
    <w:rsid w:val="007C4140"/>
    <w:rsid w:val="007C6F8B"/>
    <w:rsid w:val="007D7918"/>
    <w:rsid w:val="007E2840"/>
    <w:rsid w:val="007E53C9"/>
    <w:rsid w:val="007F0C74"/>
    <w:rsid w:val="007F11C1"/>
    <w:rsid w:val="007F30E1"/>
    <w:rsid w:val="007F3739"/>
    <w:rsid w:val="007F3D0D"/>
    <w:rsid w:val="007F5D69"/>
    <w:rsid w:val="007F6F35"/>
    <w:rsid w:val="007F7974"/>
    <w:rsid w:val="00801742"/>
    <w:rsid w:val="00801C1B"/>
    <w:rsid w:val="00802D91"/>
    <w:rsid w:val="00804471"/>
    <w:rsid w:val="00804D82"/>
    <w:rsid w:val="008053D1"/>
    <w:rsid w:val="008061FF"/>
    <w:rsid w:val="00806CED"/>
    <w:rsid w:val="008123C8"/>
    <w:rsid w:val="008164D5"/>
    <w:rsid w:val="00820FD1"/>
    <w:rsid w:val="00822A69"/>
    <w:rsid w:val="00824803"/>
    <w:rsid w:val="00826788"/>
    <w:rsid w:val="00826B1C"/>
    <w:rsid w:val="00827B0A"/>
    <w:rsid w:val="00827DD7"/>
    <w:rsid w:val="00827F6E"/>
    <w:rsid w:val="00832F64"/>
    <w:rsid w:val="00837CF3"/>
    <w:rsid w:val="00840C1E"/>
    <w:rsid w:val="008432AE"/>
    <w:rsid w:val="00846469"/>
    <w:rsid w:val="00851CA2"/>
    <w:rsid w:val="00853D6D"/>
    <w:rsid w:val="00855280"/>
    <w:rsid w:val="00855351"/>
    <w:rsid w:val="00856C8A"/>
    <w:rsid w:val="0086009D"/>
    <w:rsid w:val="00860622"/>
    <w:rsid w:val="00866446"/>
    <w:rsid w:val="00866C3C"/>
    <w:rsid w:val="00872528"/>
    <w:rsid w:val="00875D52"/>
    <w:rsid w:val="0088470E"/>
    <w:rsid w:val="00884E38"/>
    <w:rsid w:val="00885788"/>
    <w:rsid w:val="008868DB"/>
    <w:rsid w:val="00887143"/>
    <w:rsid w:val="0089057D"/>
    <w:rsid w:val="00891409"/>
    <w:rsid w:val="00891D90"/>
    <w:rsid w:val="00891DB3"/>
    <w:rsid w:val="008925B7"/>
    <w:rsid w:val="00895064"/>
    <w:rsid w:val="00897C25"/>
    <w:rsid w:val="008A06DC"/>
    <w:rsid w:val="008A13D5"/>
    <w:rsid w:val="008A157F"/>
    <w:rsid w:val="008A7380"/>
    <w:rsid w:val="008B1847"/>
    <w:rsid w:val="008B5462"/>
    <w:rsid w:val="008C3B69"/>
    <w:rsid w:val="008C40CB"/>
    <w:rsid w:val="008C4326"/>
    <w:rsid w:val="008C69A9"/>
    <w:rsid w:val="008C6A3E"/>
    <w:rsid w:val="008D5867"/>
    <w:rsid w:val="008D63CB"/>
    <w:rsid w:val="008E3FB1"/>
    <w:rsid w:val="008E474D"/>
    <w:rsid w:val="008E5030"/>
    <w:rsid w:val="008E592A"/>
    <w:rsid w:val="008E6DFD"/>
    <w:rsid w:val="008E7A7E"/>
    <w:rsid w:val="008F7A10"/>
    <w:rsid w:val="00904346"/>
    <w:rsid w:val="00904F93"/>
    <w:rsid w:val="00911197"/>
    <w:rsid w:val="00914AC9"/>
    <w:rsid w:val="00914E35"/>
    <w:rsid w:val="00925417"/>
    <w:rsid w:val="009356F7"/>
    <w:rsid w:val="00935C57"/>
    <w:rsid w:val="00936B45"/>
    <w:rsid w:val="0094180E"/>
    <w:rsid w:val="00943558"/>
    <w:rsid w:val="009437AB"/>
    <w:rsid w:val="00945D63"/>
    <w:rsid w:val="0094687C"/>
    <w:rsid w:val="009503D0"/>
    <w:rsid w:val="00952599"/>
    <w:rsid w:val="0095359B"/>
    <w:rsid w:val="00957DBA"/>
    <w:rsid w:val="0096046D"/>
    <w:rsid w:val="00962E9E"/>
    <w:rsid w:val="009722C9"/>
    <w:rsid w:val="0097745C"/>
    <w:rsid w:val="009823CC"/>
    <w:rsid w:val="00982D7A"/>
    <w:rsid w:val="00983615"/>
    <w:rsid w:val="00985064"/>
    <w:rsid w:val="00986A77"/>
    <w:rsid w:val="00994870"/>
    <w:rsid w:val="009966DF"/>
    <w:rsid w:val="00997702"/>
    <w:rsid w:val="009A2C1D"/>
    <w:rsid w:val="009A32EB"/>
    <w:rsid w:val="009A3330"/>
    <w:rsid w:val="009A4675"/>
    <w:rsid w:val="009B0ABA"/>
    <w:rsid w:val="009B2ED6"/>
    <w:rsid w:val="009B3BC7"/>
    <w:rsid w:val="009B3D46"/>
    <w:rsid w:val="009C03BF"/>
    <w:rsid w:val="009C1998"/>
    <w:rsid w:val="009C2B86"/>
    <w:rsid w:val="009C35DD"/>
    <w:rsid w:val="009C77A8"/>
    <w:rsid w:val="009D0B6E"/>
    <w:rsid w:val="009D72ED"/>
    <w:rsid w:val="009D7449"/>
    <w:rsid w:val="009E2BD6"/>
    <w:rsid w:val="009E7377"/>
    <w:rsid w:val="00A0165B"/>
    <w:rsid w:val="00A04BD3"/>
    <w:rsid w:val="00A14A57"/>
    <w:rsid w:val="00A16464"/>
    <w:rsid w:val="00A174CB"/>
    <w:rsid w:val="00A2105F"/>
    <w:rsid w:val="00A211D7"/>
    <w:rsid w:val="00A226FD"/>
    <w:rsid w:val="00A2283A"/>
    <w:rsid w:val="00A2387D"/>
    <w:rsid w:val="00A248D3"/>
    <w:rsid w:val="00A248DC"/>
    <w:rsid w:val="00A24A19"/>
    <w:rsid w:val="00A2522A"/>
    <w:rsid w:val="00A262C6"/>
    <w:rsid w:val="00A318CF"/>
    <w:rsid w:val="00A37B26"/>
    <w:rsid w:val="00A403CB"/>
    <w:rsid w:val="00A4324D"/>
    <w:rsid w:val="00A43E7C"/>
    <w:rsid w:val="00A467F6"/>
    <w:rsid w:val="00A473FD"/>
    <w:rsid w:val="00A506EE"/>
    <w:rsid w:val="00A50F63"/>
    <w:rsid w:val="00A53E5A"/>
    <w:rsid w:val="00A5432A"/>
    <w:rsid w:val="00A54784"/>
    <w:rsid w:val="00A55800"/>
    <w:rsid w:val="00A5646C"/>
    <w:rsid w:val="00A62728"/>
    <w:rsid w:val="00A62BBB"/>
    <w:rsid w:val="00A62DB0"/>
    <w:rsid w:val="00A6340B"/>
    <w:rsid w:val="00A64793"/>
    <w:rsid w:val="00A652DC"/>
    <w:rsid w:val="00A663DF"/>
    <w:rsid w:val="00A67370"/>
    <w:rsid w:val="00A67590"/>
    <w:rsid w:val="00A67925"/>
    <w:rsid w:val="00A7074F"/>
    <w:rsid w:val="00A72A89"/>
    <w:rsid w:val="00A7474E"/>
    <w:rsid w:val="00A74AC4"/>
    <w:rsid w:val="00A76CB0"/>
    <w:rsid w:val="00A76EB8"/>
    <w:rsid w:val="00A81239"/>
    <w:rsid w:val="00A818B3"/>
    <w:rsid w:val="00A83A64"/>
    <w:rsid w:val="00A841E7"/>
    <w:rsid w:val="00A905A6"/>
    <w:rsid w:val="00A942F0"/>
    <w:rsid w:val="00AA0137"/>
    <w:rsid w:val="00AA2536"/>
    <w:rsid w:val="00AA6BF5"/>
    <w:rsid w:val="00AA7A04"/>
    <w:rsid w:val="00AB08E4"/>
    <w:rsid w:val="00AB0A69"/>
    <w:rsid w:val="00AB3D2D"/>
    <w:rsid w:val="00AB4CE8"/>
    <w:rsid w:val="00AB53F5"/>
    <w:rsid w:val="00AB72A8"/>
    <w:rsid w:val="00AB7E10"/>
    <w:rsid w:val="00AC4F1C"/>
    <w:rsid w:val="00AD48DC"/>
    <w:rsid w:val="00AF0C11"/>
    <w:rsid w:val="00AF32F7"/>
    <w:rsid w:val="00AF3A1F"/>
    <w:rsid w:val="00B00A5C"/>
    <w:rsid w:val="00B01238"/>
    <w:rsid w:val="00B07A9E"/>
    <w:rsid w:val="00B109FC"/>
    <w:rsid w:val="00B17E30"/>
    <w:rsid w:val="00B2202A"/>
    <w:rsid w:val="00B22869"/>
    <w:rsid w:val="00B26714"/>
    <w:rsid w:val="00B27CFF"/>
    <w:rsid w:val="00B315E0"/>
    <w:rsid w:val="00B31C5E"/>
    <w:rsid w:val="00B33469"/>
    <w:rsid w:val="00B36AE0"/>
    <w:rsid w:val="00B377FB"/>
    <w:rsid w:val="00B5339E"/>
    <w:rsid w:val="00B60168"/>
    <w:rsid w:val="00B61AE5"/>
    <w:rsid w:val="00B623F6"/>
    <w:rsid w:val="00B6277E"/>
    <w:rsid w:val="00B637BC"/>
    <w:rsid w:val="00B643F6"/>
    <w:rsid w:val="00B652DF"/>
    <w:rsid w:val="00B71E8C"/>
    <w:rsid w:val="00B7282B"/>
    <w:rsid w:val="00B72BAE"/>
    <w:rsid w:val="00B763C3"/>
    <w:rsid w:val="00B81497"/>
    <w:rsid w:val="00B81616"/>
    <w:rsid w:val="00B830C6"/>
    <w:rsid w:val="00B83DA4"/>
    <w:rsid w:val="00B86710"/>
    <w:rsid w:val="00B90429"/>
    <w:rsid w:val="00B972B2"/>
    <w:rsid w:val="00BA26C7"/>
    <w:rsid w:val="00BA7953"/>
    <w:rsid w:val="00BD483A"/>
    <w:rsid w:val="00BE11C1"/>
    <w:rsid w:val="00BE12CC"/>
    <w:rsid w:val="00BE1BE4"/>
    <w:rsid w:val="00BE2953"/>
    <w:rsid w:val="00BE2EEF"/>
    <w:rsid w:val="00BE5EE2"/>
    <w:rsid w:val="00BF7DB7"/>
    <w:rsid w:val="00C01DA4"/>
    <w:rsid w:val="00C03238"/>
    <w:rsid w:val="00C037BB"/>
    <w:rsid w:val="00C0396B"/>
    <w:rsid w:val="00C0464B"/>
    <w:rsid w:val="00C05D44"/>
    <w:rsid w:val="00C07534"/>
    <w:rsid w:val="00C12DF2"/>
    <w:rsid w:val="00C22760"/>
    <w:rsid w:val="00C22832"/>
    <w:rsid w:val="00C2292D"/>
    <w:rsid w:val="00C241F3"/>
    <w:rsid w:val="00C2678C"/>
    <w:rsid w:val="00C278A0"/>
    <w:rsid w:val="00C27F50"/>
    <w:rsid w:val="00C30B34"/>
    <w:rsid w:val="00C3762A"/>
    <w:rsid w:val="00C4103D"/>
    <w:rsid w:val="00C4341F"/>
    <w:rsid w:val="00C479D9"/>
    <w:rsid w:val="00C47CE4"/>
    <w:rsid w:val="00C57967"/>
    <w:rsid w:val="00C6156D"/>
    <w:rsid w:val="00C63C2D"/>
    <w:rsid w:val="00C640C8"/>
    <w:rsid w:val="00C677CF"/>
    <w:rsid w:val="00C7093F"/>
    <w:rsid w:val="00C70A84"/>
    <w:rsid w:val="00C7185E"/>
    <w:rsid w:val="00C73871"/>
    <w:rsid w:val="00C75B5E"/>
    <w:rsid w:val="00C76229"/>
    <w:rsid w:val="00C76A0D"/>
    <w:rsid w:val="00C77139"/>
    <w:rsid w:val="00C81F95"/>
    <w:rsid w:val="00C83D90"/>
    <w:rsid w:val="00C85803"/>
    <w:rsid w:val="00C90BCD"/>
    <w:rsid w:val="00C90D8F"/>
    <w:rsid w:val="00C92F15"/>
    <w:rsid w:val="00C95241"/>
    <w:rsid w:val="00C97F49"/>
    <w:rsid w:val="00CA16D3"/>
    <w:rsid w:val="00CA1CFA"/>
    <w:rsid w:val="00CA7062"/>
    <w:rsid w:val="00CB08BF"/>
    <w:rsid w:val="00CC0CD8"/>
    <w:rsid w:val="00CC210A"/>
    <w:rsid w:val="00CC3F86"/>
    <w:rsid w:val="00CC64E3"/>
    <w:rsid w:val="00CD0519"/>
    <w:rsid w:val="00CD0642"/>
    <w:rsid w:val="00CD0CC3"/>
    <w:rsid w:val="00CD1016"/>
    <w:rsid w:val="00CD1067"/>
    <w:rsid w:val="00CD2073"/>
    <w:rsid w:val="00CD4322"/>
    <w:rsid w:val="00CD54B9"/>
    <w:rsid w:val="00CD5565"/>
    <w:rsid w:val="00CD55D8"/>
    <w:rsid w:val="00CD5B0F"/>
    <w:rsid w:val="00CD7304"/>
    <w:rsid w:val="00CE376C"/>
    <w:rsid w:val="00CE5F0C"/>
    <w:rsid w:val="00CF0DBE"/>
    <w:rsid w:val="00CF1DAA"/>
    <w:rsid w:val="00CF605A"/>
    <w:rsid w:val="00D00914"/>
    <w:rsid w:val="00D04D1E"/>
    <w:rsid w:val="00D0502E"/>
    <w:rsid w:val="00D057E5"/>
    <w:rsid w:val="00D071FB"/>
    <w:rsid w:val="00D15678"/>
    <w:rsid w:val="00D16B8B"/>
    <w:rsid w:val="00D2220E"/>
    <w:rsid w:val="00D2344F"/>
    <w:rsid w:val="00D473BF"/>
    <w:rsid w:val="00D51193"/>
    <w:rsid w:val="00D5332B"/>
    <w:rsid w:val="00D54F48"/>
    <w:rsid w:val="00D5663D"/>
    <w:rsid w:val="00D63882"/>
    <w:rsid w:val="00D64471"/>
    <w:rsid w:val="00D65C51"/>
    <w:rsid w:val="00D65EE7"/>
    <w:rsid w:val="00D66560"/>
    <w:rsid w:val="00D66F08"/>
    <w:rsid w:val="00D72060"/>
    <w:rsid w:val="00D72335"/>
    <w:rsid w:val="00D83B8A"/>
    <w:rsid w:val="00D849B3"/>
    <w:rsid w:val="00D90BF1"/>
    <w:rsid w:val="00D92AAA"/>
    <w:rsid w:val="00DA7E18"/>
    <w:rsid w:val="00DB276D"/>
    <w:rsid w:val="00DB35AA"/>
    <w:rsid w:val="00DB5862"/>
    <w:rsid w:val="00DB5C43"/>
    <w:rsid w:val="00DC00C2"/>
    <w:rsid w:val="00DC0437"/>
    <w:rsid w:val="00DC22AA"/>
    <w:rsid w:val="00DC2DCC"/>
    <w:rsid w:val="00DC5078"/>
    <w:rsid w:val="00DC5EDA"/>
    <w:rsid w:val="00DC6BFF"/>
    <w:rsid w:val="00DD38F7"/>
    <w:rsid w:val="00DE377B"/>
    <w:rsid w:val="00DE3B9B"/>
    <w:rsid w:val="00DE78A9"/>
    <w:rsid w:val="00DF6E0C"/>
    <w:rsid w:val="00E00E81"/>
    <w:rsid w:val="00E10723"/>
    <w:rsid w:val="00E12048"/>
    <w:rsid w:val="00E14C55"/>
    <w:rsid w:val="00E1641E"/>
    <w:rsid w:val="00E16673"/>
    <w:rsid w:val="00E20662"/>
    <w:rsid w:val="00E21122"/>
    <w:rsid w:val="00E21933"/>
    <w:rsid w:val="00E21E2F"/>
    <w:rsid w:val="00E2571E"/>
    <w:rsid w:val="00E274EC"/>
    <w:rsid w:val="00E305B4"/>
    <w:rsid w:val="00E31825"/>
    <w:rsid w:val="00E345B8"/>
    <w:rsid w:val="00E35854"/>
    <w:rsid w:val="00E426CA"/>
    <w:rsid w:val="00E42700"/>
    <w:rsid w:val="00E43A1A"/>
    <w:rsid w:val="00E448FB"/>
    <w:rsid w:val="00E45176"/>
    <w:rsid w:val="00E4597C"/>
    <w:rsid w:val="00E52D42"/>
    <w:rsid w:val="00E535BE"/>
    <w:rsid w:val="00E6042F"/>
    <w:rsid w:val="00E678E8"/>
    <w:rsid w:val="00E67C13"/>
    <w:rsid w:val="00E705B1"/>
    <w:rsid w:val="00E70DE7"/>
    <w:rsid w:val="00E723C4"/>
    <w:rsid w:val="00E73D7D"/>
    <w:rsid w:val="00E824FC"/>
    <w:rsid w:val="00E84689"/>
    <w:rsid w:val="00E92EE6"/>
    <w:rsid w:val="00EA0A63"/>
    <w:rsid w:val="00EA1CB5"/>
    <w:rsid w:val="00EA3DAF"/>
    <w:rsid w:val="00EC29EA"/>
    <w:rsid w:val="00EC3A2B"/>
    <w:rsid w:val="00EC50A1"/>
    <w:rsid w:val="00EC5ED4"/>
    <w:rsid w:val="00ED42BE"/>
    <w:rsid w:val="00ED5A56"/>
    <w:rsid w:val="00ED6CE1"/>
    <w:rsid w:val="00EE0D0F"/>
    <w:rsid w:val="00EE1FE6"/>
    <w:rsid w:val="00EE2D7D"/>
    <w:rsid w:val="00EE2DFB"/>
    <w:rsid w:val="00EF2393"/>
    <w:rsid w:val="00EF3566"/>
    <w:rsid w:val="00EF592C"/>
    <w:rsid w:val="00EF5D71"/>
    <w:rsid w:val="00EF6101"/>
    <w:rsid w:val="00EF7C65"/>
    <w:rsid w:val="00F0133C"/>
    <w:rsid w:val="00F03F6D"/>
    <w:rsid w:val="00F0776F"/>
    <w:rsid w:val="00F137B5"/>
    <w:rsid w:val="00F15552"/>
    <w:rsid w:val="00F24CDC"/>
    <w:rsid w:val="00F362A7"/>
    <w:rsid w:val="00F41308"/>
    <w:rsid w:val="00F41CA0"/>
    <w:rsid w:val="00F42F9F"/>
    <w:rsid w:val="00F4766C"/>
    <w:rsid w:val="00F529F8"/>
    <w:rsid w:val="00F65AD4"/>
    <w:rsid w:val="00F65B8F"/>
    <w:rsid w:val="00F66E38"/>
    <w:rsid w:val="00F72BF6"/>
    <w:rsid w:val="00F73F8C"/>
    <w:rsid w:val="00F77A16"/>
    <w:rsid w:val="00F821D0"/>
    <w:rsid w:val="00F8238D"/>
    <w:rsid w:val="00F82CEF"/>
    <w:rsid w:val="00F833EB"/>
    <w:rsid w:val="00F8592B"/>
    <w:rsid w:val="00F8636E"/>
    <w:rsid w:val="00F86802"/>
    <w:rsid w:val="00FA6B09"/>
    <w:rsid w:val="00FB2D67"/>
    <w:rsid w:val="00FB4B6F"/>
    <w:rsid w:val="00FB567B"/>
    <w:rsid w:val="00FB77DF"/>
    <w:rsid w:val="00FC40EC"/>
    <w:rsid w:val="00FC415A"/>
    <w:rsid w:val="00FC5997"/>
    <w:rsid w:val="00FC6000"/>
    <w:rsid w:val="00FC78C0"/>
    <w:rsid w:val="00FD09A4"/>
    <w:rsid w:val="00FD16F5"/>
    <w:rsid w:val="00FD19AE"/>
    <w:rsid w:val="00FD1BED"/>
    <w:rsid w:val="00FD3B5A"/>
    <w:rsid w:val="00FD400F"/>
    <w:rsid w:val="00FD5375"/>
    <w:rsid w:val="00FD54DC"/>
    <w:rsid w:val="00FD654B"/>
    <w:rsid w:val="00FE126D"/>
    <w:rsid w:val="00FE25C1"/>
    <w:rsid w:val="00FE74C5"/>
    <w:rsid w:val="00FE7B7D"/>
    <w:rsid w:val="00FF1489"/>
    <w:rsid w:val="00FF3BAD"/>
    <w:rsid w:val="00FF55AF"/>
    <w:rsid w:val="00FF7FAB"/>
    <w:rsid w:val="05014827"/>
    <w:rsid w:val="0578B54A"/>
    <w:rsid w:val="05C2EFCF"/>
    <w:rsid w:val="05DB7D0A"/>
    <w:rsid w:val="063D6684"/>
    <w:rsid w:val="06F06744"/>
    <w:rsid w:val="099E63D7"/>
    <w:rsid w:val="0A084BAA"/>
    <w:rsid w:val="0AD617B2"/>
    <w:rsid w:val="0B339195"/>
    <w:rsid w:val="0CCB764D"/>
    <w:rsid w:val="0DFAAC9D"/>
    <w:rsid w:val="12879D22"/>
    <w:rsid w:val="12D15A1E"/>
    <w:rsid w:val="134F0394"/>
    <w:rsid w:val="15F89A16"/>
    <w:rsid w:val="18D839A7"/>
    <w:rsid w:val="1AC1E59A"/>
    <w:rsid w:val="1B32D09A"/>
    <w:rsid w:val="1B7137A7"/>
    <w:rsid w:val="1B7B0228"/>
    <w:rsid w:val="1CBA7EBD"/>
    <w:rsid w:val="1D359CAE"/>
    <w:rsid w:val="1D98597A"/>
    <w:rsid w:val="1E634387"/>
    <w:rsid w:val="20C3FEE4"/>
    <w:rsid w:val="223A9B6D"/>
    <w:rsid w:val="246EE9E6"/>
    <w:rsid w:val="255B621E"/>
    <w:rsid w:val="26706E6D"/>
    <w:rsid w:val="26E3E2EE"/>
    <w:rsid w:val="28062198"/>
    <w:rsid w:val="2A701B7A"/>
    <w:rsid w:val="2ACE9F11"/>
    <w:rsid w:val="2BF3688B"/>
    <w:rsid w:val="2D1DD060"/>
    <w:rsid w:val="2F1F5398"/>
    <w:rsid w:val="2F55ED2F"/>
    <w:rsid w:val="2F8F1113"/>
    <w:rsid w:val="32311B64"/>
    <w:rsid w:val="352C6209"/>
    <w:rsid w:val="354595D8"/>
    <w:rsid w:val="35CEF39E"/>
    <w:rsid w:val="362880DC"/>
    <w:rsid w:val="37ABF16A"/>
    <w:rsid w:val="3893A5E8"/>
    <w:rsid w:val="3ABAE72F"/>
    <w:rsid w:val="3FFC6BDB"/>
    <w:rsid w:val="40615723"/>
    <w:rsid w:val="407D04F2"/>
    <w:rsid w:val="45274A67"/>
    <w:rsid w:val="4589FE41"/>
    <w:rsid w:val="4672EF5D"/>
    <w:rsid w:val="477BB867"/>
    <w:rsid w:val="47E31ADF"/>
    <w:rsid w:val="49C5915A"/>
    <w:rsid w:val="4A14AB1A"/>
    <w:rsid w:val="4A1C21EB"/>
    <w:rsid w:val="4AC1EC90"/>
    <w:rsid w:val="4B78A033"/>
    <w:rsid w:val="4BA653EE"/>
    <w:rsid w:val="4C186C8F"/>
    <w:rsid w:val="4E8E6738"/>
    <w:rsid w:val="4F64218A"/>
    <w:rsid w:val="511DCA19"/>
    <w:rsid w:val="532ABBC9"/>
    <w:rsid w:val="545ACE2B"/>
    <w:rsid w:val="54CAC601"/>
    <w:rsid w:val="554DEE6F"/>
    <w:rsid w:val="5739BBD2"/>
    <w:rsid w:val="59D35A1E"/>
    <w:rsid w:val="5E8A7E70"/>
    <w:rsid w:val="5F9828B9"/>
    <w:rsid w:val="60692FD0"/>
    <w:rsid w:val="60C4F13C"/>
    <w:rsid w:val="60F2BB76"/>
    <w:rsid w:val="616A29EB"/>
    <w:rsid w:val="64AA3F72"/>
    <w:rsid w:val="64C4452D"/>
    <w:rsid w:val="65757BC4"/>
    <w:rsid w:val="66AC5E85"/>
    <w:rsid w:val="675B93EC"/>
    <w:rsid w:val="685CC9F1"/>
    <w:rsid w:val="6A2F6528"/>
    <w:rsid w:val="6D181A69"/>
    <w:rsid w:val="6EE5E427"/>
    <w:rsid w:val="6F6B2397"/>
    <w:rsid w:val="71A8C935"/>
    <w:rsid w:val="71BCE448"/>
    <w:rsid w:val="763F7F84"/>
    <w:rsid w:val="790BC75E"/>
    <w:rsid w:val="7C57507B"/>
    <w:rsid w:val="7C6153EE"/>
    <w:rsid w:val="7D2C5D13"/>
    <w:rsid w:val="7D45E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7126D720"/>
  <w15:docId w15:val="{F64A5CF6-CDDF-4568-8571-7679FE56F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e">
    <w:name w:val="Normal"/>
    <w:qFormat/>
    <w:rsid w:val="00BD483A"/>
    <w:pPr>
      <w:spacing w:line="240" w:lineRule="exact"/>
    </w:pPr>
    <w:rPr>
      <w:rFonts w:ascii="Times" w:hAnsi="Times"/>
      <w:szCs w:val="24"/>
      <w:lang w:val="en-US" w:eastAsia="en-US"/>
    </w:rPr>
  </w:style>
  <w:style w:type="paragraph" w:styleId="Titolo1">
    <w:name w:val="heading 1"/>
    <w:next w:val="Normale"/>
    <w:link w:val="Titolo1Carattere"/>
    <w:qFormat/>
    <w:rsid w:val="001A0125"/>
    <w:pPr>
      <w:numPr>
        <w:numId w:val="12"/>
      </w:numPr>
      <w:spacing w:before="360" w:after="50" w:line="240" w:lineRule="exact"/>
      <w:ind w:left="357" w:hanging="357"/>
      <w:outlineLvl w:val="0"/>
    </w:pPr>
    <w:rPr>
      <w:rFonts w:ascii="Helvetica" w:hAnsi="Helvetica"/>
      <w:b/>
      <w:lang w:val="en-US" w:eastAsia="en-US"/>
    </w:rPr>
  </w:style>
  <w:style w:type="paragraph" w:styleId="Titolo2">
    <w:name w:val="heading 2"/>
    <w:next w:val="Normale"/>
    <w:autoRedefine/>
    <w:qFormat/>
    <w:rsid w:val="0089057D"/>
    <w:pPr>
      <w:numPr>
        <w:numId w:val="13"/>
      </w:numPr>
      <w:spacing w:before="360" w:after="52" w:line="240" w:lineRule="exact"/>
      <w:outlineLvl w:val="1"/>
    </w:pPr>
    <w:rPr>
      <w:rFonts w:ascii="Arial" w:hAnsi="Arial" w:cs="Arial"/>
      <w:b/>
      <w:bCs/>
      <w:sz w:val="24"/>
      <w:szCs w:val="24"/>
      <w:lang w:val="en-US" w:eastAsia="en-US"/>
    </w:rPr>
  </w:style>
  <w:style w:type="paragraph" w:styleId="Titolo3">
    <w:name w:val="heading 3"/>
    <w:basedOn w:val="para-first"/>
    <w:link w:val="Titolo3Carattere"/>
    <w:qFormat/>
    <w:rsid w:val="009D0B6E"/>
    <w:pPr>
      <w:spacing w:before="240" w:after="60"/>
      <w:outlineLvl w:val="2"/>
    </w:pPr>
    <w:rPr>
      <w:b/>
    </w:rPr>
  </w:style>
  <w:style w:type="paragraph" w:styleId="Titolo4">
    <w:name w:val="heading 4"/>
    <w:basedOn w:val="Normale"/>
    <w:next w:val="Normale"/>
    <w:qFormat/>
    <w:rsid w:val="002D5837"/>
    <w:pPr>
      <w:keepNext/>
      <w:spacing w:before="240" w:after="60"/>
      <w:outlineLvl w:val="3"/>
    </w:pPr>
    <w:rPr>
      <w:rFonts w:ascii="Times New Roman" w:hAnsi="Times New Roman"/>
      <w:b/>
      <w:bCs/>
      <w:sz w:val="28"/>
      <w:szCs w:val="28"/>
    </w:rPr>
  </w:style>
  <w:style w:type="paragraph" w:styleId="Titolo5">
    <w:name w:val="heading 5"/>
    <w:basedOn w:val="Normale"/>
    <w:next w:val="Normale"/>
    <w:qFormat/>
    <w:rsid w:val="00EC5ED4"/>
    <w:pPr>
      <w:spacing w:before="240" w:after="60"/>
      <w:outlineLvl w:val="4"/>
    </w:pPr>
    <w:rPr>
      <w:b/>
      <w:bCs/>
      <w:i/>
      <w:iCs/>
      <w:sz w:val="26"/>
      <w:szCs w:val="26"/>
    </w:rPr>
  </w:style>
  <w:style w:type="paragraph" w:styleId="Titolo6">
    <w:name w:val="heading 6"/>
    <w:basedOn w:val="Normale"/>
    <w:next w:val="Normale"/>
    <w:qFormat/>
    <w:rsid w:val="00EC5ED4"/>
    <w:pPr>
      <w:spacing w:before="240" w:after="60"/>
      <w:outlineLvl w:val="5"/>
    </w:pPr>
    <w:rPr>
      <w:rFonts w:ascii="Times New Roman" w:hAnsi="Times New Roman"/>
      <w:b/>
      <w:bCs/>
      <w:sz w:val="22"/>
      <w:szCs w:val="22"/>
    </w:rPr>
  </w:style>
  <w:style w:type="paragraph" w:styleId="Titolo7">
    <w:name w:val="heading 7"/>
    <w:basedOn w:val="Normale"/>
    <w:next w:val="Normale"/>
    <w:qFormat/>
    <w:rsid w:val="00EC5ED4"/>
    <w:pPr>
      <w:spacing w:before="240" w:after="60"/>
      <w:outlineLvl w:val="6"/>
    </w:pPr>
    <w:rPr>
      <w:rFonts w:ascii="Times New Roman" w:hAnsi="Times New Roman"/>
      <w:sz w:val="24"/>
    </w:rPr>
  </w:style>
  <w:style w:type="paragraph" w:styleId="Titolo8">
    <w:name w:val="heading 8"/>
    <w:basedOn w:val="Normale"/>
    <w:next w:val="Normale"/>
    <w:qFormat/>
    <w:rsid w:val="00EC5ED4"/>
    <w:pPr>
      <w:spacing w:before="240" w:after="60"/>
      <w:outlineLvl w:val="7"/>
    </w:pPr>
    <w:rPr>
      <w:rFonts w:ascii="Times New Roman" w:hAnsi="Times New Roman"/>
      <w:i/>
      <w:iCs/>
      <w:sz w:val="24"/>
    </w:rPr>
  </w:style>
  <w:style w:type="paragraph" w:styleId="Titolo9">
    <w:name w:val="heading 9"/>
    <w:basedOn w:val="Normale"/>
    <w:next w:val="Normale"/>
    <w:qFormat/>
    <w:rsid w:val="00EC5ED4"/>
    <w:pPr>
      <w:spacing w:before="240" w:after="60"/>
      <w:outlineLvl w:val="8"/>
    </w:pPr>
    <w:rPr>
      <w:rFonts w:ascii="Arial" w:hAnsi="Arial"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EC5ED4"/>
    <w:pPr>
      <w:tabs>
        <w:tab w:val="center" w:pos="4320"/>
        <w:tab w:val="right" w:pos="8640"/>
      </w:tabs>
      <w:spacing w:after="520" w:line="160" w:lineRule="exact"/>
    </w:pPr>
    <w:rPr>
      <w:rFonts w:ascii="Helvetica" w:hAnsi="Helvetica"/>
      <w:b/>
      <w:i/>
      <w:sz w:val="16"/>
    </w:rPr>
  </w:style>
  <w:style w:type="character" w:styleId="Numeroriga">
    <w:name w:val="line number"/>
    <w:basedOn w:val="Carpredefinitoparagrafo"/>
    <w:rsid w:val="00EC5ED4"/>
  </w:style>
  <w:style w:type="paragraph" w:styleId="Pidipagina">
    <w:name w:val="footer"/>
    <w:basedOn w:val="Normale"/>
    <w:rsid w:val="00EC5ED4"/>
    <w:pPr>
      <w:tabs>
        <w:tab w:val="center" w:pos="4320"/>
        <w:tab w:val="right" w:pos="8640"/>
      </w:tabs>
    </w:pPr>
  </w:style>
  <w:style w:type="paragraph" w:styleId="Testonotaapidipagina">
    <w:name w:val="footnote text"/>
    <w:basedOn w:val="Normale"/>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eastAsia="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eastAsia="en-US"/>
    </w:rPr>
  </w:style>
  <w:style w:type="paragraph" w:customStyle="1" w:styleId="Authorname">
    <w:name w:val="Author name"/>
    <w:link w:val="AuthornameChar"/>
    <w:rsid w:val="00EC5ED4"/>
    <w:pPr>
      <w:spacing w:before="70" w:line="300" w:lineRule="exact"/>
    </w:pPr>
    <w:rPr>
      <w:rFonts w:ascii="Helvetica-Light" w:hAnsi="Helvetica-Light"/>
      <w:iCs/>
      <w:sz w:val="26"/>
      <w:lang w:val="en-US" w:eastAsia="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eastAsia="en-US"/>
    </w:rPr>
  </w:style>
  <w:style w:type="paragraph" w:customStyle="1" w:styleId="AbstractText">
    <w:name w:val="Abstract Text"/>
    <w:link w:val="AbstractTextChar"/>
    <w:rsid w:val="00EC5ED4"/>
    <w:pPr>
      <w:spacing w:line="220" w:lineRule="exact"/>
      <w:jc w:val="both"/>
    </w:pPr>
    <w:rPr>
      <w:rFonts w:ascii="Helvetica" w:hAnsi="Helvetica"/>
      <w:sz w:val="16"/>
      <w:lang w:val="en-US" w:eastAsia="en-US"/>
    </w:rPr>
  </w:style>
  <w:style w:type="paragraph" w:customStyle="1" w:styleId="Para">
    <w:name w:val="Para"/>
    <w:link w:val="ParaChar"/>
    <w:rsid w:val="00EC5ED4"/>
    <w:pPr>
      <w:spacing w:line="220" w:lineRule="exact"/>
      <w:ind w:firstLine="170"/>
      <w:jc w:val="both"/>
    </w:pPr>
    <w:rPr>
      <w:sz w:val="18"/>
      <w:lang w:val="en-US" w:eastAsia="en-US"/>
    </w:rPr>
  </w:style>
  <w:style w:type="paragraph" w:customStyle="1" w:styleId="ParaNoInd">
    <w:name w:val="ParaNoInd"/>
    <w:basedOn w:val="Para"/>
    <w:link w:val="ParaNoIndChar"/>
    <w:rsid w:val="00EC5ED4"/>
    <w:pPr>
      <w:ind w:firstLine="0"/>
    </w:pPr>
  </w:style>
  <w:style w:type="character" w:styleId="Rimandonotaapidipagina">
    <w:name w:val="footnote reference"/>
    <w:basedOn w:val="Carpredefinitoparagrafo"/>
    <w:semiHidden/>
    <w:rsid w:val="00EC5ED4"/>
    <w:rPr>
      <w:vertAlign w:val="superscript"/>
    </w:rPr>
  </w:style>
  <w:style w:type="character" w:styleId="Numeropagina">
    <w:name w:val="page number"/>
    <w:basedOn w:val="Carpredefinitoparagrafo"/>
    <w:rsid w:val="00EC5ED4"/>
    <w:rPr>
      <w:rFonts w:ascii="Helvetica" w:hAnsi="Helvetica"/>
      <w:b/>
      <w:sz w:val="18"/>
    </w:rPr>
  </w:style>
  <w:style w:type="paragraph" w:customStyle="1" w:styleId="Ahead">
    <w:name w:val="A head"/>
    <w:basedOn w:val="Titolo1"/>
    <w:rsid w:val="00EC5ED4"/>
    <w:pPr>
      <w:numPr>
        <w:numId w:val="0"/>
      </w:numPr>
    </w:pPr>
  </w:style>
  <w:style w:type="paragraph" w:styleId="Testodelblocco">
    <w:name w:val="Block Text"/>
    <w:basedOn w:val="Normale"/>
    <w:rsid w:val="00EC5ED4"/>
    <w:pPr>
      <w:spacing w:after="120"/>
      <w:ind w:left="1440" w:right="1440"/>
    </w:pPr>
  </w:style>
  <w:style w:type="character" w:customStyle="1" w:styleId="Chead">
    <w:name w:val="C head"/>
    <w:basedOn w:val="Carpredefinitoparagrafo"/>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e"/>
    <w:rsid w:val="00EC5ED4"/>
    <w:pPr>
      <w:tabs>
        <w:tab w:val="center" w:pos="2440"/>
        <w:tab w:val="right" w:pos="4860"/>
      </w:tabs>
    </w:pPr>
  </w:style>
  <w:style w:type="paragraph" w:customStyle="1" w:styleId="CopyrightLine">
    <w:name w:val="CopyrightLine"/>
    <w:basedOn w:val="Pidipagina"/>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eastAsia="en-US"/>
    </w:rPr>
  </w:style>
  <w:style w:type="paragraph" w:customStyle="1" w:styleId="Tablecaption">
    <w:name w:val="Table caption"/>
    <w:link w:val="TablecaptionCarattere"/>
    <w:rsid w:val="00EC5ED4"/>
    <w:pPr>
      <w:spacing w:before="240" w:after="260" w:line="200" w:lineRule="exact"/>
    </w:pPr>
    <w:rPr>
      <w:sz w:val="16"/>
      <w:lang w:val="en-US" w:eastAsia="en-US"/>
    </w:rPr>
  </w:style>
  <w:style w:type="paragraph" w:customStyle="1" w:styleId="Tablebody">
    <w:name w:val="Table body"/>
    <w:rsid w:val="00EC5ED4"/>
    <w:pPr>
      <w:spacing w:line="200" w:lineRule="exact"/>
      <w:ind w:left="160" w:hanging="160"/>
    </w:pPr>
    <w:rPr>
      <w:sz w:val="16"/>
      <w:lang w:val="en-US" w:eastAsia="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eastAsia="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eastAsia="en-US"/>
    </w:rPr>
  </w:style>
  <w:style w:type="paragraph" w:customStyle="1" w:styleId="BHead">
    <w:name w:val="B Head"/>
    <w:rsid w:val="00EC5ED4"/>
    <w:pPr>
      <w:numPr>
        <w:ilvl w:val="1"/>
        <w:numId w:val="8"/>
      </w:numPr>
      <w:spacing w:before="100" w:after="60" w:line="260" w:lineRule="exact"/>
      <w:outlineLvl w:val="1"/>
    </w:pPr>
    <w:rPr>
      <w:rFonts w:ascii="Helvetica" w:hAnsi="Helvetica"/>
      <w:b/>
      <w:lang w:val="en-US" w:eastAsia="en-US"/>
    </w:rPr>
  </w:style>
  <w:style w:type="paragraph" w:styleId="IndirizzoHTML">
    <w:name w:val="HTML Address"/>
    <w:basedOn w:val="Normale"/>
    <w:rsid w:val="00EC5ED4"/>
    <w:rPr>
      <w:i/>
      <w:iCs/>
    </w:rPr>
  </w:style>
  <w:style w:type="paragraph" w:customStyle="1" w:styleId="ArticleType">
    <w:name w:val="Article Type"/>
    <w:rsid w:val="00EC5ED4"/>
    <w:pPr>
      <w:spacing w:before="160"/>
    </w:pPr>
    <w:rPr>
      <w:rFonts w:ascii="Helvetica" w:hAnsi="Helvetica"/>
      <w:i/>
      <w:sz w:val="24"/>
      <w:lang w:val="en-US" w:eastAsia="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Grigliatabella">
    <w:name w:val="Table Grid"/>
    <w:basedOn w:val="Tabellanormale"/>
    <w:rsid w:val="00CC64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stazioneCarattere">
    <w:name w:val="Intestazione Carattere"/>
    <w:basedOn w:val="Carpredefinitoparagrafo"/>
    <w:link w:val="Intestazione"/>
    <w:uiPriority w:val="99"/>
    <w:rsid w:val="00A55800"/>
    <w:rPr>
      <w:rFonts w:ascii="Helvetica" w:hAnsi="Helvetica"/>
      <w:b/>
      <w:i/>
      <w:sz w:val="16"/>
      <w:szCs w:val="24"/>
      <w:lang w:val="en-US" w:eastAsia="en-US"/>
    </w:rPr>
  </w:style>
  <w:style w:type="paragraph" w:styleId="Testofumetto">
    <w:name w:val="Balloon Text"/>
    <w:basedOn w:val="Normale"/>
    <w:link w:val="TestofumettoCarattere"/>
    <w:rsid w:val="00A55800"/>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Titolo1"/>
    <w:link w:val="Abstract-HeadChar"/>
    <w:qFormat/>
    <w:rsid w:val="0089057D"/>
    <w:rPr>
      <w:sz w:val="24"/>
      <w:szCs w:val="24"/>
    </w:rPr>
  </w:style>
  <w:style w:type="character" w:customStyle="1" w:styleId="AbstractTextChar">
    <w:name w:val="Abstract Text Char"/>
    <w:basedOn w:val="Carpredefinitoparagrafo"/>
    <w:link w:val="AbstractText"/>
    <w:rsid w:val="00A5432A"/>
    <w:rPr>
      <w:rFonts w:ascii="Helvetica" w:hAnsi="Helvetica"/>
      <w:sz w:val="16"/>
      <w:lang w:val="en-US" w:eastAsia="en-US"/>
    </w:rPr>
  </w:style>
  <w:style w:type="character" w:customStyle="1" w:styleId="Abstract-TextChar">
    <w:name w:val="Abstract-Text Char"/>
    <w:basedOn w:val="AbstractText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basedOn w:val="Carpredefinitoparagrafo"/>
    <w:link w:val="AbstractHead"/>
    <w:rsid w:val="00A5432A"/>
    <w:rPr>
      <w:rFonts w:ascii="Helvetica" w:hAnsi="Helvetica"/>
      <w:b/>
      <w:caps/>
      <w:sz w:val="16"/>
      <w:lang w:val="en-US" w:eastAsia="en-US"/>
    </w:rPr>
  </w:style>
  <w:style w:type="character" w:customStyle="1" w:styleId="Abstract-HeadChar">
    <w:name w:val="Abstract-Head Char"/>
    <w:basedOn w:val="AbstractHeadChar"/>
    <w:link w:val="Abstract-Head"/>
    <w:rsid w:val="0089057D"/>
    <w:rPr>
      <w:rFonts w:ascii="Helvetica" w:hAnsi="Helvetica"/>
      <w:b/>
      <w:caps w:val="0"/>
      <w:sz w:val="24"/>
      <w:szCs w:val="24"/>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basedOn w:val="Carpredefinitoparagrafo"/>
    <w:link w:val="Authorname"/>
    <w:rsid w:val="00513FFC"/>
    <w:rPr>
      <w:rFonts w:ascii="Helvetica-Light" w:hAnsi="Helvetica-Light"/>
      <w:iCs/>
      <w:sz w:val="26"/>
      <w:lang w:val="en-US" w:eastAsia="en-US"/>
    </w:rPr>
  </w:style>
  <w:style w:type="character" w:customStyle="1" w:styleId="Author-GroupChar">
    <w:name w:val="Author-Group Char"/>
    <w:basedOn w:val="AuthornameChar"/>
    <w:link w:val="Author-Group"/>
    <w:rsid w:val="00513FFC"/>
    <w:rPr>
      <w:rFonts w:ascii="Helvetica-Light" w:hAnsi="Helvetica-Light"/>
      <w:iCs/>
      <w:sz w:val="24"/>
      <w:szCs w:val="24"/>
      <w:lang w:val="en-US" w:eastAsia="en-US"/>
    </w:rPr>
  </w:style>
  <w:style w:type="paragraph" w:styleId="Titolo">
    <w:name w:val="Title"/>
    <w:basedOn w:val="Articletitle"/>
    <w:next w:val="Normale"/>
    <w:link w:val="TitoloCarattere"/>
    <w:qFormat/>
    <w:rsid w:val="00435193"/>
    <w:pPr>
      <w:jc w:val="both"/>
    </w:pPr>
    <w:rPr>
      <w:sz w:val="36"/>
      <w:szCs w:val="36"/>
    </w:rPr>
  </w:style>
  <w:style w:type="character" w:customStyle="1" w:styleId="AffilationChar">
    <w:name w:val="Affilation Char"/>
    <w:basedOn w:val="AuthornameChar"/>
    <w:link w:val="Affilation"/>
    <w:rsid w:val="00513FFC"/>
    <w:rPr>
      <w:rFonts w:ascii="Helvetica-Light" w:hAnsi="Helvetica-Light"/>
      <w:iCs/>
      <w:sz w:val="26"/>
      <w:lang w:val="en-US" w:eastAsia="en-US"/>
    </w:rPr>
  </w:style>
  <w:style w:type="character" w:customStyle="1" w:styleId="Author-AffiliationChar">
    <w:name w:val="Author-Affiliation Char"/>
    <w:basedOn w:val="AffilationChar"/>
    <w:link w:val="Author-Affiliation"/>
    <w:rsid w:val="00513FFC"/>
    <w:rPr>
      <w:rFonts w:ascii="Helvetica-Light" w:hAnsi="Helvetica-Light"/>
      <w:iCs/>
      <w:sz w:val="18"/>
      <w:szCs w:val="18"/>
      <w:lang w:val="en-US" w:eastAsia="en-US"/>
    </w:rPr>
  </w:style>
  <w:style w:type="character" w:customStyle="1" w:styleId="TitoloCarattere">
    <w:name w:val="Titolo Carattere"/>
    <w:basedOn w:val="Carpredefinitoparagrafo"/>
    <w:link w:val="Titolo"/>
    <w:rsid w:val="00435193"/>
    <w:rPr>
      <w:rFonts w:ascii="Helvetica" w:hAnsi="Helvetica"/>
      <w:b/>
      <w:sz w:val="36"/>
      <w:szCs w:val="36"/>
      <w:lang w:val="en-US" w:eastAsia="en-US"/>
    </w:rPr>
  </w:style>
  <w:style w:type="paragraph" w:styleId="Sottotitolo">
    <w:name w:val="Subtitle"/>
    <w:basedOn w:val="ArticleType"/>
    <w:next w:val="Normale"/>
    <w:link w:val="SottotitoloCarattere"/>
    <w:qFormat/>
    <w:rsid w:val="00435193"/>
    <w:pPr>
      <w:jc w:val="both"/>
    </w:pPr>
    <w:rPr>
      <w:sz w:val="28"/>
      <w:szCs w:val="28"/>
    </w:rPr>
  </w:style>
  <w:style w:type="character" w:customStyle="1" w:styleId="SottotitoloCarattere">
    <w:name w:val="Sottotitolo Carattere"/>
    <w:basedOn w:val="Carpredefinitoparagrafo"/>
    <w:link w:val="Sottotitolo"/>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basedOn w:val="AuthornameChar"/>
    <w:link w:val="corrs-au"/>
    <w:rsid w:val="002F4CA8"/>
    <w:rPr>
      <w:rFonts w:ascii="Helvetica-Light" w:hAnsi="Helvetica-Light"/>
      <w:iCs/>
      <w:sz w:val="17"/>
      <w:szCs w:val="17"/>
      <w:lang w:val="en-US" w:eastAsia="en-US"/>
    </w:rPr>
  </w:style>
  <w:style w:type="paragraph" w:customStyle="1" w:styleId="article-info">
    <w:name w:val="article-info"/>
    <w:basedOn w:val="Normale"/>
    <w:link w:val="article-infoChar"/>
    <w:qFormat/>
    <w:rsid w:val="00B637BC"/>
    <w:pPr>
      <w:ind w:right="1583"/>
      <w:jc w:val="right"/>
    </w:pPr>
    <w:rPr>
      <w:sz w:val="16"/>
      <w:szCs w:val="16"/>
    </w:rPr>
  </w:style>
  <w:style w:type="character" w:customStyle="1" w:styleId="History-DatesChar">
    <w:name w:val="History-Dates Char"/>
    <w:basedOn w:val="Affilation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89057D"/>
    <w:rPr>
      <w:rFonts w:ascii="Arial" w:hAnsi="Arial" w:cs="Arial"/>
      <w:sz w:val="24"/>
      <w:szCs w:val="24"/>
    </w:rPr>
  </w:style>
  <w:style w:type="character" w:customStyle="1" w:styleId="article-infoChar">
    <w:name w:val="article-info Char"/>
    <w:basedOn w:val="Carpredefinitoparagrafo"/>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basedOn w:val="Carpredefinitoparagrafo"/>
    <w:link w:val="Para"/>
    <w:rsid w:val="004E0596"/>
    <w:rPr>
      <w:sz w:val="18"/>
      <w:lang w:val="en-US" w:eastAsia="en-US"/>
    </w:rPr>
  </w:style>
  <w:style w:type="character" w:customStyle="1" w:styleId="ParaNoIndChar">
    <w:name w:val="ParaNoInd Char"/>
    <w:basedOn w:val="ParaChar"/>
    <w:link w:val="ParaNoInd"/>
    <w:rsid w:val="004E0596"/>
    <w:rPr>
      <w:sz w:val="18"/>
      <w:lang w:val="en-US" w:eastAsia="en-US"/>
    </w:rPr>
  </w:style>
  <w:style w:type="character" w:customStyle="1" w:styleId="para-firstChar">
    <w:name w:val="para-first Char"/>
    <w:basedOn w:val="ParaNoIndChar"/>
    <w:link w:val="para-first"/>
    <w:rsid w:val="0089057D"/>
    <w:rPr>
      <w:rFonts w:ascii="Arial" w:hAnsi="Arial" w:cs="Arial"/>
      <w:sz w:val="24"/>
      <w:szCs w:val="24"/>
      <w:lang w:val="en-US" w:eastAsia="en-US"/>
    </w:rPr>
  </w:style>
  <w:style w:type="character" w:customStyle="1" w:styleId="Titolo3Carattere">
    <w:name w:val="Titolo 3 Carattere"/>
    <w:basedOn w:val="para-firstChar"/>
    <w:link w:val="Titolo3"/>
    <w:rsid w:val="009D0B6E"/>
    <w:rPr>
      <w:rFonts w:ascii="Arial" w:hAnsi="Arial" w:cs="Arial"/>
      <w:b/>
      <w:sz w:val="16"/>
      <w:szCs w:val="16"/>
      <w:lang w:val="en-US" w:eastAsia="en-US"/>
    </w:rPr>
  </w:style>
  <w:style w:type="character" w:customStyle="1" w:styleId="paraChar0">
    <w:name w:val="para Char"/>
    <w:basedOn w:val="ParaChar"/>
    <w:link w:val="para1"/>
    <w:rsid w:val="004E0596"/>
    <w:rPr>
      <w:sz w:val="16"/>
      <w:szCs w:val="16"/>
      <w:lang w:val="en-US" w:eastAsia="en-US"/>
    </w:rPr>
  </w:style>
  <w:style w:type="table" w:styleId="Grigliatab3">
    <w:name w:val="Grid Table 3"/>
    <w:basedOn w:val="Tabellanormale"/>
    <w:uiPriority w:val="48"/>
    <w:rsid w:val="00A53E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semplice-3">
    <w:name w:val="Plain Table 3"/>
    <w:basedOn w:val="Tabellanormale"/>
    <w:uiPriority w:val="43"/>
    <w:rsid w:val="00A53E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e">
    <w:name w:val="Revision"/>
    <w:hidden/>
    <w:uiPriority w:val="99"/>
    <w:semiHidden/>
    <w:rsid w:val="00F42F9F"/>
    <w:rPr>
      <w:rFonts w:ascii="Times" w:hAnsi="Times"/>
      <w:szCs w:val="24"/>
      <w:lang w:val="en-US" w:eastAsia="en-US"/>
    </w:rPr>
  </w:style>
  <w:style w:type="character" w:customStyle="1" w:styleId="Titolo1Carattere">
    <w:name w:val="Titolo 1 Carattere"/>
    <w:basedOn w:val="Carpredefinitoparagrafo"/>
    <w:link w:val="Titolo1"/>
    <w:rsid w:val="00FC6000"/>
    <w:rPr>
      <w:rFonts w:ascii="Helvetica" w:hAnsi="Helvetica"/>
      <w:b/>
      <w:lang w:val="en-US" w:eastAsia="en-US"/>
    </w:rPr>
  </w:style>
  <w:style w:type="paragraph" w:customStyle="1" w:styleId="Prova">
    <w:name w:val="Prova"/>
    <w:basedOn w:val="Tablecaption"/>
    <w:link w:val="ProvaCarattere"/>
    <w:qFormat/>
    <w:rsid w:val="00C278A0"/>
    <w:pPr>
      <w:spacing w:before="360" w:line="240" w:lineRule="auto"/>
    </w:pPr>
    <w:rPr>
      <w:rFonts w:ascii="Arial" w:hAnsi="Arial" w:cs="Arial"/>
      <w:sz w:val="22"/>
      <w:szCs w:val="22"/>
    </w:rPr>
  </w:style>
  <w:style w:type="table" w:styleId="Tabellasemplice5">
    <w:name w:val="Plain Table 5"/>
    <w:basedOn w:val="Tabellanormale"/>
    <w:uiPriority w:val="45"/>
    <w:rsid w:val="00C81F9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aptionCarattere">
    <w:name w:val="Table caption Carattere"/>
    <w:basedOn w:val="Carpredefinitoparagrafo"/>
    <w:link w:val="Tablecaption"/>
    <w:rsid w:val="00C278A0"/>
    <w:rPr>
      <w:sz w:val="16"/>
      <w:lang w:val="en-US" w:eastAsia="en-US"/>
    </w:rPr>
  </w:style>
  <w:style w:type="character" w:customStyle="1" w:styleId="ProvaCarattere">
    <w:name w:val="Prova Carattere"/>
    <w:basedOn w:val="TablecaptionCarattere"/>
    <w:link w:val="Prova"/>
    <w:rsid w:val="00C278A0"/>
    <w:rPr>
      <w:rFonts w:ascii="Arial" w:hAnsi="Arial"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243517">
      <w:bodyDiv w:val="1"/>
      <w:marLeft w:val="0"/>
      <w:marRight w:val="0"/>
      <w:marTop w:val="0"/>
      <w:marBottom w:val="0"/>
      <w:divBdr>
        <w:top w:val="none" w:sz="0" w:space="0" w:color="auto"/>
        <w:left w:val="none" w:sz="0" w:space="0" w:color="auto"/>
        <w:bottom w:val="none" w:sz="0" w:space="0" w:color="auto"/>
        <w:right w:val="none" w:sz="0" w:space="0" w:color="auto"/>
      </w:divBdr>
    </w:div>
    <w:div w:id="776558483">
      <w:bodyDiv w:val="1"/>
      <w:marLeft w:val="0"/>
      <w:marRight w:val="0"/>
      <w:marTop w:val="0"/>
      <w:marBottom w:val="0"/>
      <w:divBdr>
        <w:top w:val="none" w:sz="0" w:space="0" w:color="auto"/>
        <w:left w:val="none" w:sz="0" w:space="0" w:color="auto"/>
        <w:bottom w:val="none" w:sz="0" w:space="0" w:color="auto"/>
        <w:right w:val="none" w:sz="0" w:space="0" w:color="auto"/>
      </w:divBdr>
    </w:div>
    <w:div w:id="1044448269">
      <w:bodyDiv w:val="1"/>
      <w:marLeft w:val="0"/>
      <w:marRight w:val="0"/>
      <w:marTop w:val="0"/>
      <w:marBottom w:val="0"/>
      <w:divBdr>
        <w:top w:val="none" w:sz="0" w:space="0" w:color="auto"/>
        <w:left w:val="none" w:sz="0" w:space="0" w:color="auto"/>
        <w:bottom w:val="none" w:sz="0" w:space="0" w:color="auto"/>
        <w:right w:val="none" w:sz="0" w:space="0" w:color="auto"/>
      </w:divBdr>
    </w:div>
    <w:div w:id="1232278093">
      <w:bodyDiv w:val="1"/>
      <w:marLeft w:val="0"/>
      <w:marRight w:val="0"/>
      <w:marTop w:val="0"/>
      <w:marBottom w:val="0"/>
      <w:divBdr>
        <w:top w:val="none" w:sz="0" w:space="0" w:color="auto"/>
        <w:left w:val="none" w:sz="0" w:space="0" w:color="auto"/>
        <w:bottom w:val="none" w:sz="0" w:space="0" w:color="auto"/>
        <w:right w:val="none" w:sz="0" w:space="0" w:color="auto"/>
      </w:divBdr>
    </w:div>
    <w:div w:id="1645156415">
      <w:bodyDiv w:val="1"/>
      <w:marLeft w:val="0"/>
      <w:marRight w:val="0"/>
      <w:marTop w:val="0"/>
      <w:marBottom w:val="0"/>
      <w:divBdr>
        <w:top w:val="none" w:sz="0" w:space="0" w:color="auto"/>
        <w:left w:val="none" w:sz="0" w:space="0" w:color="auto"/>
        <w:bottom w:val="none" w:sz="0" w:space="0" w:color="auto"/>
        <w:right w:val="none" w:sz="0" w:space="0" w:color="auto"/>
      </w:divBdr>
    </w:div>
    <w:div w:id="1967466713">
      <w:bodyDiv w:val="1"/>
      <w:marLeft w:val="0"/>
      <w:marRight w:val="0"/>
      <w:marTop w:val="0"/>
      <w:marBottom w:val="0"/>
      <w:divBdr>
        <w:top w:val="none" w:sz="0" w:space="0" w:color="auto"/>
        <w:left w:val="none" w:sz="0" w:space="0" w:color="auto"/>
        <w:bottom w:val="none" w:sz="0" w:space="0" w:color="auto"/>
        <w:right w:val="none" w:sz="0" w:space="0" w:color="auto"/>
      </w:divBdr>
    </w:div>
    <w:div w:id="200188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3CD1B0-77B5-4B94-93FF-70B0DD87A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2492</Words>
  <Characters>14211</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bio</vt:lpstr>
    </vt:vector>
  </TitlesOfParts>
  <Company>NISPL</Company>
  <LinksUpToDate>false</LinksUpToDate>
  <CharactersWithSpaces>16670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subject/>
  <dc:creator>Paolo Tieri</dc:creator>
  <cp:keywords/>
  <cp:lastModifiedBy>Simone Faricelli</cp:lastModifiedBy>
  <cp:revision>2</cp:revision>
  <cp:lastPrinted>2007-07-04T21:14:00Z</cp:lastPrinted>
  <dcterms:created xsi:type="dcterms:W3CDTF">2020-01-17T17:42:00Z</dcterms:created>
  <dcterms:modified xsi:type="dcterms:W3CDTF">2020-01-17T17:42:00Z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