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BC65" w14:textId="255B1E5C" w:rsidR="00820FD1" w:rsidRPr="0089057D" w:rsidRDefault="00050B51" w:rsidP="0089057D">
      <w:pPr>
        <w:pStyle w:val="article-info"/>
        <w:spacing w:line="240" w:lineRule="auto"/>
        <w:rPr>
          <w:rFonts w:ascii="Arial" w:hAnsi="Arial" w:cs="Arial"/>
        </w:rPr>
      </w:pPr>
      <w:r w:rsidRPr="0089057D">
        <w:rPr>
          <w:rFonts w:ascii="Arial" w:hAnsi="Arial" w:cs="Arial"/>
        </w:rPr>
        <w:t xml:space="preserve">Bioinformatics </w:t>
      </w:r>
      <w:r w:rsidR="0038434F" w:rsidRPr="0089057D">
        <w:rPr>
          <w:rFonts w:ascii="Arial" w:hAnsi="Arial" w:cs="Arial"/>
        </w:rPr>
        <w:t>201</w:t>
      </w:r>
      <w:r w:rsidR="00FA6B09">
        <w:rPr>
          <w:rFonts w:ascii="Arial" w:hAnsi="Arial" w:cs="Arial"/>
        </w:rPr>
        <w:t>9</w:t>
      </w:r>
      <w:r w:rsidR="0038434F" w:rsidRPr="0089057D">
        <w:rPr>
          <w:rFonts w:ascii="Arial" w:hAnsi="Arial" w:cs="Arial"/>
        </w:rPr>
        <w:t>-20</w:t>
      </w:r>
      <w:r w:rsidR="00FA6B09">
        <w:rPr>
          <w:rFonts w:ascii="Arial" w:hAnsi="Arial" w:cs="Arial"/>
        </w:rPr>
        <w:t>20</w:t>
      </w:r>
    </w:p>
    <w:p w14:paraId="22FB9937" w14:textId="7405DBF7" w:rsidR="005E41BA" w:rsidRPr="0089057D" w:rsidRDefault="005E41BA" w:rsidP="0089057D">
      <w:pPr>
        <w:pStyle w:val="article-info"/>
        <w:spacing w:line="240" w:lineRule="auto"/>
        <w:rPr>
          <w:rFonts w:ascii="Arial" w:hAnsi="Arial" w:cs="Arial"/>
        </w:rPr>
      </w:pPr>
      <w:r w:rsidRPr="0089057D">
        <w:rPr>
          <w:rFonts w:ascii="Arial" w:hAnsi="Arial" w:cs="Arial"/>
        </w:rPr>
        <w:t xml:space="preserve">Date: </w:t>
      </w:r>
      <w:r w:rsidR="00F41CA0">
        <w:rPr>
          <w:rFonts w:ascii="Arial" w:hAnsi="Arial" w:cs="Arial"/>
        </w:rPr>
        <w:t>15</w:t>
      </w:r>
      <w:r w:rsidRPr="0089057D">
        <w:rPr>
          <w:rFonts w:ascii="Arial" w:hAnsi="Arial" w:cs="Arial"/>
        </w:rPr>
        <w:t xml:space="preserve"> </w:t>
      </w:r>
      <w:r w:rsidR="00F41CA0">
        <w:rPr>
          <w:rFonts w:ascii="Arial" w:hAnsi="Arial" w:cs="Arial"/>
        </w:rPr>
        <w:t>January</w:t>
      </w:r>
      <w:r w:rsidRPr="0089057D">
        <w:rPr>
          <w:rFonts w:ascii="Arial" w:hAnsi="Arial" w:cs="Arial"/>
        </w:rPr>
        <w:t xml:space="preserve"> </w:t>
      </w:r>
      <w:r w:rsidR="00F41CA0">
        <w:rPr>
          <w:rFonts w:ascii="Arial" w:hAnsi="Arial" w:cs="Arial"/>
        </w:rPr>
        <w:t>2020</w:t>
      </w:r>
    </w:p>
    <w:p w14:paraId="29318722" w14:textId="5D9652CD" w:rsidR="006C2C0F" w:rsidRPr="0089057D" w:rsidRDefault="008F7A10" w:rsidP="0089057D">
      <w:pPr>
        <w:pStyle w:val="article-info"/>
        <w:spacing w:line="240" w:lineRule="auto"/>
        <w:rPr>
          <w:rFonts w:ascii="Arial" w:hAnsi="Arial" w:cs="Arial"/>
        </w:rPr>
      </w:pPr>
      <w:r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89057D" w14:paraId="3C0EE19D" w14:textId="77777777" w:rsidTr="00F137B5">
        <w:tc>
          <w:tcPr>
            <w:tcW w:w="8320" w:type="dxa"/>
          </w:tcPr>
          <w:p w14:paraId="38C038C1" w14:textId="4929C9E1" w:rsidR="00CC64E3" w:rsidRPr="0089057D" w:rsidRDefault="00DB5862" w:rsidP="0089057D">
            <w:pPr>
              <w:pStyle w:val="Sottotitolo"/>
              <w:rPr>
                <w:rFonts w:ascii="Arial" w:hAnsi="Arial" w:cs="Arial"/>
              </w:rPr>
            </w:pPr>
            <w:proofErr w:type="spellStart"/>
            <w:r w:rsidRPr="0089057D">
              <w:rPr>
                <w:rFonts w:ascii="Arial" w:hAnsi="Arial" w:cs="Arial"/>
              </w:rPr>
              <w:t>Bioinformatics@Data</w:t>
            </w:r>
            <w:proofErr w:type="spellEnd"/>
            <w:r w:rsidRPr="0089057D">
              <w:rPr>
                <w:rFonts w:ascii="Arial" w:hAnsi="Arial" w:cs="Arial"/>
              </w:rPr>
              <w:t xml:space="preserve"> Science</w:t>
            </w:r>
            <w:r w:rsidR="00E12048" w:rsidRPr="0089057D">
              <w:rPr>
                <w:rFonts w:ascii="Arial" w:hAnsi="Arial" w:cs="Arial"/>
              </w:rPr>
              <w:t xml:space="preserve"> A.Y. 201</w:t>
            </w:r>
            <w:r w:rsidR="00FA6B09">
              <w:rPr>
                <w:rFonts w:ascii="Arial" w:hAnsi="Arial" w:cs="Arial"/>
              </w:rPr>
              <w:t>9</w:t>
            </w:r>
            <w:r w:rsidR="00E12048" w:rsidRPr="0089057D">
              <w:rPr>
                <w:rFonts w:ascii="Arial" w:hAnsi="Arial" w:cs="Arial"/>
              </w:rPr>
              <w:t>-20</w:t>
            </w:r>
            <w:r w:rsidR="00FA6B09">
              <w:rPr>
                <w:rFonts w:ascii="Arial" w:hAnsi="Arial" w:cs="Arial"/>
              </w:rPr>
              <w:t>20</w:t>
            </w:r>
          </w:p>
          <w:p w14:paraId="7C4E87D3" w14:textId="77777777" w:rsidR="00985064" w:rsidRDefault="00985064" w:rsidP="0089057D">
            <w:pPr>
              <w:pStyle w:val="Author-Group"/>
              <w:spacing w:line="240" w:lineRule="auto"/>
              <w:rPr>
                <w:rFonts w:ascii="Arial" w:hAnsi="Arial" w:cs="Arial"/>
                <w:b/>
                <w:iCs w:val="0"/>
                <w:sz w:val="36"/>
                <w:szCs w:val="36"/>
              </w:rPr>
            </w:pPr>
            <w:r w:rsidRPr="00985064">
              <w:rPr>
                <w:rFonts w:ascii="Arial" w:hAnsi="Arial" w:cs="Arial"/>
                <w:b/>
                <w:iCs w:val="0"/>
                <w:sz w:val="36"/>
                <w:szCs w:val="36"/>
              </w:rPr>
              <w:t>Network Medicine project</w:t>
            </w:r>
          </w:p>
          <w:p w14:paraId="6BA97947" w14:textId="56B5175F" w:rsidR="00CC64E3" w:rsidRPr="0089057D" w:rsidRDefault="00F41CA0" w:rsidP="0089057D">
            <w:pPr>
              <w:pStyle w:val="Author-Group"/>
              <w:spacing w:line="240" w:lineRule="auto"/>
              <w:rPr>
                <w:rFonts w:ascii="Arial" w:hAnsi="Arial" w:cs="Arial"/>
              </w:rPr>
            </w:pPr>
            <w:r>
              <w:rPr>
                <w:rFonts w:ascii="Arial" w:hAnsi="Arial" w:cs="Arial"/>
              </w:rPr>
              <w:t>Simone Faricelli</w:t>
            </w:r>
            <w:r w:rsidR="00CC64E3" w:rsidRPr="0089057D">
              <w:rPr>
                <w:rFonts w:ascii="Arial" w:hAnsi="Arial" w:cs="Arial"/>
                <w:vertAlign w:val="superscript"/>
              </w:rPr>
              <w:t>1</w:t>
            </w:r>
            <w:r w:rsidR="00CC64E3" w:rsidRPr="0089057D">
              <w:rPr>
                <w:rFonts w:ascii="Arial" w:hAnsi="Arial" w:cs="Arial"/>
              </w:rPr>
              <w:t xml:space="preserve">, </w:t>
            </w:r>
            <w:r>
              <w:rPr>
                <w:rFonts w:ascii="Arial" w:hAnsi="Arial" w:cs="Arial"/>
              </w:rPr>
              <w:t>Lorenzo Germano</w:t>
            </w:r>
            <w:r w:rsidR="00DB5862" w:rsidRPr="0089057D">
              <w:rPr>
                <w:rFonts w:ascii="Arial" w:hAnsi="Arial" w:cs="Arial"/>
                <w:vertAlign w:val="superscript"/>
              </w:rPr>
              <w:t>1</w:t>
            </w:r>
            <w:r w:rsidR="00CC64E3" w:rsidRPr="0089057D">
              <w:rPr>
                <w:rFonts w:ascii="Arial" w:hAnsi="Arial" w:cs="Arial"/>
              </w:rPr>
              <w:t xml:space="preserve"> </w:t>
            </w:r>
          </w:p>
          <w:p w14:paraId="63A70FE3" w14:textId="1D6E74A9" w:rsidR="00CC64E3" w:rsidRPr="0089057D" w:rsidRDefault="00CC64E3" w:rsidP="0089057D">
            <w:pPr>
              <w:pStyle w:val="Author-Affiliation"/>
              <w:spacing w:line="240" w:lineRule="auto"/>
              <w:rPr>
                <w:rFonts w:ascii="Arial" w:hAnsi="Arial" w:cs="Arial"/>
              </w:rPr>
            </w:pPr>
            <w:r w:rsidRPr="0089057D">
              <w:rPr>
                <w:rFonts w:ascii="Arial" w:hAnsi="Arial" w:cs="Arial"/>
                <w:vertAlign w:val="superscript"/>
              </w:rPr>
              <w:t>1</w:t>
            </w:r>
            <w:r w:rsidR="00DB5862" w:rsidRPr="0089057D">
              <w:rPr>
                <w:rFonts w:ascii="Arial" w:hAnsi="Arial" w:cs="Arial"/>
              </w:rPr>
              <w:t xml:space="preserve">Group no. </w:t>
            </w:r>
            <w:r w:rsidR="00F41CA0">
              <w:rPr>
                <w:rFonts w:ascii="Arial" w:hAnsi="Arial" w:cs="Arial"/>
              </w:rPr>
              <w:t>09</w:t>
            </w:r>
            <w:r w:rsidRPr="0089057D">
              <w:rPr>
                <w:rFonts w:ascii="Arial" w:hAnsi="Arial" w:cs="Arial"/>
              </w:rPr>
              <w:t xml:space="preserve"> </w:t>
            </w:r>
          </w:p>
          <w:p w14:paraId="1B197499" w14:textId="77777777" w:rsidR="00CC64E3" w:rsidRPr="0089057D" w:rsidRDefault="00CC64E3" w:rsidP="0089057D">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90440B6" w:rsidR="00CC64E3" w:rsidRPr="0089057D" w:rsidRDefault="00E12048" w:rsidP="0089057D">
            <w:pPr>
              <w:pStyle w:val="Abstract-Text"/>
              <w:spacing w:line="240" w:lineRule="auto"/>
              <w:rPr>
                <w:rFonts w:ascii="Arial" w:hAnsi="Arial" w:cs="Arial"/>
                <w:sz w:val="24"/>
                <w:szCs w:val="24"/>
              </w:rPr>
            </w:pPr>
            <w:r w:rsidRPr="0089057D">
              <w:rPr>
                <w:rFonts w:ascii="Arial" w:hAnsi="Arial" w:cs="Arial"/>
                <w:sz w:val="24"/>
                <w:szCs w:val="24"/>
              </w:rPr>
              <w:t xml:space="preserve">Max 150 words. </w:t>
            </w:r>
            <w:r w:rsidR="003A4127" w:rsidRPr="0089057D">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55BC1B69" w:rsidR="00D83B8A"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Basic i</w:t>
      </w:r>
      <w:r w:rsidR="00952599" w:rsidRPr="0089057D">
        <w:rPr>
          <w:rFonts w:ascii="Arial" w:hAnsi="Arial" w:cs="Arial"/>
          <w:sz w:val="22"/>
          <w:szCs w:val="22"/>
        </w:rPr>
        <w:t xml:space="preserve">ntroduction </w:t>
      </w:r>
      <w:r w:rsidR="006E47FF" w:rsidRPr="0089057D">
        <w:rPr>
          <w:rFonts w:ascii="Arial" w:hAnsi="Arial" w:cs="Arial"/>
          <w:sz w:val="22"/>
          <w:szCs w:val="22"/>
        </w:rPr>
        <w:t xml:space="preserve">about </w:t>
      </w:r>
      <w:r w:rsidRPr="0089057D">
        <w:rPr>
          <w:rFonts w:ascii="Arial" w:hAnsi="Arial" w:cs="Arial"/>
          <w:sz w:val="22"/>
          <w:szCs w:val="22"/>
        </w:rPr>
        <w:t>the disease/process</w:t>
      </w:r>
    </w:p>
    <w:p w14:paraId="1907058A" w14:textId="7DFC7D09" w:rsidR="00712DDC" w:rsidRDefault="00613411" w:rsidP="00613411">
      <w:pPr>
        <w:pStyle w:val="para-first"/>
        <w:spacing w:line="240" w:lineRule="auto"/>
        <w:rPr>
          <w:sz w:val="22"/>
          <w:szCs w:val="22"/>
        </w:rPr>
      </w:pPr>
      <w:r>
        <w:rPr>
          <w:sz w:val="22"/>
          <w:szCs w:val="22"/>
        </w:rPr>
        <w:t>D</w:t>
      </w:r>
      <w:r w:rsidRPr="00613411">
        <w:rPr>
          <w:sz w:val="22"/>
          <w:szCs w:val="22"/>
        </w:rPr>
        <w:t>iabetes mellitus: More commonly referred to as "diabetes"</w:t>
      </w:r>
      <w:r w:rsidR="00712DDC">
        <w:rPr>
          <w:sz w:val="22"/>
          <w:szCs w:val="22"/>
        </w:rPr>
        <w:t>,</w:t>
      </w:r>
      <w:r w:rsidRPr="00613411">
        <w:rPr>
          <w:sz w:val="22"/>
          <w:szCs w:val="22"/>
        </w:rPr>
        <w:t xml:space="preserve"> a chronic disease associated with abnormally high levels of the sugar glucose in the blood. </w:t>
      </w:r>
    </w:p>
    <w:p w14:paraId="541C790A" w14:textId="4749655C" w:rsidR="00613411" w:rsidRPr="00712DDC" w:rsidRDefault="00613411" w:rsidP="00712DDC">
      <w:pPr>
        <w:pStyle w:val="para-first"/>
        <w:spacing w:line="240" w:lineRule="auto"/>
        <w:rPr>
          <w:sz w:val="22"/>
          <w:szCs w:val="22"/>
        </w:rPr>
      </w:pPr>
      <w:r w:rsidRPr="00613411">
        <w:rPr>
          <w:sz w:val="22"/>
          <w:szCs w:val="22"/>
        </w:rPr>
        <w:t>Diabetes is due to one of two mechanisms:</w:t>
      </w:r>
      <w:r w:rsidR="00712DDC">
        <w:rPr>
          <w:sz w:val="22"/>
          <w:szCs w:val="22"/>
        </w:rPr>
        <w:t xml:space="preserve"> </w:t>
      </w:r>
      <w:r w:rsidRPr="00712DDC">
        <w:rPr>
          <w:sz w:val="22"/>
          <w:szCs w:val="22"/>
        </w:rPr>
        <w:t>Inadequate production of insulin (which is made by the pancreas and lowers blood glucose), or</w:t>
      </w:r>
      <w:r w:rsidR="00712DDC">
        <w:rPr>
          <w:sz w:val="22"/>
          <w:szCs w:val="22"/>
        </w:rPr>
        <w:t xml:space="preserve"> </w:t>
      </w:r>
      <w:r w:rsidRPr="00712DDC">
        <w:rPr>
          <w:sz w:val="22"/>
          <w:szCs w:val="22"/>
        </w:rPr>
        <w:t>Inadequate sensitivity of cells to the action of insulin.</w:t>
      </w:r>
    </w:p>
    <w:p w14:paraId="635C5763" w14:textId="77777777" w:rsidR="00613411" w:rsidRPr="00613411" w:rsidRDefault="00613411" w:rsidP="00613411">
      <w:pPr>
        <w:pStyle w:val="para-first"/>
        <w:spacing w:line="240" w:lineRule="auto"/>
        <w:rPr>
          <w:sz w:val="22"/>
          <w:szCs w:val="22"/>
        </w:rPr>
      </w:pPr>
      <w:r w:rsidRPr="00613411">
        <w:rPr>
          <w:sz w:val="22"/>
          <w:szCs w:val="22"/>
        </w:rPr>
        <w:t>The two main types of diabetes correspond to these two mechanisms and are called insulin dependent (type 1) and non-insulin dependent (type 2) diabetes. In type 1 diabetes there is no insulin or not enough of it. In type 2 diabetes, there is generally enough insulin but the cells upon which it should act are not normally sensitive to its action.</w:t>
      </w:r>
    </w:p>
    <w:p w14:paraId="2B3FB7DE" w14:textId="77777777" w:rsidR="00613411" w:rsidRPr="00613411" w:rsidRDefault="00613411" w:rsidP="00613411">
      <w:pPr>
        <w:pStyle w:val="para-first"/>
        <w:spacing w:line="240" w:lineRule="auto"/>
        <w:rPr>
          <w:sz w:val="22"/>
          <w:szCs w:val="22"/>
        </w:rPr>
      </w:pPr>
      <w:r w:rsidRPr="00613411">
        <w:rPr>
          <w:sz w:val="22"/>
          <w:szCs w:val="22"/>
        </w:rPr>
        <w:t>The signs and symptoms of both types of diabetes include increased urine output and decreased appetite as well as fatigue. Diabetes is diagnosed by blood glucose testing, the glucose tolerance test, and testing of the level of glycosylated hemoglobin (glycohemoglobin or hemoglobin A1C). The mode of treatment depends on the type of the diabetes.</w:t>
      </w:r>
    </w:p>
    <w:p w14:paraId="2DF9DA0F" w14:textId="5AA72B64" w:rsidR="00D83B8A" w:rsidRPr="0089057D" w:rsidRDefault="00613411" w:rsidP="00613411">
      <w:pPr>
        <w:pStyle w:val="para-first"/>
        <w:spacing w:line="240" w:lineRule="auto"/>
        <w:rPr>
          <w:sz w:val="22"/>
          <w:szCs w:val="22"/>
        </w:rPr>
      </w:pPr>
      <w:r w:rsidRPr="00613411">
        <w:rPr>
          <w:sz w:val="22"/>
          <w:szCs w:val="22"/>
        </w:rPr>
        <w:t>The major complications of diabetes include dangerously elevated blood sugar, abnormally low blood sugar due to diabetes medications, and disease of the blood vessels which can damage the eyes, kidneys, nerves, and heart.</w:t>
      </w:r>
    </w:p>
    <w:p w14:paraId="5BE2DB55" w14:textId="290538E7" w:rsidR="00FE74C5"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5A69E65A" w14:textId="14A3AA55" w:rsidR="00FE74C5" w:rsidRDefault="00FE74C5" w:rsidP="0089057D">
      <w:pPr>
        <w:pStyle w:val="para-first"/>
        <w:spacing w:line="240" w:lineRule="auto"/>
        <w:rPr>
          <w:sz w:val="22"/>
          <w:szCs w:val="22"/>
        </w:rPr>
      </w:pPr>
      <w:r>
        <w:rPr>
          <w:sz w:val="22"/>
          <w:szCs w:val="22"/>
        </w:rPr>
        <w:t xml:space="preserve">We started from the </w:t>
      </w:r>
      <w:proofErr w:type="spellStart"/>
      <w:r>
        <w:rPr>
          <w:rFonts w:ascii="ArialMT" w:hAnsi="ArialMT" w:cs="ArialMT"/>
          <w:lang w:val="it-IT" w:eastAsia="en-IN"/>
        </w:rPr>
        <w:t>DisGeNet</w:t>
      </w:r>
      <w:proofErr w:type="spellEnd"/>
      <w:r>
        <w:rPr>
          <w:rFonts w:ascii="ArialMT" w:hAnsi="ArialMT" w:cs="ArialMT"/>
          <w:lang w:val="it-IT" w:eastAsia="en-IN"/>
        </w:rPr>
        <w:t xml:space="preserve"> dataset</w:t>
      </w:r>
      <w:r>
        <w:rPr>
          <w:rFonts w:ascii="ArialMT" w:hAnsi="ArialMT" w:cs="ArialMT"/>
          <w:lang w:val="it-IT" w:eastAsia="en-IN"/>
        </w:rPr>
        <w:t xml:space="preserve">, </w:t>
      </w:r>
      <w:proofErr w:type="spellStart"/>
      <w:r>
        <w:rPr>
          <w:rFonts w:ascii="ArialMT" w:hAnsi="ArialMT" w:cs="ArialMT"/>
          <w:lang w:val="it-IT" w:eastAsia="en-IN"/>
        </w:rPr>
        <w:t>looking</w:t>
      </w:r>
      <w:proofErr w:type="spellEnd"/>
      <w:r>
        <w:rPr>
          <w:rFonts w:ascii="ArialMT" w:hAnsi="ArialMT" w:cs="ArialMT"/>
          <w:lang w:val="it-IT" w:eastAsia="en-IN"/>
        </w:rPr>
        <w:t xml:space="preserve"> for </w:t>
      </w:r>
      <w:proofErr w:type="spellStart"/>
      <w:r>
        <w:rPr>
          <w:rFonts w:ascii="ArialMT" w:hAnsi="ArialMT" w:cs="ArialMT"/>
          <w:lang w:val="it-IT" w:eastAsia="en-IN"/>
        </w:rPr>
        <w:t>every</w:t>
      </w:r>
      <w:proofErr w:type="spellEnd"/>
      <w:r>
        <w:rPr>
          <w:rFonts w:ascii="ArialMT" w:hAnsi="ArialMT" w:cs="ArialMT"/>
          <w:lang w:val="it-IT" w:eastAsia="en-IN"/>
        </w:rPr>
        <w:t xml:space="preserve"> gene </w:t>
      </w:r>
      <w:proofErr w:type="spellStart"/>
      <w:r>
        <w:rPr>
          <w:rFonts w:ascii="ArialMT" w:hAnsi="ArialMT" w:cs="ArialMT"/>
          <w:lang w:val="it-IT" w:eastAsia="en-IN"/>
        </w:rPr>
        <w:t>involved</w:t>
      </w:r>
      <w:proofErr w:type="spellEnd"/>
      <w:r>
        <w:rPr>
          <w:rFonts w:ascii="ArialMT" w:hAnsi="ArialMT" w:cs="ArialMT"/>
          <w:lang w:val="it-IT" w:eastAsia="en-IN"/>
        </w:rPr>
        <w:t xml:space="preserve"> in </w:t>
      </w:r>
      <w:r>
        <w:rPr>
          <w:rFonts w:ascii="ArialMT" w:hAnsi="ArialMT" w:cs="ArialMT"/>
          <w:lang w:val="it-IT" w:eastAsia="en-IN"/>
        </w:rPr>
        <w:t xml:space="preserve">the </w:t>
      </w:r>
      <w:proofErr w:type="spellStart"/>
      <w:r>
        <w:rPr>
          <w:rFonts w:ascii="ArialMT" w:hAnsi="ArialMT" w:cs="ArialMT"/>
          <w:lang w:val="it-IT" w:eastAsia="en-IN"/>
        </w:rPr>
        <w:t>disease</w:t>
      </w:r>
      <w:proofErr w:type="spellEnd"/>
      <w:r>
        <w:rPr>
          <w:rFonts w:ascii="ArialMT" w:hAnsi="ArialMT" w:cs="ArialMT"/>
          <w:lang w:val="it-IT" w:eastAsia="en-IN"/>
        </w:rPr>
        <w:t xml:space="preserve"> of</w:t>
      </w:r>
      <w:r>
        <w:rPr>
          <w:rFonts w:ascii="ArialMT" w:hAnsi="ArialMT" w:cs="ArialMT"/>
          <w:lang w:val="it-IT" w:eastAsia="en-IN"/>
        </w:rPr>
        <w:t xml:space="preserve"> </w:t>
      </w:r>
      <w:r>
        <w:rPr>
          <w:sz w:val="22"/>
          <w:szCs w:val="22"/>
        </w:rPr>
        <w:t>D</w:t>
      </w:r>
      <w:r w:rsidRPr="00613411">
        <w:rPr>
          <w:sz w:val="22"/>
          <w:szCs w:val="22"/>
        </w:rPr>
        <w:t>iabetes mellitus</w:t>
      </w:r>
      <w:r>
        <w:rPr>
          <w:sz w:val="22"/>
          <w:szCs w:val="22"/>
        </w:rPr>
        <w:t xml:space="preserve"> regarding the Homo Sapiens. We manually downloaded the whole dataset from the site and stored in the following table all the information about the above-mentioned genes using </w:t>
      </w:r>
      <w:proofErr w:type="spellStart"/>
      <w:r>
        <w:rPr>
          <w:sz w:val="22"/>
          <w:szCs w:val="22"/>
        </w:rPr>
        <w:t>Matlab</w:t>
      </w:r>
      <w:proofErr w:type="spellEnd"/>
      <w:r>
        <w:rPr>
          <w:sz w:val="22"/>
          <w:szCs w:val="22"/>
        </w:rPr>
        <w:t xml:space="preserve"> and selecting only the genes with the corresponding pathology code of Diabetes (</w:t>
      </w:r>
      <w:r w:rsidRPr="00FE74C5">
        <w:rPr>
          <w:sz w:val="22"/>
          <w:szCs w:val="22"/>
        </w:rPr>
        <w:t>'C0011853</w:t>
      </w:r>
      <w:r>
        <w:rPr>
          <w:sz w:val="22"/>
          <w:szCs w:val="22"/>
        </w:rPr>
        <w:t>’).</w:t>
      </w:r>
    </w:p>
    <w:p w14:paraId="65CA3AAB" w14:textId="1A39B061" w:rsidR="0012473F" w:rsidRDefault="0012473F" w:rsidP="0089057D">
      <w:pPr>
        <w:pStyle w:val="para-first"/>
        <w:spacing w:line="240" w:lineRule="auto"/>
        <w:rPr>
          <w:sz w:val="22"/>
          <w:szCs w:val="22"/>
        </w:rPr>
      </w:pPr>
    </w:p>
    <w:p w14:paraId="32302F30" w14:textId="7D8F15E2" w:rsidR="0012473F" w:rsidRDefault="0012473F" w:rsidP="0089057D">
      <w:pPr>
        <w:pStyle w:val="para-first"/>
        <w:spacing w:line="240" w:lineRule="auto"/>
        <w:rPr>
          <w:sz w:val="22"/>
          <w:szCs w:val="22"/>
        </w:rPr>
      </w:pPr>
    </w:p>
    <w:p w14:paraId="754769F2" w14:textId="77777777" w:rsidR="0012473F" w:rsidRDefault="0012473F" w:rsidP="0089057D">
      <w:pPr>
        <w:pStyle w:val="para-first"/>
        <w:spacing w:line="240" w:lineRule="auto"/>
        <w:rPr>
          <w:sz w:val="22"/>
          <w:szCs w:val="22"/>
        </w:rPr>
      </w:pPr>
    </w:p>
    <w:p w14:paraId="147331E2" w14:textId="77777777" w:rsidR="0012473F" w:rsidRDefault="0012473F" w:rsidP="0089057D">
      <w:pPr>
        <w:pStyle w:val="para-first"/>
        <w:spacing w:line="240" w:lineRule="auto"/>
        <w:rPr>
          <w:sz w:val="22"/>
          <w:szCs w:val="22"/>
        </w:rPr>
      </w:pPr>
    </w:p>
    <w:p w14:paraId="681A01E0" w14:textId="3A42DFAF" w:rsidR="0012473F" w:rsidRDefault="0012473F" w:rsidP="0089057D">
      <w:pPr>
        <w:pStyle w:val="para-first"/>
        <w:spacing w:line="240" w:lineRule="auto"/>
        <w:rPr>
          <w:rFonts w:ascii="Times New Roman" w:hAnsi="Times New Roman" w:cs="Times New Roman"/>
          <w:sz w:val="20"/>
          <w:szCs w:val="20"/>
          <w:lang w:val="en-IN" w:eastAsia="en-IN"/>
        </w:rPr>
      </w:pPr>
      <w:r>
        <w:rPr>
          <w:sz w:val="22"/>
          <w:szCs w:val="22"/>
        </w:rPr>
        <w:fldChar w:fldCharType="begin"/>
      </w:r>
      <w:r>
        <w:rPr>
          <w:sz w:val="22"/>
          <w:szCs w:val="22"/>
        </w:rPr>
        <w:instrText xml:space="preserve"> LINK Excel.Sheet.8 "D:\\Magistrale 26-09-2016\\[2] Secondo anno\\[BI] BioInformatics\\Gene-Disease-Analysis\\Gene-Disease-Analysis\\data_table.xls" "Foglio1!C1:C4" \a \f 5 \h  \* MERGEFORMAT </w:instrText>
      </w:r>
      <w:r>
        <w:rPr>
          <w:sz w:val="22"/>
          <w:szCs w:val="22"/>
        </w:rPr>
        <w:fldChar w:fldCharType="separate"/>
      </w:r>
    </w:p>
    <w:tbl>
      <w:tblPr>
        <w:tblStyle w:val="Grigliatabella"/>
        <w:tblW w:w="9754" w:type="dxa"/>
        <w:tblLook w:val="04A0" w:firstRow="1" w:lastRow="0" w:firstColumn="1" w:lastColumn="0" w:noHBand="0" w:noVBand="1"/>
      </w:tblPr>
      <w:tblGrid>
        <w:gridCol w:w="1814"/>
        <w:gridCol w:w="1293"/>
        <w:gridCol w:w="1424"/>
        <w:gridCol w:w="5223"/>
      </w:tblGrid>
      <w:tr w:rsidR="0012473F" w:rsidRPr="0012473F" w14:paraId="38A6B75E" w14:textId="77777777" w:rsidTr="0012473F">
        <w:trPr>
          <w:trHeight w:val="300"/>
        </w:trPr>
        <w:tc>
          <w:tcPr>
            <w:tcW w:w="1814" w:type="dxa"/>
            <w:noWrap/>
            <w:hideMark/>
          </w:tcPr>
          <w:p w14:paraId="193A16C1" w14:textId="0C1A4D74" w:rsidR="0012473F" w:rsidRPr="0012473F" w:rsidRDefault="0012473F" w:rsidP="0012473F">
            <w:pPr>
              <w:pStyle w:val="para-first"/>
              <w:spacing w:line="240" w:lineRule="auto"/>
              <w:rPr>
                <w:b/>
                <w:bCs/>
                <w:sz w:val="22"/>
                <w:szCs w:val="22"/>
              </w:rPr>
            </w:pPr>
            <w:bookmarkStart w:id="0" w:name="_GoBack" w:colFirst="0" w:colLast="0"/>
            <w:proofErr w:type="spellStart"/>
            <w:r w:rsidRPr="0012473F">
              <w:rPr>
                <w:b/>
                <w:bCs/>
                <w:sz w:val="22"/>
                <w:szCs w:val="22"/>
              </w:rPr>
              <w:lastRenderedPageBreak/>
              <w:t>Gene_Symbol</w:t>
            </w:r>
            <w:proofErr w:type="spellEnd"/>
          </w:p>
        </w:tc>
        <w:tc>
          <w:tcPr>
            <w:tcW w:w="1293" w:type="dxa"/>
            <w:noWrap/>
            <w:hideMark/>
          </w:tcPr>
          <w:p w14:paraId="6487A36E" w14:textId="77777777" w:rsidR="0012473F" w:rsidRPr="0012473F" w:rsidRDefault="0012473F" w:rsidP="0012473F">
            <w:pPr>
              <w:pStyle w:val="para-first"/>
              <w:spacing w:line="240" w:lineRule="auto"/>
              <w:rPr>
                <w:b/>
                <w:bCs/>
                <w:sz w:val="22"/>
                <w:szCs w:val="22"/>
              </w:rPr>
            </w:pPr>
            <w:proofErr w:type="spellStart"/>
            <w:r w:rsidRPr="0012473F">
              <w:rPr>
                <w:b/>
                <w:bCs/>
                <w:sz w:val="22"/>
                <w:szCs w:val="22"/>
              </w:rPr>
              <w:t>Gene_ID</w:t>
            </w:r>
            <w:proofErr w:type="spellEnd"/>
          </w:p>
        </w:tc>
        <w:tc>
          <w:tcPr>
            <w:tcW w:w="1424" w:type="dxa"/>
            <w:noWrap/>
            <w:hideMark/>
          </w:tcPr>
          <w:p w14:paraId="4295B171" w14:textId="77777777" w:rsidR="0012473F" w:rsidRPr="0012473F" w:rsidRDefault="0012473F" w:rsidP="0012473F">
            <w:pPr>
              <w:pStyle w:val="para-first"/>
              <w:spacing w:line="240" w:lineRule="auto"/>
              <w:rPr>
                <w:b/>
                <w:bCs/>
                <w:sz w:val="22"/>
                <w:szCs w:val="22"/>
              </w:rPr>
            </w:pPr>
            <w:proofErr w:type="spellStart"/>
            <w:r w:rsidRPr="0012473F">
              <w:rPr>
                <w:b/>
                <w:bCs/>
                <w:sz w:val="22"/>
                <w:szCs w:val="22"/>
              </w:rPr>
              <w:t>Uniprot_ID</w:t>
            </w:r>
            <w:proofErr w:type="spellEnd"/>
          </w:p>
        </w:tc>
        <w:tc>
          <w:tcPr>
            <w:tcW w:w="5223" w:type="dxa"/>
            <w:noWrap/>
            <w:hideMark/>
          </w:tcPr>
          <w:p w14:paraId="03C506E8" w14:textId="77777777" w:rsidR="0012473F" w:rsidRPr="0012473F" w:rsidRDefault="0012473F" w:rsidP="0012473F">
            <w:pPr>
              <w:pStyle w:val="para-first"/>
              <w:spacing w:line="240" w:lineRule="auto"/>
              <w:rPr>
                <w:b/>
                <w:bCs/>
                <w:sz w:val="22"/>
                <w:szCs w:val="22"/>
              </w:rPr>
            </w:pPr>
            <w:proofErr w:type="spellStart"/>
            <w:r w:rsidRPr="0012473F">
              <w:rPr>
                <w:b/>
                <w:bCs/>
                <w:sz w:val="22"/>
                <w:szCs w:val="22"/>
              </w:rPr>
              <w:t>Protein_Name</w:t>
            </w:r>
            <w:proofErr w:type="spellEnd"/>
          </w:p>
        </w:tc>
      </w:tr>
      <w:tr w:rsidR="0012473F" w:rsidRPr="0012473F" w14:paraId="13194C9F" w14:textId="77777777" w:rsidTr="0012473F">
        <w:trPr>
          <w:trHeight w:val="300"/>
        </w:trPr>
        <w:tc>
          <w:tcPr>
            <w:tcW w:w="1814" w:type="dxa"/>
            <w:noWrap/>
            <w:hideMark/>
          </w:tcPr>
          <w:p w14:paraId="6ED556C1" w14:textId="77777777" w:rsidR="0012473F" w:rsidRPr="0012473F" w:rsidRDefault="0012473F" w:rsidP="0012473F">
            <w:pPr>
              <w:pStyle w:val="para-first"/>
              <w:spacing w:line="240" w:lineRule="auto"/>
              <w:rPr>
                <w:sz w:val="22"/>
                <w:szCs w:val="22"/>
              </w:rPr>
            </w:pPr>
            <w:r w:rsidRPr="0012473F">
              <w:rPr>
                <w:sz w:val="22"/>
                <w:szCs w:val="22"/>
              </w:rPr>
              <w:t>ACOX1</w:t>
            </w:r>
          </w:p>
        </w:tc>
        <w:tc>
          <w:tcPr>
            <w:tcW w:w="1293" w:type="dxa"/>
            <w:noWrap/>
            <w:hideMark/>
          </w:tcPr>
          <w:p w14:paraId="096E2081" w14:textId="77777777" w:rsidR="0012473F" w:rsidRPr="0012473F" w:rsidRDefault="0012473F" w:rsidP="0012473F">
            <w:pPr>
              <w:pStyle w:val="para-first"/>
              <w:spacing w:line="240" w:lineRule="auto"/>
              <w:rPr>
                <w:sz w:val="22"/>
                <w:szCs w:val="22"/>
              </w:rPr>
            </w:pPr>
            <w:r w:rsidRPr="0012473F">
              <w:rPr>
                <w:sz w:val="22"/>
                <w:szCs w:val="22"/>
              </w:rPr>
              <w:t>51</w:t>
            </w:r>
          </w:p>
        </w:tc>
        <w:tc>
          <w:tcPr>
            <w:tcW w:w="1424" w:type="dxa"/>
            <w:noWrap/>
            <w:hideMark/>
          </w:tcPr>
          <w:p w14:paraId="60E1A80A" w14:textId="77777777" w:rsidR="0012473F" w:rsidRPr="0012473F" w:rsidRDefault="0012473F" w:rsidP="0012473F">
            <w:pPr>
              <w:pStyle w:val="para-first"/>
              <w:spacing w:line="240" w:lineRule="auto"/>
              <w:rPr>
                <w:sz w:val="22"/>
                <w:szCs w:val="22"/>
              </w:rPr>
            </w:pPr>
            <w:r w:rsidRPr="0012473F">
              <w:rPr>
                <w:sz w:val="22"/>
                <w:szCs w:val="22"/>
              </w:rPr>
              <w:t>Q15067</w:t>
            </w:r>
          </w:p>
        </w:tc>
        <w:tc>
          <w:tcPr>
            <w:tcW w:w="5223" w:type="dxa"/>
            <w:noWrap/>
            <w:hideMark/>
          </w:tcPr>
          <w:p w14:paraId="4BF863CB" w14:textId="77777777" w:rsidR="0012473F" w:rsidRPr="0012473F" w:rsidRDefault="0012473F" w:rsidP="0012473F">
            <w:pPr>
              <w:pStyle w:val="para-first"/>
              <w:spacing w:line="240" w:lineRule="auto"/>
              <w:rPr>
                <w:sz w:val="22"/>
                <w:szCs w:val="22"/>
              </w:rPr>
            </w:pPr>
            <w:r w:rsidRPr="0012473F">
              <w:rPr>
                <w:sz w:val="22"/>
                <w:szCs w:val="22"/>
              </w:rPr>
              <w:t>acyl-CoA oxidase 1</w:t>
            </w:r>
          </w:p>
        </w:tc>
      </w:tr>
      <w:tr w:rsidR="0012473F" w:rsidRPr="0012473F" w14:paraId="5DA721D9" w14:textId="77777777" w:rsidTr="0012473F">
        <w:trPr>
          <w:trHeight w:val="300"/>
        </w:trPr>
        <w:tc>
          <w:tcPr>
            <w:tcW w:w="1814" w:type="dxa"/>
            <w:noWrap/>
            <w:hideMark/>
          </w:tcPr>
          <w:p w14:paraId="4C9D3C7D" w14:textId="77777777" w:rsidR="0012473F" w:rsidRPr="0012473F" w:rsidRDefault="0012473F" w:rsidP="0012473F">
            <w:pPr>
              <w:pStyle w:val="para-first"/>
              <w:spacing w:line="240" w:lineRule="auto"/>
              <w:rPr>
                <w:sz w:val="22"/>
                <w:szCs w:val="22"/>
              </w:rPr>
            </w:pPr>
            <w:r w:rsidRPr="0012473F">
              <w:rPr>
                <w:sz w:val="22"/>
                <w:szCs w:val="22"/>
              </w:rPr>
              <w:t>ADRA1A</w:t>
            </w:r>
          </w:p>
        </w:tc>
        <w:tc>
          <w:tcPr>
            <w:tcW w:w="1293" w:type="dxa"/>
            <w:noWrap/>
            <w:hideMark/>
          </w:tcPr>
          <w:p w14:paraId="47266140" w14:textId="77777777" w:rsidR="0012473F" w:rsidRPr="0012473F" w:rsidRDefault="0012473F" w:rsidP="0012473F">
            <w:pPr>
              <w:pStyle w:val="para-first"/>
              <w:spacing w:line="240" w:lineRule="auto"/>
              <w:rPr>
                <w:sz w:val="22"/>
                <w:szCs w:val="22"/>
              </w:rPr>
            </w:pPr>
            <w:r w:rsidRPr="0012473F">
              <w:rPr>
                <w:sz w:val="22"/>
                <w:szCs w:val="22"/>
              </w:rPr>
              <w:t>148</w:t>
            </w:r>
          </w:p>
        </w:tc>
        <w:tc>
          <w:tcPr>
            <w:tcW w:w="1424" w:type="dxa"/>
            <w:noWrap/>
            <w:hideMark/>
          </w:tcPr>
          <w:p w14:paraId="266DA5EC" w14:textId="77777777" w:rsidR="0012473F" w:rsidRPr="0012473F" w:rsidRDefault="0012473F" w:rsidP="0012473F">
            <w:pPr>
              <w:pStyle w:val="para-first"/>
              <w:spacing w:line="240" w:lineRule="auto"/>
              <w:rPr>
                <w:sz w:val="22"/>
                <w:szCs w:val="22"/>
              </w:rPr>
            </w:pPr>
            <w:r w:rsidRPr="0012473F">
              <w:rPr>
                <w:sz w:val="22"/>
                <w:szCs w:val="22"/>
              </w:rPr>
              <w:t>P35348</w:t>
            </w:r>
          </w:p>
        </w:tc>
        <w:tc>
          <w:tcPr>
            <w:tcW w:w="5223" w:type="dxa"/>
            <w:noWrap/>
            <w:hideMark/>
          </w:tcPr>
          <w:p w14:paraId="5783281F" w14:textId="77777777" w:rsidR="0012473F" w:rsidRPr="0012473F" w:rsidRDefault="0012473F" w:rsidP="0012473F">
            <w:pPr>
              <w:pStyle w:val="para-first"/>
              <w:spacing w:line="240" w:lineRule="auto"/>
              <w:rPr>
                <w:sz w:val="22"/>
                <w:szCs w:val="22"/>
              </w:rPr>
            </w:pPr>
            <w:r w:rsidRPr="0012473F">
              <w:rPr>
                <w:sz w:val="22"/>
                <w:szCs w:val="22"/>
              </w:rPr>
              <w:t>adrenoceptor alpha 1A</w:t>
            </w:r>
          </w:p>
        </w:tc>
      </w:tr>
      <w:tr w:rsidR="0012473F" w:rsidRPr="0012473F" w14:paraId="7B08C174" w14:textId="77777777" w:rsidTr="0012473F">
        <w:trPr>
          <w:trHeight w:val="300"/>
        </w:trPr>
        <w:tc>
          <w:tcPr>
            <w:tcW w:w="1814" w:type="dxa"/>
            <w:noWrap/>
            <w:hideMark/>
          </w:tcPr>
          <w:p w14:paraId="6FCA73F2" w14:textId="77777777" w:rsidR="0012473F" w:rsidRPr="0012473F" w:rsidRDefault="0012473F" w:rsidP="0012473F">
            <w:pPr>
              <w:pStyle w:val="para-first"/>
              <w:spacing w:line="240" w:lineRule="auto"/>
              <w:rPr>
                <w:sz w:val="22"/>
                <w:szCs w:val="22"/>
              </w:rPr>
            </w:pPr>
            <w:r w:rsidRPr="0012473F">
              <w:rPr>
                <w:sz w:val="22"/>
                <w:szCs w:val="22"/>
              </w:rPr>
              <w:t>ADRB3</w:t>
            </w:r>
          </w:p>
        </w:tc>
        <w:tc>
          <w:tcPr>
            <w:tcW w:w="1293" w:type="dxa"/>
            <w:noWrap/>
            <w:hideMark/>
          </w:tcPr>
          <w:p w14:paraId="44CEFD41" w14:textId="77777777" w:rsidR="0012473F" w:rsidRPr="0012473F" w:rsidRDefault="0012473F" w:rsidP="0012473F">
            <w:pPr>
              <w:pStyle w:val="para-first"/>
              <w:spacing w:line="240" w:lineRule="auto"/>
              <w:rPr>
                <w:sz w:val="22"/>
                <w:szCs w:val="22"/>
              </w:rPr>
            </w:pPr>
            <w:r w:rsidRPr="0012473F">
              <w:rPr>
                <w:sz w:val="22"/>
                <w:szCs w:val="22"/>
              </w:rPr>
              <w:t>155</w:t>
            </w:r>
          </w:p>
        </w:tc>
        <w:tc>
          <w:tcPr>
            <w:tcW w:w="1424" w:type="dxa"/>
            <w:noWrap/>
            <w:hideMark/>
          </w:tcPr>
          <w:p w14:paraId="53D687A5" w14:textId="77777777" w:rsidR="0012473F" w:rsidRPr="0012473F" w:rsidRDefault="0012473F" w:rsidP="0012473F">
            <w:pPr>
              <w:pStyle w:val="para-first"/>
              <w:spacing w:line="240" w:lineRule="auto"/>
              <w:rPr>
                <w:sz w:val="22"/>
                <w:szCs w:val="22"/>
              </w:rPr>
            </w:pPr>
            <w:r w:rsidRPr="0012473F">
              <w:rPr>
                <w:sz w:val="22"/>
                <w:szCs w:val="22"/>
              </w:rPr>
              <w:t>P13945</w:t>
            </w:r>
          </w:p>
        </w:tc>
        <w:tc>
          <w:tcPr>
            <w:tcW w:w="5223" w:type="dxa"/>
            <w:noWrap/>
            <w:hideMark/>
          </w:tcPr>
          <w:p w14:paraId="681EA765" w14:textId="77777777" w:rsidR="0012473F" w:rsidRPr="0012473F" w:rsidRDefault="0012473F" w:rsidP="0012473F">
            <w:pPr>
              <w:pStyle w:val="para-first"/>
              <w:spacing w:line="240" w:lineRule="auto"/>
              <w:rPr>
                <w:sz w:val="22"/>
                <w:szCs w:val="22"/>
              </w:rPr>
            </w:pPr>
            <w:r w:rsidRPr="0012473F">
              <w:rPr>
                <w:sz w:val="22"/>
                <w:szCs w:val="22"/>
              </w:rPr>
              <w:t>adrenoceptor beta 3</w:t>
            </w:r>
          </w:p>
        </w:tc>
      </w:tr>
      <w:tr w:rsidR="0012473F" w:rsidRPr="0012473F" w14:paraId="600D5B8A" w14:textId="77777777" w:rsidTr="0012473F">
        <w:trPr>
          <w:trHeight w:val="300"/>
        </w:trPr>
        <w:tc>
          <w:tcPr>
            <w:tcW w:w="1814" w:type="dxa"/>
            <w:noWrap/>
            <w:hideMark/>
          </w:tcPr>
          <w:p w14:paraId="19F27156" w14:textId="77777777" w:rsidR="0012473F" w:rsidRPr="0012473F" w:rsidRDefault="0012473F" w:rsidP="0012473F">
            <w:pPr>
              <w:pStyle w:val="para-first"/>
              <w:spacing w:line="240" w:lineRule="auto"/>
              <w:rPr>
                <w:sz w:val="22"/>
                <w:szCs w:val="22"/>
              </w:rPr>
            </w:pPr>
            <w:r w:rsidRPr="0012473F">
              <w:rPr>
                <w:sz w:val="22"/>
                <w:szCs w:val="22"/>
              </w:rPr>
              <w:t>AGT</w:t>
            </w:r>
          </w:p>
        </w:tc>
        <w:tc>
          <w:tcPr>
            <w:tcW w:w="1293" w:type="dxa"/>
            <w:noWrap/>
            <w:hideMark/>
          </w:tcPr>
          <w:p w14:paraId="04F29CD4" w14:textId="77777777" w:rsidR="0012473F" w:rsidRPr="0012473F" w:rsidRDefault="0012473F" w:rsidP="0012473F">
            <w:pPr>
              <w:pStyle w:val="para-first"/>
              <w:spacing w:line="240" w:lineRule="auto"/>
              <w:rPr>
                <w:sz w:val="22"/>
                <w:szCs w:val="22"/>
              </w:rPr>
            </w:pPr>
            <w:r w:rsidRPr="0012473F">
              <w:rPr>
                <w:sz w:val="22"/>
                <w:szCs w:val="22"/>
              </w:rPr>
              <w:t>183</w:t>
            </w:r>
          </w:p>
        </w:tc>
        <w:tc>
          <w:tcPr>
            <w:tcW w:w="1424" w:type="dxa"/>
            <w:noWrap/>
            <w:hideMark/>
          </w:tcPr>
          <w:p w14:paraId="6A772769" w14:textId="77777777" w:rsidR="0012473F" w:rsidRPr="0012473F" w:rsidRDefault="0012473F" w:rsidP="0012473F">
            <w:pPr>
              <w:pStyle w:val="para-first"/>
              <w:spacing w:line="240" w:lineRule="auto"/>
              <w:rPr>
                <w:sz w:val="22"/>
                <w:szCs w:val="22"/>
              </w:rPr>
            </w:pPr>
            <w:r w:rsidRPr="0012473F">
              <w:rPr>
                <w:sz w:val="22"/>
                <w:szCs w:val="22"/>
              </w:rPr>
              <w:t>P01019</w:t>
            </w:r>
          </w:p>
        </w:tc>
        <w:tc>
          <w:tcPr>
            <w:tcW w:w="5223" w:type="dxa"/>
            <w:noWrap/>
            <w:hideMark/>
          </w:tcPr>
          <w:p w14:paraId="782FE266" w14:textId="77777777" w:rsidR="0012473F" w:rsidRPr="0012473F" w:rsidRDefault="0012473F" w:rsidP="0012473F">
            <w:pPr>
              <w:pStyle w:val="para-first"/>
              <w:spacing w:line="240" w:lineRule="auto"/>
              <w:rPr>
                <w:sz w:val="22"/>
                <w:szCs w:val="22"/>
              </w:rPr>
            </w:pPr>
            <w:r w:rsidRPr="0012473F">
              <w:rPr>
                <w:sz w:val="22"/>
                <w:szCs w:val="22"/>
              </w:rPr>
              <w:t>angiotensinogen</w:t>
            </w:r>
          </w:p>
        </w:tc>
      </w:tr>
      <w:tr w:rsidR="0012473F" w:rsidRPr="0012473F" w14:paraId="12E93987" w14:textId="77777777" w:rsidTr="0012473F">
        <w:trPr>
          <w:trHeight w:val="300"/>
        </w:trPr>
        <w:tc>
          <w:tcPr>
            <w:tcW w:w="1814" w:type="dxa"/>
            <w:noWrap/>
            <w:hideMark/>
          </w:tcPr>
          <w:p w14:paraId="7B7D99F7" w14:textId="77777777" w:rsidR="0012473F" w:rsidRPr="0012473F" w:rsidRDefault="0012473F" w:rsidP="0012473F">
            <w:pPr>
              <w:pStyle w:val="para-first"/>
              <w:spacing w:line="240" w:lineRule="auto"/>
              <w:rPr>
                <w:sz w:val="22"/>
                <w:szCs w:val="22"/>
              </w:rPr>
            </w:pPr>
            <w:r w:rsidRPr="0012473F">
              <w:rPr>
                <w:sz w:val="22"/>
                <w:szCs w:val="22"/>
              </w:rPr>
              <w:t>FAS</w:t>
            </w:r>
          </w:p>
        </w:tc>
        <w:tc>
          <w:tcPr>
            <w:tcW w:w="1293" w:type="dxa"/>
            <w:noWrap/>
            <w:hideMark/>
          </w:tcPr>
          <w:p w14:paraId="1C889AF5" w14:textId="77777777" w:rsidR="0012473F" w:rsidRPr="0012473F" w:rsidRDefault="0012473F" w:rsidP="0012473F">
            <w:pPr>
              <w:pStyle w:val="para-first"/>
              <w:spacing w:line="240" w:lineRule="auto"/>
              <w:rPr>
                <w:sz w:val="22"/>
                <w:szCs w:val="22"/>
              </w:rPr>
            </w:pPr>
            <w:r w:rsidRPr="0012473F">
              <w:rPr>
                <w:sz w:val="22"/>
                <w:szCs w:val="22"/>
              </w:rPr>
              <w:t>355</w:t>
            </w:r>
          </w:p>
        </w:tc>
        <w:tc>
          <w:tcPr>
            <w:tcW w:w="1424" w:type="dxa"/>
            <w:noWrap/>
            <w:hideMark/>
          </w:tcPr>
          <w:p w14:paraId="3FAD7728" w14:textId="77777777" w:rsidR="0012473F" w:rsidRPr="0012473F" w:rsidRDefault="0012473F" w:rsidP="0012473F">
            <w:pPr>
              <w:pStyle w:val="para-first"/>
              <w:spacing w:line="240" w:lineRule="auto"/>
              <w:rPr>
                <w:sz w:val="22"/>
                <w:szCs w:val="22"/>
              </w:rPr>
            </w:pPr>
            <w:r w:rsidRPr="0012473F">
              <w:rPr>
                <w:sz w:val="22"/>
                <w:szCs w:val="22"/>
              </w:rPr>
              <w:t>P25445</w:t>
            </w:r>
          </w:p>
        </w:tc>
        <w:tc>
          <w:tcPr>
            <w:tcW w:w="5223" w:type="dxa"/>
            <w:noWrap/>
            <w:hideMark/>
          </w:tcPr>
          <w:p w14:paraId="7CC0FE50" w14:textId="77777777" w:rsidR="0012473F" w:rsidRPr="0012473F" w:rsidRDefault="0012473F" w:rsidP="0012473F">
            <w:pPr>
              <w:pStyle w:val="para-first"/>
              <w:spacing w:line="240" w:lineRule="auto"/>
              <w:rPr>
                <w:sz w:val="22"/>
                <w:szCs w:val="22"/>
              </w:rPr>
            </w:pPr>
            <w:proofErr w:type="spellStart"/>
            <w:r w:rsidRPr="0012473F">
              <w:rPr>
                <w:sz w:val="22"/>
                <w:szCs w:val="22"/>
              </w:rPr>
              <w:t>Fas</w:t>
            </w:r>
            <w:proofErr w:type="spellEnd"/>
            <w:r w:rsidRPr="0012473F">
              <w:rPr>
                <w:sz w:val="22"/>
                <w:szCs w:val="22"/>
              </w:rPr>
              <w:t xml:space="preserve"> cell surface death receptor</w:t>
            </w:r>
          </w:p>
        </w:tc>
      </w:tr>
      <w:tr w:rsidR="0012473F" w:rsidRPr="0012473F" w14:paraId="6BA0087D" w14:textId="77777777" w:rsidTr="0012473F">
        <w:trPr>
          <w:trHeight w:val="300"/>
        </w:trPr>
        <w:tc>
          <w:tcPr>
            <w:tcW w:w="1814" w:type="dxa"/>
            <w:noWrap/>
            <w:hideMark/>
          </w:tcPr>
          <w:p w14:paraId="1850AA44" w14:textId="77777777" w:rsidR="0012473F" w:rsidRPr="0012473F" w:rsidRDefault="0012473F" w:rsidP="0012473F">
            <w:pPr>
              <w:pStyle w:val="para-first"/>
              <w:spacing w:line="240" w:lineRule="auto"/>
              <w:rPr>
                <w:sz w:val="22"/>
                <w:szCs w:val="22"/>
              </w:rPr>
            </w:pPr>
            <w:r w:rsidRPr="0012473F">
              <w:rPr>
                <w:sz w:val="22"/>
                <w:szCs w:val="22"/>
              </w:rPr>
              <w:t>STS</w:t>
            </w:r>
          </w:p>
        </w:tc>
        <w:tc>
          <w:tcPr>
            <w:tcW w:w="1293" w:type="dxa"/>
            <w:noWrap/>
            <w:hideMark/>
          </w:tcPr>
          <w:p w14:paraId="69A0AB59" w14:textId="77777777" w:rsidR="0012473F" w:rsidRPr="0012473F" w:rsidRDefault="0012473F" w:rsidP="0012473F">
            <w:pPr>
              <w:pStyle w:val="para-first"/>
              <w:spacing w:line="240" w:lineRule="auto"/>
              <w:rPr>
                <w:sz w:val="22"/>
                <w:szCs w:val="22"/>
              </w:rPr>
            </w:pPr>
            <w:r w:rsidRPr="0012473F">
              <w:rPr>
                <w:sz w:val="22"/>
                <w:szCs w:val="22"/>
              </w:rPr>
              <w:t>412</w:t>
            </w:r>
          </w:p>
        </w:tc>
        <w:tc>
          <w:tcPr>
            <w:tcW w:w="1424" w:type="dxa"/>
            <w:noWrap/>
            <w:hideMark/>
          </w:tcPr>
          <w:p w14:paraId="53DA5B75" w14:textId="77777777" w:rsidR="0012473F" w:rsidRPr="0012473F" w:rsidRDefault="0012473F" w:rsidP="0012473F">
            <w:pPr>
              <w:pStyle w:val="para-first"/>
              <w:spacing w:line="240" w:lineRule="auto"/>
              <w:rPr>
                <w:sz w:val="22"/>
                <w:szCs w:val="22"/>
              </w:rPr>
            </w:pPr>
            <w:r w:rsidRPr="0012473F">
              <w:rPr>
                <w:sz w:val="22"/>
                <w:szCs w:val="22"/>
              </w:rPr>
              <w:t>P08842</w:t>
            </w:r>
          </w:p>
        </w:tc>
        <w:tc>
          <w:tcPr>
            <w:tcW w:w="5223" w:type="dxa"/>
            <w:noWrap/>
            <w:hideMark/>
          </w:tcPr>
          <w:p w14:paraId="7AF38772" w14:textId="77777777" w:rsidR="0012473F" w:rsidRPr="0012473F" w:rsidRDefault="0012473F" w:rsidP="0012473F">
            <w:pPr>
              <w:pStyle w:val="para-first"/>
              <w:spacing w:line="240" w:lineRule="auto"/>
              <w:rPr>
                <w:sz w:val="22"/>
                <w:szCs w:val="22"/>
              </w:rPr>
            </w:pPr>
            <w:r w:rsidRPr="0012473F">
              <w:rPr>
                <w:sz w:val="22"/>
                <w:szCs w:val="22"/>
              </w:rPr>
              <w:t>steroid sulfatase</w:t>
            </w:r>
          </w:p>
        </w:tc>
      </w:tr>
      <w:tr w:rsidR="0012473F" w:rsidRPr="0012473F" w14:paraId="498598DE" w14:textId="77777777" w:rsidTr="0012473F">
        <w:trPr>
          <w:trHeight w:val="300"/>
        </w:trPr>
        <w:tc>
          <w:tcPr>
            <w:tcW w:w="1814" w:type="dxa"/>
            <w:noWrap/>
            <w:hideMark/>
          </w:tcPr>
          <w:p w14:paraId="757288C9" w14:textId="77777777" w:rsidR="0012473F" w:rsidRPr="0012473F" w:rsidRDefault="0012473F" w:rsidP="0012473F">
            <w:pPr>
              <w:pStyle w:val="para-first"/>
              <w:spacing w:line="240" w:lineRule="auto"/>
              <w:rPr>
                <w:sz w:val="22"/>
                <w:szCs w:val="22"/>
              </w:rPr>
            </w:pPr>
            <w:r w:rsidRPr="0012473F">
              <w:rPr>
                <w:sz w:val="22"/>
                <w:szCs w:val="22"/>
              </w:rPr>
              <w:t>ATF3</w:t>
            </w:r>
          </w:p>
        </w:tc>
        <w:tc>
          <w:tcPr>
            <w:tcW w:w="1293" w:type="dxa"/>
            <w:noWrap/>
            <w:hideMark/>
          </w:tcPr>
          <w:p w14:paraId="45F67E15" w14:textId="77777777" w:rsidR="0012473F" w:rsidRPr="0012473F" w:rsidRDefault="0012473F" w:rsidP="0012473F">
            <w:pPr>
              <w:pStyle w:val="para-first"/>
              <w:spacing w:line="240" w:lineRule="auto"/>
              <w:rPr>
                <w:sz w:val="22"/>
                <w:szCs w:val="22"/>
              </w:rPr>
            </w:pPr>
            <w:r w:rsidRPr="0012473F">
              <w:rPr>
                <w:sz w:val="22"/>
                <w:szCs w:val="22"/>
              </w:rPr>
              <w:t>467</w:t>
            </w:r>
          </w:p>
        </w:tc>
        <w:tc>
          <w:tcPr>
            <w:tcW w:w="1424" w:type="dxa"/>
            <w:noWrap/>
            <w:hideMark/>
          </w:tcPr>
          <w:p w14:paraId="1C4FB73C" w14:textId="77777777" w:rsidR="0012473F" w:rsidRPr="0012473F" w:rsidRDefault="0012473F" w:rsidP="0012473F">
            <w:pPr>
              <w:pStyle w:val="para-first"/>
              <w:spacing w:line="240" w:lineRule="auto"/>
              <w:rPr>
                <w:sz w:val="22"/>
                <w:szCs w:val="22"/>
              </w:rPr>
            </w:pPr>
            <w:r w:rsidRPr="0012473F">
              <w:rPr>
                <w:sz w:val="22"/>
                <w:szCs w:val="22"/>
              </w:rPr>
              <w:t>P18847</w:t>
            </w:r>
          </w:p>
        </w:tc>
        <w:tc>
          <w:tcPr>
            <w:tcW w:w="5223" w:type="dxa"/>
            <w:noWrap/>
            <w:hideMark/>
          </w:tcPr>
          <w:p w14:paraId="393536D7" w14:textId="77777777" w:rsidR="0012473F" w:rsidRPr="0012473F" w:rsidRDefault="0012473F" w:rsidP="0012473F">
            <w:pPr>
              <w:pStyle w:val="para-first"/>
              <w:spacing w:line="240" w:lineRule="auto"/>
              <w:rPr>
                <w:sz w:val="22"/>
                <w:szCs w:val="22"/>
              </w:rPr>
            </w:pPr>
            <w:r w:rsidRPr="0012473F">
              <w:rPr>
                <w:sz w:val="22"/>
                <w:szCs w:val="22"/>
              </w:rPr>
              <w:t>activating transcription factor 3</w:t>
            </w:r>
          </w:p>
        </w:tc>
      </w:tr>
      <w:tr w:rsidR="0012473F" w:rsidRPr="0012473F" w14:paraId="08C910DD" w14:textId="77777777" w:rsidTr="0012473F">
        <w:trPr>
          <w:trHeight w:val="300"/>
        </w:trPr>
        <w:tc>
          <w:tcPr>
            <w:tcW w:w="1814" w:type="dxa"/>
            <w:noWrap/>
            <w:hideMark/>
          </w:tcPr>
          <w:p w14:paraId="2546506C" w14:textId="77777777" w:rsidR="0012473F" w:rsidRPr="0012473F" w:rsidRDefault="0012473F" w:rsidP="0012473F">
            <w:pPr>
              <w:pStyle w:val="para-first"/>
              <w:spacing w:line="240" w:lineRule="auto"/>
              <w:rPr>
                <w:sz w:val="22"/>
                <w:szCs w:val="22"/>
              </w:rPr>
            </w:pPr>
            <w:r w:rsidRPr="0012473F">
              <w:rPr>
                <w:sz w:val="22"/>
                <w:szCs w:val="22"/>
              </w:rPr>
              <w:t>ATP2A2</w:t>
            </w:r>
          </w:p>
        </w:tc>
        <w:tc>
          <w:tcPr>
            <w:tcW w:w="1293" w:type="dxa"/>
            <w:noWrap/>
            <w:hideMark/>
          </w:tcPr>
          <w:p w14:paraId="1587F58F" w14:textId="77777777" w:rsidR="0012473F" w:rsidRPr="0012473F" w:rsidRDefault="0012473F" w:rsidP="0012473F">
            <w:pPr>
              <w:pStyle w:val="para-first"/>
              <w:spacing w:line="240" w:lineRule="auto"/>
              <w:rPr>
                <w:sz w:val="22"/>
                <w:szCs w:val="22"/>
              </w:rPr>
            </w:pPr>
            <w:r w:rsidRPr="0012473F">
              <w:rPr>
                <w:sz w:val="22"/>
                <w:szCs w:val="22"/>
              </w:rPr>
              <w:t>488</w:t>
            </w:r>
          </w:p>
        </w:tc>
        <w:tc>
          <w:tcPr>
            <w:tcW w:w="1424" w:type="dxa"/>
            <w:noWrap/>
            <w:hideMark/>
          </w:tcPr>
          <w:p w14:paraId="1BE43CE1" w14:textId="77777777" w:rsidR="0012473F" w:rsidRPr="0012473F" w:rsidRDefault="0012473F" w:rsidP="0012473F">
            <w:pPr>
              <w:pStyle w:val="para-first"/>
              <w:spacing w:line="240" w:lineRule="auto"/>
              <w:rPr>
                <w:sz w:val="22"/>
                <w:szCs w:val="22"/>
              </w:rPr>
            </w:pPr>
            <w:r w:rsidRPr="0012473F">
              <w:rPr>
                <w:sz w:val="22"/>
                <w:szCs w:val="22"/>
              </w:rPr>
              <w:t>P16615</w:t>
            </w:r>
          </w:p>
        </w:tc>
        <w:tc>
          <w:tcPr>
            <w:tcW w:w="5223" w:type="dxa"/>
            <w:noWrap/>
            <w:hideMark/>
          </w:tcPr>
          <w:p w14:paraId="1E00339F" w14:textId="77777777" w:rsidR="0012473F" w:rsidRPr="0012473F" w:rsidRDefault="0012473F" w:rsidP="0012473F">
            <w:pPr>
              <w:pStyle w:val="para-first"/>
              <w:spacing w:line="240" w:lineRule="auto"/>
              <w:rPr>
                <w:sz w:val="22"/>
                <w:szCs w:val="22"/>
              </w:rPr>
            </w:pPr>
            <w:r w:rsidRPr="0012473F">
              <w:rPr>
                <w:sz w:val="22"/>
                <w:szCs w:val="22"/>
              </w:rPr>
              <w:t>ATPase sarcoplasmic/endoplasmic reticulum Ca2+ transporting 2</w:t>
            </w:r>
          </w:p>
        </w:tc>
      </w:tr>
      <w:tr w:rsidR="0012473F" w:rsidRPr="0012473F" w14:paraId="36641534" w14:textId="77777777" w:rsidTr="0012473F">
        <w:trPr>
          <w:trHeight w:val="300"/>
        </w:trPr>
        <w:tc>
          <w:tcPr>
            <w:tcW w:w="1814" w:type="dxa"/>
            <w:noWrap/>
            <w:hideMark/>
          </w:tcPr>
          <w:p w14:paraId="2498A74F" w14:textId="77777777" w:rsidR="0012473F" w:rsidRPr="0012473F" w:rsidRDefault="0012473F" w:rsidP="0012473F">
            <w:pPr>
              <w:pStyle w:val="para-first"/>
              <w:spacing w:line="240" w:lineRule="auto"/>
              <w:rPr>
                <w:sz w:val="22"/>
                <w:szCs w:val="22"/>
              </w:rPr>
            </w:pPr>
            <w:r w:rsidRPr="0012473F">
              <w:rPr>
                <w:sz w:val="22"/>
                <w:szCs w:val="22"/>
              </w:rPr>
              <w:t>ATP2A3</w:t>
            </w:r>
          </w:p>
        </w:tc>
        <w:tc>
          <w:tcPr>
            <w:tcW w:w="1293" w:type="dxa"/>
            <w:noWrap/>
            <w:hideMark/>
          </w:tcPr>
          <w:p w14:paraId="0F573DF2" w14:textId="77777777" w:rsidR="0012473F" w:rsidRPr="0012473F" w:rsidRDefault="0012473F" w:rsidP="0012473F">
            <w:pPr>
              <w:pStyle w:val="para-first"/>
              <w:spacing w:line="240" w:lineRule="auto"/>
              <w:rPr>
                <w:sz w:val="22"/>
                <w:szCs w:val="22"/>
              </w:rPr>
            </w:pPr>
            <w:r w:rsidRPr="0012473F">
              <w:rPr>
                <w:sz w:val="22"/>
                <w:szCs w:val="22"/>
              </w:rPr>
              <w:t>489</w:t>
            </w:r>
          </w:p>
        </w:tc>
        <w:tc>
          <w:tcPr>
            <w:tcW w:w="1424" w:type="dxa"/>
            <w:noWrap/>
            <w:hideMark/>
          </w:tcPr>
          <w:p w14:paraId="20F021E4" w14:textId="77777777" w:rsidR="0012473F" w:rsidRPr="0012473F" w:rsidRDefault="0012473F" w:rsidP="0012473F">
            <w:pPr>
              <w:pStyle w:val="para-first"/>
              <w:spacing w:line="240" w:lineRule="auto"/>
              <w:rPr>
                <w:sz w:val="22"/>
                <w:szCs w:val="22"/>
              </w:rPr>
            </w:pPr>
            <w:r w:rsidRPr="0012473F">
              <w:rPr>
                <w:sz w:val="22"/>
                <w:szCs w:val="22"/>
              </w:rPr>
              <w:t>Q93084</w:t>
            </w:r>
          </w:p>
        </w:tc>
        <w:tc>
          <w:tcPr>
            <w:tcW w:w="5223" w:type="dxa"/>
            <w:noWrap/>
            <w:hideMark/>
          </w:tcPr>
          <w:p w14:paraId="3750EB6A" w14:textId="77777777" w:rsidR="0012473F" w:rsidRPr="0012473F" w:rsidRDefault="0012473F" w:rsidP="0012473F">
            <w:pPr>
              <w:pStyle w:val="para-first"/>
              <w:spacing w:line="240" w:lineRule="auto"/>
              <w:rPr>
                <w:sz w:val="22"/>
                <w:szCs w:val="22"/>
              </w:rPr>
            </w:pPr>
            <w:r w:rsidRPr="0012473F">
              <w:rPr>
                <w:sz w:val="22"/>
                <w:szCs w:val="22"/>
              </w:rPr>
              <w:t>ATPase sarcoplasmic/endoplasmic reticulum Ca2+ transporting 3</w:t>
            </w:r>
          </w:p>
        </w:tc>
      </w:tr>
      <w:tr w:rsidR="0012473F" w:rsidRPr="0012473F" w14:paraId="3ADB3412" w14:textId="77777777" w:rsidTr="0012473F">
        <w:trPr>
          <w:trHeight w:val="300"/>
        </w:trPr>
        <w:tc>
          <w:tcPr>
            <w:tcW w:w="1814" w:type="dxa"/>
            <w:noWrap/>
            <w:hideMark/>
          </w:tcPr>
          <w:p w14:paraId="388E419C" w14:textId="77777777" w:rsidR="0012473F" w:rsidRPr="0012473F" w:rsidRDefault="0012473F" w:rsidP="0012473F">
            <w:pPr>
              <w:pStyle w:val="para-first"/>
              <w:spacing w:line="240" w:lineRule="auto"/>
              <w:rPr>
                <w:sz w:val="22"/>
                <w:szCs w:val="22"/>
              </w:rPr>
            </w:pPr>
            <w:r w:rsidRPr="0012473F">
              <w:rPr>
                <w:sz w:val="22"/>
                <w:szCs w:val="22"/>
              </w:rPr>
              <w:t>BAX</w:t>
            </w:r>
          </w:p>
        </w:tc>
        <w:tc>
          <w:tcPr>
            <w:tcW w:w="1293" w:type="dxa"/>
            <w:noWrap/>
            <w:hideMark/>
          </w:tcPr>
          <w:p w14:paraId="4477CFB8" w14:textId="77777777" w:rsidR="0012473F" w:rsidRPr="0012473F" w:rsidRDefault="0012473F" w:rsidP="0012473F">
            <w:pPr>
              <w:pStyle w:val="para-first"/>
              <w:spacing w:line="240" w:lineRule="auto"/>
              <w:rPr>
                <w:sz w:val="22"/>
                <w:szCs w:val="22"/>
              </w:rPr>
            </w:pPr>
            <w:r w:rsidRPr="0012473F">
              <w:rPr>
                <w:sz w:val="22"/>
                <w:szCs w:val="22"/>
              </w:rPr>
              <w:t>581</w:t>
            </w:r>
          </w:p>
        </w:tc>
        <w:tc>
          <w:tcPr>
            <w:tcW w:w="1424" w:type="dxa"/>
            <w:noWrap/>
            <w:hideMark/>
          </w:tcPr>
          <w:p w14:paraId="43689BB6" w14:textId="77777777" w:rsidR="0012473F" w:rsidRPr="0012473F" w:rsidRDefault="0012473F" w:rsidP="0012473F">
            <w:pPr>
              <w:pStyle w:val="para-first"/>
              <w:spacing w:line="240" w:lineRule="auto"/>
              <w:rPr>
                <w:sz w:val="22"/>
                <w:szCs w:val="22"/>
              </w:rPr>
            </w:pPr>
            <w:r w:rsidRPr="0012473F">
              <w:rPr>
                <w:sz w:val="22"/>
                <w:szCs w:val="22"/>
              </w:rPr>
              <w:t>Q07812</w:t>
            </w:r>
          </w:p>
        </w:tc>
        <w:tc>
          <w:tcPr>
            <w:tcW w:w="5223" w:type="dxa"/>
            <w:noWrap/>
            <w:hideMark/>
          </w:tcPr>
          <w:p w14:paraId="1F2A751A" w14:textId="77777777" w:rsidR="0012473F" w:rsidRPr="0012473F" w:rsidRDefault="0012473F" w:rsidP="0012473F">
            <w:pPr>
              <w:pStyle w:val="para-first"/>
              <w:spacing w:line="240" w:lineRule="auto"/>
              <w:rPr>
                <w:sz w:val="22"/>
                <w:szCs w:val="22"/>
              </w:rPr>
            </w:pPr>
            <w:r w:rsidRPr="0012473F">
              <w:rPr>
                <w:sz w:val="22"/>
                <w:szCs w:val="22"/>
              </w:rPr>
              <w:t>BCL2 associated X, apoptosis regulator</w:t>
            </w:r>
          </w:p>
        </w:tc>
      </w:tr>
      <w:tr w:rsidR="0012473F" w:rsidRPr="0012473F" w14:paraId="7F0D7AD5" w14:textId="77777777" w:rsidTr="0012473F">
        <w:trPr>
          <w:trHeight w:val="300"/>
        </w:trPr>
        <w:tc>
          <w:tcPr>
            <w:tcW w:w="1814" w:type="dxa"/>
            <w:noWrap/>
            <w:hideMark/>
          </w:tcPr>
          <w:p w14:paraId="06697746" w14:textId="77777777" w:rsidR="0012473F" w:rsidRPr="0012473F" w:rsidRDefault="0012473F" w:rsidP="0012473F">
            <w:pPr>
              <w:pStyle w:val="para-first"/>
              <w:spacing w:line="240" w:lineRule="auto"/>
              <w:rPr>
                <w:sz w:val="22"/>
                <w:szCs w:val="22"/>
              </w:rPr>
            </w:pPr>
            <w:r w:rsidRPr="0012473F">
              <w:rPr>
                <w:sz w:val="22"/>
                <w:szCs w:val="22"/>
              </w:rPr>
              <w:t>BCL2</w:t>
            </w:r>
          </w:p>
        </w:tc>
        <w:tc>
          <w:tcPr>
            <w:tcW w:w="1293" w:type="dxa"/>
            <w:noWrap/>
            <w:hideMark/>
          </w:tcPr>
          <w:p w14:paraId="17117F04" w14:textId="77777777" w:rsidR="0012473F" w:rsidRPr="0012473F" w:rsidRDefault="0012473F" w:rsidP="0012473F">
            <w:pPr>
              <w:pStyle w:val="para-first"/>
              <w:spacing w:line="240" w:lineRule="auto"/>
              <w:rPr>
                <w:sz w:val="22"/>
                <w:szCs w:val="22"/>
              </w:rPr>
            </w:pPr>
            <w:r w:rsidRPr="0012473F">
              <w:rPr>
                <w:sz w:val="22"/>
                <w:szCs w:val="22"/>
              </w:rPr>
              <w:t>596</w:t>
            </w:r>
          </w:p>
        </w:tc>
        <w:tc>
          <w:tcPr>
            <w:tcW w:w="1424" w:type="dxa"/>
            <w:noWrap/>
            <w:hideMark/>
          </w:tcPr>
          <w:p w14:paraId="154273FA" w14:textId="77777777" w:rsidR="0012473F" w:rsidRPr="0012473F" w:rsidRDefault="0012473F" w:rsidP="0012473F">
            <w:pPr>
              <w:pStyle w:val="para-first"/>
              <w:spacing w:line="240" w:lineRule="auto"/>
              <w:rPr>
                <w:sz w:val="22"/>
                <w:szCs w:val="22"/>
              </w:rPr>
            </w:pPr>
            <w:r w:rsidRPr="0012473F">
              <w:rPr>
                <w:sz w:val="22"/>
                <w:szCs w:val="22"/>
              </w:rPr>
              <w:t>P10415</w:t>
            </w:r>
          </w:p>
        </w:tc>
        <w:tc>
          <w:tcPr>
            <w:tcW w:w="5223" w:type="dxa"/>
            <w:noWrap/>
            <w:hideMark/>
          </w:tcPr>
          <w:p w14:paraId="31680827" w14:textId="77777777" w:rsidR="0012473F" w:rsidRPr="0012473F" w:rsidRDefault="0012473F" w:rsidP="0012473F">
            <w:pPr>
              <w:pStyle w:val="para-first"/>
              <w:spacing w:line="240" w:lineRule="auto"/>
              <w:rPr>
                <w:sz w:val="22"/>
                <w:szCs w:val="22"/>
              </w:rPr>
            </w:pPr>
            <w:r w:rsidRPr="0012473F">
              <w:rPr>
                <w:sz w:val="22"/>
                <w:szCs w:val="22"/>
              </w:rPr>
              <w:t>BCL2 apoptosis regulator</w:t>
            </w:r>
          </w:p>
        </w:tc>
      </w:tr>
      <w:tr w:rsidR="0012473F" w:rsidRPr="0012473F" w14:paraId="09D4E830" w14:textId="77777777" w:rsidTr="0012473F">
        <w:trPr>
          <w:trHeight w:val="300"/>
        </w:trPr>
        <w:tc>
          <w:tcPr>
            <w:tcW w:w="1814" w:type="dxa"/>
            <w:noWrap/>
            <w:hideMark/>
          </w:tcPr>
          <w:p w14:paraId="432E4633" w14:textId="77777777" w:rsidR="0012473F" w:rsidRPr="0012473F" w:rsidRDefault="0012473F" w:rsidP="0012473F">
            <w:pPr>
              <w:pStyle w:val="para-first"/>
              <w:spacing w:line="240" w:lineRule="auto"/>
              <w:rPr>
                <w:sz w:val="22"/>
                <w:szCs w:val="22"/>
              </w:rPr>
            </w:pPr>
            <w:r w:rsidRPr="0012473F">
              <w:rPr>
                <w:sz w:val="22"/>
                <w:szCs w:val="22"/>
              </w:rPr>
              <w:t>BCL2L1</w:t>
            </w:r>
          </w:p>
        </w:tc>
        <w:tc>
          <w:tcPr>
            <w:tcW w:w="1293" w:type="dxa"/>
            <w:noWrap/>
            <w:hideMark/>
          </w:tcPr>
          <w:p w14:paraId="6147E014" w14:textId="77777777" w:rsidR="0012473F" w:rsidRPr="0012473F" w:rsidRDefault="0012473F" w:rsidP="0012473F">
            <w:pPr>
              <w:pStyle w:val="para-first"/>
              <w:spacing w:line="240" w:lineRule="auto"/>
              <w:rPr>
                <w:sz w:val="22"/>
                <w:szCs w:val="22"/>
              </w:rPr>
            </w:pPr>
            <w:r w:rsidRPr="0012473F">
              <w:rPr>
                <w:sz w:val="22"/>
                <w:szCs w:val="22"/>
              </w:rPr>
              <w:t>598</w:t>
            </w:r>
          </w:p>
        </w:tc>
        <w:tc>
          <w:tcPr>
            <w:tcW w:w="1424" w:type="dxa"/>
            <w:noWrap/>
            <w:hideMark/>
          </w:tcPr>
          <w:p w14:paraId="1D6C3908" w14:textId="77777777" w:rsidR="0012473F" w:rsidRPr="0012473F" w:rsidRDefault="0012473F" w:rsidP="0012473F">
            <w:pPr>
              <w:pStyle w:val="para-first"/>
              <w:spacing w:line="240" w:lineRule="auto"/>
              <w:rPr>
                <w:sz w:val="22"/>
                <w:szCs w:val="22"/>
              </w:rPr>
            </w:pPr>
            <w:r w:rsidRPr="0012473F">
              <w:rPr>
                <w:sz w:val="22"/>
                <w:szCs w:val="22"/>
              </w:rPr>
              <w:t>Q07817</w:t>
            </w:r>
          </w:p>
        </w:tc>
        <w:tc>
          <w:tcPr>
            <w:tcW w:w="5223" w:type="dxa"/>
            <w:noWrap/>
            <w:hideMark/>
          </w:tcPr>
          <w:p w14:paraId="5BD4B29C" w14:textId="77777777" w:rsidR="0012473F" w:rsidRPr="0012473F" w:rsidRDefault="0012473F" w:rsidP="0012473F">
            <w:pPr>
              <w:pStyle w:val="para-first"/>
              <w:spacing w:line="240" w:lineRule="auto"/>
              <w:rPr>
                <w:sz w:val="22"/>
                <w:szCs w:val="22"/>
              </w:rPr>
            </w:pPr>
            <w:r w:rsidRPr="0012473F">
              <w:rPr>
                <w:sz w:val="22"/>
                <w:szCs w:val="22"/>
              </w:rPr>
              <w:t>BCL2 like 1</w:t>
            </w:r>
          </w:p>
        </w:tc>
      </w:tr>
      <w:tr w:rsidR="0012473F" w:rsidRPr="0012473F" w14:paraId="3EE084B3" w14:textId="77777777" w:rsidTr="0012473F">
        <w:trPr>
          <w:trHeight w:val="300"/>
        </w:trPr>
        <w:tc>
          <w:tcPr>
            <w:tcW w:w="1814" w:type="dxa"/>
            <w:noWrap/>
            <w:hideMark/>
          </w:tcPr>
          <w:p w14:paraId="47DC20ED" w14:textId="77777777" w:rsidR="0012473F" w:rsidRPr="0012473F" w:rsidRDefault="0012473F" w:rsidP="0012473F">
            <w:pPr>
              <w:pStyle w:val="para-first"/>
              <w:spacing w:line="240" w:lineRule="auto"/>
              <w:rPr>
                <w:sz w:val="22"/>
                <w:szCs w:val="22"/>
              </w:rPr>
            </w:pPr>
            <w:r w:rsidRPr="0012473F">
              <w:rPr>
                <w:sz w:val="22"/>
                <w:szCs w:val="22"/>
              </w:rPr>
              <w:t>BDKRB1</w:t>
            </w:r>
          </w:p>
        </w:tc>
        <w:tc>
          <w:tcPr>
            <w:tcW w:w="1293" w:type="dxa"/>
            <w:noWrap/>
            <w:hideMark/>
          </w:tcPr>
          <w:p w14:paraId="62E7F35F" w14:textId="77777777" w:rsidR="0012473F" w:rsidRPr="0012473F" w:rsidRDefault="0012473F" w:rsidP="0012473F">
            <w:pPr>
              <w:pStyle w:val="para-first"/>
              <w:spacing w:line="240" w:lineRule="auto"/>
              <w:rPr>
                <w:sz w:val="22"/>
                <w:szCs w:val="22"/>
              </w:rPr>
            </w:pPr>
            <w:r w:rsidRPr="0012473F">
              <w:rPr>
                <w:sz w:val="22"/>
                <w:szCs w:val="22"/>
              </w:rPr>
              <w:t>623</w:t>
            </w:r>
          </w:p>
        </w:tc>
        <w:tc>
          <w:tcPr>
            <w:tcW w:w="1424" w:type="dxa"/>
            <w:noWrap/>
            <w:hideMark/>
          </w:tcPr>
          <w:p w14:paraId="77706417" w14:textId="77777777" w:rsidR="0012473F" w:rsidRPr="0012473F" w:rsidRDefault="0012473F" w:rsidP="0012473F">
            <w:pPr>
              <w:pStyle w:val="para-first"/>
              <w:spacing w:line="240" w:lineRule="auto"/>
              <w:rPr>
                <w:sz w:val="22"/>
                <w:szCs w:val="22"/>
              </w:rPr>
            </w:pPr>
            <w:r w:rsidRPr="0012473F">
              <w:rPr>
                <w:sz w:val="22"/>
                <w:szCs w:val="22"/>
              </w:rPr>
              <w:t>P46663</w:t>
            </w:r>
          </w:p>
        </w:tc>
        <w:tc>
          <w:tcPr>
            <w:tcW w:w="5223" w:type="dxa"/>
            <w:noWrap/>
            <w:hideMark/>
          </w:tcPr>
          <w:p w14:paraId="2DBCCBBB" w14:textId="77777777" w:rsidR="0012473F" w:rsidRPr="0012473F" w:rsidRDefault="0012473F" w:rsidP="0012473F">
            <w:pPr>
              <w:pStyle w:val="para-first"/>
              <w:spacing w:line="240" w:lineRule="auto"/>
              <w:rPr>
                <w:sz w:val="22"/>
                <w:szCs w:val="22"/>
              </w:rPr>
            </w:pPr>
            <w:r w:rsidRPr="0012473F">
              <w:rPr>
                <w:sz w:val="22"/>
                <w:szCs w:val="22"/>
              </w:rPr>
              <w:t>bradykinin receptor B1</w:t>
            </w:r>
          </w:p>
        </w:tc>
      </w:tr>
      <w:tr w:rsidR="0012473F" w:rsidRPr="0012473F" w14:paraId="4D7966DE" w14:textId="77777777" w:rsidTr="0012473F">
        <w:trPr>
          <w:trHeight w:val="300"/>
        </w:trPr>
        <w:tc>
          <w:tcPr>
            <w:tcW w:w="1814" w:type="dxa"/>
            <w:noWrap/>
            <w:hideMark/>
          </w:tcPr>
          <w:p w14:paraId="464F909B" w14:textId="77777777" w:rsidR="0012473F" w:rsidRPr="0012473F" w:rsidRDefault="0012473F" w:rsidP="0012473F">
            <w:pPr>
              <w:pStyle w:val="para-first"/>
              <w:spacing w:line="240" w:lineRule="auto"/>
              <w:rPr>
                <w:sz w:val="22"/>
                <w:szCs w:val="22"/>
              </w:rPr>
            </w:pPr>
            <w:r w:rsidRPr="0012473F">
              <w:rPr>
                <w:sz w:val="22"/>
                <w:szCs w:val="22"/>
              </w:rPr>
              <w:t>CASP3</w:t>
            </w:r>
          </w:p>
        </w:tc>
        <w:tc>
          <w:tcPr>
            <w:tcW w:w="1293" w:type="dxa"/>
            <w:noWrap/>
            <w:hideMark/>
          </w:tcPr>
          <w:p w14:paraId="756B7262" w14:textId="77777777" w:rsidR="0012473F" w:rsidRPr="0012473F" w:rsidRDefault="0012473F" w:rsidP="0012473F">
            <w:pPr>
              <w:pStyle w:val="para-first"/>
              <w:spacing w:line="240" w:lineRule="auto"/>
              <w:rPr>
                <w:sz w:val="22"/>
                <w:szCs w:val="22"/>
              </w:rPr>
            </w:pPr>
            <w:r w:rsidRPr="0012473F">
              <w:rPr>
                <w:sz w:val="22"/>
                <w:szCs w:val="22"/>
              </w:rPr>
              <w:t>836</w:t>
            </w:r>
          </w:p>
        </w:tc>
        <w:tc>
          <w:tcPr>
            <w:tcW w:w="1424" w:type="dxa"/>
            <w:noWrap/>
            <w:hideMark/>
          </w:tcPr>
          <w:p w14:paraId="360FFEE8" w14:textId="77777777" w:rsidR="0012473F" w:rsidRPr="0012473F" w:rsidRDefault="0012473F" w:rsidP="0012473F">
            <w:pPr>
              <w:pStyle w:val="para-first"/>
              <w:spacing w:line="240" w:lineRule="auto"/>
              <w:rPr>
                <w:sz w:val="22"/>
                <w:szCs w:val="22"/>
              </w:rPr>
            </w:pPr>
            <w:r w:rsidRPr="0012473F">
              <w:rPr>
                <w:sz w:val="22"/>
                <w:szCs w:val="22"/>
              </w:rPr>
              <w:t>P42574</w:t>
            </w:r>
          </w:p>
        </w:tc>
        <w:tc>
          <w:tcPr>
            <w:tcW w:w="5223" w:type="dxa"/>
            <w:noWrap/>
            <w:hideMark/>
          </w:tcPr>
          <w:p w14:paraId="1EB2D3F0" w14:textId="77777777" w:rsidR="0012473F" w:rsidRPr="0012473F" w:rsidRDefault="0012473F" w:rsidP="0012473F">
            <w:pPr>
              <w:pStyle w:val="para-first"/>
              <w:spacing w:line="240" w:lineRule="auto"/>
              <w:rPr>
                <w:sz w:val="22"/>
                <w:szCs w:val="22"/>
              </w:rPr>
            </w:pPr>
            <w:r w:rsidRPr="0012473F">
              <w:rPr>
                <w:sz w:val="22"/>
                <w:szCs w:val="22"/>
              </w:rPr>
              <w:t>caspase 3</w:t>
            </w:r>
          </w:p>
        </w:tc>
      </w:tr>
      <w:tr w:rsidR="0012473F" w:rsidRPr="0012473F" w14:paraId="633D5DE9" w14:textId="77777777" w:rsidTr="0012473F">
        <w:trPr>
          <w:trHeight w:val="300"/>
        </w:trPr>
        <w:tc>
          <w:tcPr>
            <w:tcW w:w="1814" w:type="dxa"/>
            <w:noWrap/>
            <w:hideMark/>
          </w:tcPr>
          <w:p w14:paraId="456C33D5" w14:textId="77777777" w:rsidR="0012473F" w:rsidRPr="0012473F" w:rsidRDefault="0012473F" w:rsidP="0012473F">
            <w:pPr>
              <w:pStyle w:val="para-first"/>
              <w:spacing w:line="240" w:lineRule="auto"/>
              <w:rPr>
                <w:sz w:val="22"/>
                <w:szCs w:val="22"/>
              </w:rPr>
            </w:pPr>
            <w:r w:rsidRPr="0012473F">
              <w:rPr>
                <w:sz w:val="22"/>
                <w:szCs w:val="22"/>
              </w:rPr>
              <w:t>CAT</w:t>
            </w:r>
          </w:p>
        </w:tc>
        <w:tc>
          <w:tcPr>
            <w:tcW w:w="1293" w:type="dxa"/>
            <w:noWrap/>
            <w:hideMark/>
          </w:tcPr>
          <w:p w14:paraId="630D3C68" w14:textId="77777777" w:rsidR="0012473F" w:rsidRPr="0012473F" w:rsidRDefault="0012473F" w:rsidP="0012473F">
            <w:pPr>
              <w:pStyle w:val="para-first"/>
              <w:spacing w:line="240" w:lineRule="auto"/>
              <w:rPr>
                <w:sz w:val="22"/>
                <w:szCs w:val="22"/>
              </w:rPr>
            </w:pPr>
            <w:r w:rsidRPr="0012473F">
              <w:rPr>
                <w:sz w:val="22"/>
                <w:szCs w:val="22"/>
              </w:rPr>
              <w:t>847</w:t>
            </w:r>
          </w:p>
        </w:tc>
        <w:tc>
          <w:tcPr>
            <w:tcW w:w="1424" w:type="dxa"/>
            <w:noWrap/>
            <w:hideMark/>
          </w:tcPr>
          <w:p w14:paraId="0DD34D4F" w14:textId="77777777" w:rsidR="0012473F" w:rsidRPr="0012473F" w:rsidRDefault="0012473F" w:rsidP="0012473F">
            <w:pPr>
              <w:pStyle w:val="para-first"/>
              <w:spacing w:line="240" w:lineRule="auto"/>
              <w:rPr>
                <w:sz w:val="22"/>
                <w:szCs w:val="22"/>
              </w:rPr>
            </w:pPr>
            <w:r w:rsidRPr="0012473F">
              <w:rPr>
                <w:sz w:val="22"/>
                <w:szCs w:val="22"/>
              </w:rPr>
              <w:t>P04040</w:t>
            </w:r>
          </w:p>
        </w:tc>
        <w:tc>
          <w:tcPr>
            <w:tcW w:w="5223" w:type="dxa"/>
            <w:noWrap/>
            <w:hideMark/>
          </w:tcPr>
          <w:p w14:paraId="7E4975E9" w14:textId="77777777" w:rsidR="0012473F" w:rsidRPr="0012473F" w:rsidRDefault="0012473F" w:rsidP="0012473F">
            <w:pPr>
              <w:pStyle w:val="para-first"/>
              <w:spacing w:line="240" w:lineRule="auto"/>
              <w:rPr>
                <w:sz w:val="22"/>
                <w:szCs w:val="22"/>
              </w:rPr>
            </w:pPr>
            <w:r w:rsidRPr="0012473F">
              <w:rPr>
                <w:sz w:val="22"/>
                <w:szCs w:val="22"/>
              </w:rPr>
              <w:t>catalase</w:t>
            </w:r>
          </w:p>
        </w:tc>
      </w:tr>
      <w:tr w:rsidR="0012473F" w:rsidRPr="0012473F" w14:paraId="2B3E63AC" w14:textId="77777777" w:rsidTr="0012473F">
        <w:trPr>
          <w:trHeight w:val="300"/>
        </w:trPr>
        <w:tc>
          <w:tcPr>
            <w:tcW w:w="1814" w:type="dxa"/>
            <w:noWrap/>
            <w:hideMark/>
          </w:tcPr>
          <w:p w14:paraId="44488DA2" w14:textId="77777777" w:rsidR="0012473F" w:rsidRPr="0012473F" w:rsidRDefault="0012473F" w:rsidP="0012473F">
            <w:pPr>
              <w:pStyle w:val="para-first"/>
              <w:spacing w:line="240" w:lineRule="auto"/>
              <w:rPr>
                <w:sz w:val="22"/>
                <w:szCs w:val="22"/>
              </w:rPr>
            </w:pPr>
            <w:r w:rsidRPr="0012473F">
              <w:rPr>
                <w:sz w:val="22"/>
                <w:szCs w:val="22"/>
              </w:rPr>
              <w:t>CAV1</w:t>
            </w:r>
          </w:p>
        </w:tc>
        <w:tc>
          <w:tcPr>
            <w:tcW w:w="1293" w:type="dxa"/>
            <w:noWrap/>
            <w:hideMark/>
          </w:tcPr>
          <w:p w14:paraId="2E6E5F76" w14:textId="77777777" w:rsidR="0012473F" w:rsidRPr="0012473F" w:rsidRDefault="0012473F" w:rsidP="0012473F">
            <w:pPr>
              <w:pStyle w:val="para-first"/>
              <w:spacing w:line="240" w:lineRule="auto"/>
              <w:rPr>
                <w:sz w:val="22"/>
                <w:szCs w:val="22"/>
              </w:rPr>
            </w:pPr>
            <w:r w:rsidRPr="0012473F">
              <w:rPr>
                <w:sz w:val="22"/>
                <w:szCs w:val="22"/>
              </w:rPr>
              <w:t>857</w:t>
            </w:r>
          </w:p>
        </w:tc>
        <w:tc>
          <w:tcPr>
            <w:tcW w:w="1424" w:type="dxa"/>
            <w:noWrap/>
            <w:hideMark/>
          </w:tcPr>
          <w:p w14:paraId="5B510303" w14:textId="77777777" w:rsidR="0012473F" w:rsidRPr="0012473F" w:rsidRDefault="0012473F" w:rsidP="0012473F">
            <w:pPr>
              <w:pStyle w:val="para-first"/>
              <w:spacing w:line="240" w:lineRule="auto"/>
              <w:rPr>
                <w:sz w:val="22"/>
                <w:szCs w:val="22"/>
              </w:rPr>
            </w:pPr>
            <w:r w:rsidRPr="0012473F">
              <w:rPr>
                <w:sz w:val="22"/>
                <w:szCs w:val="22"/>
              </w:rPr>
              <w:t>Q03135</w:t>
            </w:r>
          </w:p>
        </w:tc>
        <w:tc>
          <w:tcPr>
            <w:tcW w:w="5223" w:type="dxa"/>
            <w:noWrap/>
            <w:hideMark/>
          </w:tcPr>
          <w:p w14:paraId="4DED7F6D" w14:textId="77777777" w:rsidR="0012473F" w:rsidRPr="0012473F" w:rsidRDefault="0012473F" w:rsidP="0012473F">
            <w:pPr>
              <w:pStyle w:val="para-first"/>
              <w:spacing w:line="240" w:lineRule="auto"/>
              <w:rPr>
                <w:sz w:val="22"/>
                <w:szCs w:val="22"/>
              </w:rPr>
            </w:pPr>
            <w:r w:rsidRPr="0012473F">
              <w:rPr>
                <w:sz w:val="22"/>
                <w:szCs w:val="22"/>
              </w:rPr>
              <w:t>caveolin 1</w:t>
            </w:r>
          </w:p>
        </w:tc>
      </w:tr>
      <w:tr w:rsidR="0012473F" w:rsidRPr="0012473F" w14:paraId="2E98A32D" w14:textId="77777777" w:rsidTr="0012473F">
        <w:trPr>
          <w:trHeight w:val="300"/>
        </w:trPr>
        <w:tc>
          <w:tcPr>
            <w:tcW w:w="1814" w:type="dxa"/>
            <w:noWrap/>
            <w:hideMark/>
          </w:tcPr>
          <w:p w14:paraId="1382869E" w14:textId="77777777" w:rsidR="0012473F" w:rsidRPr="0012473F" w:rsidRDefault="0012473F" w:rsidP="0012473F">
            <w:pPr>
              <w:pStyle w:val="para-first"/>
              <w:spacing w:line="240" w:lineRule="auto"/>
              <w:rPr>
                <w:sz w:val="22"/>
                <w:szCs w:val="22"/>
              </w:rPr>
            </w:pPr>
            <w:r w:rsidRPr="0012473F">
              <w:rPr>
                <w:sz w:val="22"/>
                <w:szCs w:val="22"/>
              </w:rPr>
              <w:t>CAV3</w:t>
            </w:r>
          </w:p>
        </w:tc>
        <w:tc>
          <w:tcPr>
            <w:tcW w:w="1293" w:type="dxa"/>
            <w:noWrap/>
            <w:hideMark/>
          </w:tcPr>
          <w:p w14:paraId="117319AB" w14:textId="77777777" w:rsidR="0012473F" w:rsidRPr="0012473F" w:rsidRDefault="0012473F" w:rsidP="0012473F">
            <w:pPr>
              <w:pStyle w:val="para-first"/>
              <w:spacing w:line="240" w:lineRule="auto"/>
              <w:rPr>
                <w:sz w:val="22"/>
                <w:szCs w:val="22"/>
              </w:rPr>
            </w:pPr>
            <w:r w:rsidRPr="0012473F">
              <w:rPr>
                <w:sz w:val="22"/>
                <w:szCs w:val="22"/>
              </w:rPr>
              <w:t>859</w:t>
            </w:r>
          </w:p>
        </w:tc>
        <w:tc>
          <w:tcPr>
            <w:tcW w:w="1424" w:type="dxa"/>
            <w:noWrap/>
            <w:hideMark/>
          </w:tcPr>
          <w:p w14:paraId="07AC666D" w14:textId="77777777" w:rsidR="0012473F" w:rsidRPr="0012473F" w:rsidRDefault="0012473F" w:rsidP="0012473F">
            <w:pPr>
              <w:pStyle w:val="para-first"/>
              <w:spacing w:line="240" w:lineRule="auto"/>
              <w:rPr>
                <w:sz w:val="22"/>
                <w:szCs w:val="22"/>
              </w:rPr>
            </w:pPr>
            <w:r w:rsidRPr="0012473F">
              <w:rPr>
                <w:sz w:val="22"/>
                <w:szCs w:val="22"/>
              </w:rPr>
              <w:t>P56539</w:t>
            </w:r>
          </w:p>
        </w:tc>
        <w:tc>
          <w:tcPr>
            <w:tcW w:w="5223" w:type="dxa"/>
            <w:noWrap/>
            <w:hideMark/>
          </w:tcPr>
          <w:p w14:paraId="7BE22B00" w14:textId="77777777" w:rsidR="0012473F" w:rsidRPr="0012473F" w:rsidRDefault="0012473F" w:rsidP="0012473F">
            <w:pPr>
              <w:pStyle w:val="para-first"/>
              <w:spacing w:line="240" w:lineRule="auto"/>
              <w:rPr>
                <w:sz w:val="22"/>
                <w:szCs w:val="22"/>
              </w:rPr>
            </w:pPr>
            <w:r w:rsidRPr="0012473F">
              <w:rPr>
                <w:sz w:val="22"/>
                <w:szCs w:val="22"/>
              </w:rPr>
              <w:t>caveolin 3</w:t>
            </w:r>
          </w:p>
        </w:tc>
      </w:tr>
      <w:tr w:rsidR="0012473F" w:rsidRPr="0012473F" w14:paraId="7C15622F" w14:textId="77777777" w:rsidTr="0012473F">
        <w:trPr>
          <w:trHeight w:val="300"/>
        </w:trPr>
        <w:tc>
          <w:tcPr>
            <w:tcW w:w="1814" w:type="dxa"/>
            <w:noWrap/>
            <w:hideMark/>
          </w:tcPr>
          <w:p w14:paraId="30B8B8B6" w14:textId="77777777" w:rsidR="0012473F" w:rsidRPr="0012473F" w:rsidRDefault="0012473F" w:rsidP="0012473F">
            <w:pPr>
              <w:pStyle w:val="para-first"/>
              <w:spacing w:line="240" w:lineRule="auto"/>
              <w:rPr>
                <w:sz w:val="22"/>
                <w:szCs w:val="22"/>
              </w:rPr>
            </w:pPr>
            <w:r w:rsidRPr="0012473F">
              <w:rPr>
                <w:sz w:val="22"/>
                <w:szCs w:val="22"/>
              </w:rPr>
              <w:t>CD68</w:t>
            </w:r>
          </w:p>
        </w:tc>
        <w:tc>
          <w:tcPr>
            <w:tcW w:w="1293" w:type="dxa"/>
            <w:noWrap/>
            <w:hideMark/>
          </w:tcPr>
          <w:p w14:paraId="3992DCE8" w14:textId="77777777" w:rsidR="0012473F" w:rsidRPr="0012473F" w:rsidRDefault="0012473F" w:rsidP="0012473F">
            <w:pPr>
              <w:pStyle w:val="para-first"/>
              <w:spacing w:line="240" w:lineRule="auto"/>
              <w:rPr>
                <w:sz w:val="22"/>
                <w:szCs w:val="22"/>
              </w:rPr>
            </w:pPr>
            <w:r w:rsidRPr="0012473F">
              <w:rPr>
                <w:sz w:val="22"/>
                <w:szCs w:val="22"/>
              </w:rPr>
              <w:t>968</w:t>
            </w:r>
          </w:p>
        </w:tc>
        <w:tc>
          <w:tcPr>
            <w:tcW w:w="1424" w:type="dxa"/>
            <w:noWrap/>
            <w:hideMark/>
          </w:tcPr>
          <w:p w14:paraId="5231925D" w14:textId="77777777" w:rsidR="0012473F" w:rsidRPr="0012473F" w:rsidRDefault="0012473F" w:rsidP="0012473F">
            <w:pPr>
              <w:pStyle w:val="para-first"/>
              <w:spacing w:line="240" w:lineRule="auto"/>
              <w:rPr>
                <w:sz w:val="22"/>
                <w:szCs w:val="22"/>
              </w:rPr>
            </w:pPr>
            <w:r w:rsidRPr="0012473F">
              <w:rPr>
                <w:sz w:val="22"/>
                <w:szCs w:val="22"/>
              </w:rPr>
              <w:t>P34810</w:t>
            </w:r>
          </w:p>
        </w:tc>
        <w:tc>
          <w:tcPr>
            <w:tcW w:w="5223" w:type="dxa"/>
            <w:noWrap/>
            <w:hideMark/>
          </w:tcPr>
          <w:p w14:paraId="52C8CAB5" w14:textId="77777777" w:rsidR="0012473F" w:rsidRPr="0012473F" w:rsidRDefault="0012473F" w:rsidP="0012473F">
            <w:pPr>
              <w:pStyle w:val="para-first"/>
              <w:spacing w:line="240" w:lineRule="auto"/>
              <w:rPr>
                <w:sz w:val="22"/>
                <w:szCs w:val="22"/>
              </w:rPr>
            </w:pPr>
            <w:r w:rsidRPr="0012473F">
              <w:rPr>
                <w:sz w:val="22"/>
                <w:szCs w:val="22"/>
              </w:rPr>
              <w:t>CD68 molecule</w:t>
            </w:r>
          </w:p>
        </w:tc>
      </w:tr>
      <w:tr w:rsidR="0012473F" w:rsidRPr="0012473F" w14:paraId="2F7500E6" w14:textId="77777777" w:rsidTr="0012473F">
        <w:trPr>
          <w:trHeight w:val="300"/>
        </w:trPr>
        <w:tc>
          <w:tcPr>
            <w:tcW w:w="1814" w:type="dxa"/>
            <w:noWrap/>
            <w:hideMark/>
          </w:tcPr>
          <w:p w14:paraId="5B649C82" w14:textId="77777777" w:rsidR="0012473F" w:rsidRPr="0012473F" w:rsidRDefault="0012473F" w:rsidP="0012473F">
            <w:pPr>
              <w:pStyle w:val="para-first"/>
              <w:spacing w:line="240" w:lineRule="auto"/>
              <w:rPr>
                <w:sz w:val="22"/>
                <w:szCs w:val="22"/>
              </w:rPr>
            </w:pPr>
            <w:r w:rsidRPr="0012473F">
              <w:rPr>
                <w:sz w:val="22"/>
                <w:szCs w:val="22"/>
              </w:rPr>
              <w:t>CHRM2</w:t>
            </w:r>
          </w:p>
        </w:tc>
        <w:tc>
          <w:tcPr>
            <w:tcW w:w="1293" w:type="dxa"/>
            <w:noWrap/>
            <w:hideMark/>
          </w:tcPr>
          <w:p w14:paraId="3DD515BF" w14:textId="77777777" w:rsidR="0012473F" w:rsidRPr="0012473F" w:rsidRDefault="0012473F" w:rsidP="0012473F">
            <w:pPr>
              <w:pStyle w:val="para-first"/>
              <w:spacing w:line="240" w:lineRule="auto"/>
              <w:rPr>
                <w:sz w:val="22"/>
                <w:szCs w:val="22"/>
              </w:rPr>
            </w:pPr>
            <w:r w:rsidRPr="0012473F">
              <w:rPr>
                <w:sz w:val="22"/>
                <w:szCs w:val="22"/>
              </w:rPr>
              <w:t>1129</w:t>
            </w:r>
          </w:p>
        </w:tc>
        <w:tc>
          <w:tcPr>
            <w:tcW w:w="1424" w:type="dxa"/>
            <w:noWrap/>
            <w:hideMark/>
          </w:tcPr>
          <w:p w14:paraId="32B01728" w14:textId="77777777" w:rsidR="0012473F" w:rsidRPr="0012473F" w:rsidRDefault="0012473F" w:rsidP="0012473F">
            <w:pPr>
              <w:pStyle w:val="para-first"/>
              <w:spacing w:line="240" w:lineRule="auto"/>
              <w:rPr>
                <w:sz w:val="22"/>
                <w:szCs w:val="22"/>
              </w:rPr>
            </w:pPr>
            <w:r w:rsidRPr="0012473F">
              <w:rPr>
                <w:sz w:val="22"/>
                <w:szCs w:val="22"/>
              </w:rPr>
              <w:t>P08172</w:t>
            </w:r>
          </w:p>
        </w:tc>
        <w:tc>
          <w:tcPr>
            <w:tcW w:w="5223" w:type="dxa"/>
            <w:noWrap/>
            <w:hideMark/>
          </w:tcPr>
          <w:p w14:paraId="28751A0C" w14:textId="77777777" w:rsidR="0012473F" w:rsidRPr="0012473F" w:rsidRDefault="0012473F" w:rsidP="0012473F">
            <w:pPr>
              <w:pStyle w:val="para-first"/>
              <w:spacing w:line="240" w:lineRule="auto"/>
              <w:rPr>
                <w:sz w:val="22"/>
                <w:szCs w:val="22"/>
              </w:rPr>
            </w:pPr>
            <w:r w:rsidRPr="0012473F">
              <w:rPr>
                <w:sz w:val="22"/>
                <w:szCs w:val="22"/>
              </w:rPr>
              <w:t>cholinergic receptor muscarinic 2</w:t>
            </w:r>
          </w:p>
        </w:tc>
      </w:tr>
      <w:tr w:rsidR="0012473F" w:rsidRPr="0012473F" w14:paraId="3BF78851" w14:textId="77777777" w:rsidTr="0012473F">
        <w:trPr>
          <w:trHeight w:val="300"/>
        </w:trPr>
        <w:tc>
          <w:tcPr>
            <w:tcW w:w="1814" w:type="dxa"/>
            <w:noWrap/>
            <w:hideMark/>
          </w:tcPr>
          <w:p w14:paraId="36B0366C" w14:textId="77777777" w:rsidR="0012473F" w:rsidRPr="0012473F" w:rsidRDefault="0012473F" w:rsidP="0012473F">
            <w:pPr>
              <w:pStyle w:val="para-first"/>
              <w:spacing w:line="240" w:lineRule="auto"/>
              <w:rPr>
                <w:sz w:val="22"/>
                <w:szCs w:val="22"/>
              </w:rPr>
            </w:pPr>
            <w:r w:rsidRPr="0012473F">
              <w:rPr>
                <w:sz w:val="22"/>
                <w:szCs w:val="22"/>
              </w:rPr>
              <w:t>CPT1A</w:t>
            </w:r>
          </w:p>
        </w:tc>
        <w:tc>
          <w:tcPr>
            <w:tcW w:w="1293" w:type="dxa"/>
            <w:noWrap/>
            <w:hideMark/>
          </w:tcPr>
          <w:p w14:paraId="21248FEC" w14:textId="77777777" w:rsidR="0012473F" w:rsidRPr="0012473F" w:rsidRDefault="0012473F" w:rsidP="0012473F">
            <w:pPr>
              <w:pStyle w:val="para-first"/>
              <w:spacing w:line="240" w:lineRule="auto"/>
              <w:rPr>
                <w:sz w:val="22"/>
                <w:szCs w:val="22"/>
              </w:rPr>
            </w:pPr>
            <w:r w:rsidRPr="0012473F">
              <w:rPr>
                <w:sz w:val="22"/>
                <w:szCs w:val="22"/>
              </w:rPr>
              <w:t>1374</w:t>
            </w:r>
          </w:p>
        </w:tc>
        <w:tc>
          <w:tcPr>
            <w:tcW w:w="1424" w:type="dxa"/>
            <w:noWrap/>
            <w:hideMark/>
          </w:tcPr>
          <w:p w14:paraId="12B21D8A" w14:textId="77777777" w:rsidR="0012473F" w:rsidRPr="0012473F" w:rsidRDefault="0012473F" w:rsidP="0012473F">
            <w:pPr>
              <w:pStyle w:val="para-first"/>
              <w:spacing w:line="240" w:lineRule="auto"/>
              <w:rPr>
                <w:sz w:val="22"/>
                <w:szCs w:val="22"/>
              </w:rPr>
            </w:pPr>
            <w:r w:rsidRPr="0012473F">
              <w:rPr>
                <w:sz w:val="22"/>
                <w:szCs w:val="22"/>
              </w:rPr>
              <w:t>P50416</w:t>
            </w:r>
          </w:p>
        </w:tc>
        <w:tc>
          <w:tcPr>
            <w:tcW w:w="5223" w:type="dxa"/>
            <w:noWrap/>
            <w:hideMark/>
          </w:tcPr>
          <w:p w14:paraId="5623F193" w14:textId="77777777" w:rsidR="0012473F" w:rsidRPr="0012473F" w:rsidRDefault="0012473F" w:rsidP="0012473F">
            <w:pPr>
              <w:pStyle w:val="para-first"/>
              <w:spacing w:line="240" w:lineRule="auto"/>
              <w:rPr>
                <w:sz w:val="22"/>
                <w:szCs w:val="22"/>
              </w:rPr>
            </w:pPr>
            <w:r w:rsidRPr="0012473F">
              <w:rPr>
                <w:sz w:val="22"/>
                <w:szCs w:val="22"/>
              </w:rPr>
              <w:t xml:space="preserve">carnitine </w:t>
            </w:r>
            <w:proofErr w:type="spellStart"/>
            <w:r w:rsidRPr="0012473F">
              <w:rPr>
                <w:sz w:val="22"/>
                <w:szCs w:val="22"/>
              </w:rPr>
              <w:t>palmitoyltransferase</w:t>
            </w:r>
            <w:proofErr w:type="spellEnd"/>
            <w:r w:rsidRPr="0012473F">
              <w:rPr>
                <w:sz w:val="22"/>
                <w:szCs w:val="22"/>
              </w:rPr>
              <w:t xml:space="preserve"> 1A</w:t>
            </w:r>
          </w:p>
        </w:tc>
      </w:tr>
      <w:tr w:rsidR="0012473F" w:rsidRPr="0012473F" w14:paraId="2D897FD9" w14:textId="77777777" w:rsidTr="0012473F">
        <w:trPr>
          <w:trHeight w:val="300"/>
        </w:trPr>
        <w:tc>
          <w:tcPr>
            <w:tcW w:w="1814" w:type="dxa"/>
            <w:noWrap/>
            <w:hideMark/>
          </w:tcPr>
          <w:p w14:paraId="22356531" w14:textId="77777777" w:rsidR="0012473F" w:rsidRPr="0012473F" w:rsidRDefault="0012473F" w:rsidP="0012473F">
            <w:pPr>
              <w:pStyle w:val="para-first"/>
              <w:spacing w:line="240" w:lineRule="auto"/>
              <w:rPr>
                <w:sz w:val="22"/>
                <w:szCs w:val="22"/>
              </w:rPr>
            </w:pPr>
            <w:r w:rsidRPr="0012473F">
              <w:rPr>
                <w:sz w:val="22"/>
                <w:szCs w:val="22"/>
              </w:rPr>
              <w:t>CPT1B</w:t>
            </w:r>
          </w:p>
        </w:tc>
        <w:tc>
          <w:tcPr>
            <w:tcW w:w="1293" w:type="dxa"/>
            <w:noWrap/>
            <w:hideMark/>
          </w:tcPr>
          <w:p w14:paraId="7577D380" w14:textId="77777777" w:rsidR="0012473F" w:rsidRPr="0012473F" w:rsidRDefault="0012473F" w:rsidP="0012473F">
            <w:pPr>
              <w:pStyle w:val="para-first"/>
              <w:spacing w:line="240" w:lineRule="auto"/>
              <w:rPr>
                <w:sz w:val="22"/>
                <w:szCs w:val="22"/>
              </w:rPr>
            </w:pPr>
            <w:r w:rsidRPr="0012473F">
              <w:rPr>
                <w:sz w:val="22"/>
                <w:szCs w:val="22"/>
              </w:rPr>
              <w:t>1375</w:t>
            </w:r>
          </w:p>
        </w:tc>
        <w:tc>
          <w:tcPr>
            <w:tcW w:w="1424" w:type="dxa"/>
            <w:noWrap/>
            <w:hideMark/>
          </w:tcPr>
          <w:p w14:paraId="10F9D961" w14:textId="77777777" w:rsidR="0012473F" w:rsidRPr="0012473F" w:rsidRDefault="0012473F" w:rsidP="0012473F">
            <w:pPr>
              <w:pStyle w:val="para-first"/>
              <w:spacing w:line="240" w:lineRule="auto"/>
              <w:rPr>
                <w:sz w:val="22"/>
                <w:szCs w:val="22"/>
              </w:rPr>
            </w:pPr>
            <w:r w:rsidRPr="0012473F">
              <w:rPr>
                <w:sz w:val="22"/>
                <w:szCs w:val="22"/>
              </w:rPr>
              <w:t>Q92523</w:t>
            </w:r>
          </w:p>
        </w:tc>
        <w:tc>
          <w:tcPr>
            <w:tcW w:w="5223" w:type="dxa"/>
            <w:noWrap/>
            <w:hideMark/>
          </w:tcPr>
          <w:p w14:paraId="5C1505B9" w14:textId="77777777" w:rsidR="0012473F" w:rsidRPr="0012473F" w:rsidRDefault="0012473F" w:rsidP="0012473F">
            <w:pPr>
              <w:pStyle w:val="para-first"/>
              <w:spacing w:line="240" w:lineRule="auto"/>
              <w:rPr>
                <w:sz w:val="22"/>
                <w:szCs w:val="22"/>
              </w:rPr>
            </w:pPr>
            <w:r w:rsidRPr="0012473F">
              <w:rPr>
                <w:sz w:val="22"/>
                <w:szCs w:val="22"/>
              </w:rPr>
              <w:t xml:space="preserve">carnitine </w:t>
            </w:r>
            <w:proofErr w:type="spellStart"/>
            <w:r w:rsidRPr="0012473F">
              <w:rPr>
                <w:sz w:val="22"/>
                <w:szCs w:val="22"/>
              </w:rPr>
              <w:t>palmitoyltransferase</w:t>
            </w:r>
            <w:proofErr w:type="spellEnd"/>
            <w:r w:rsidRPr="0012473F">
              <w:rPr>
                <w:sz w:val="22"/>
                <w:szCs w:val="22"/>
              </w:rPr>
              <w:t xml:space="preserve"> 1B</w:t>
            </w:r>
          </w:p>
        </w:tc>
      </w:tr>
      <w:tr w:rsidR="0012473F" w:rsidRPr="0012473F" w14:paraId="63615A67" w14:textId="77777777" w:rsidTr="0012473F">
        <w:trPr>
          <w:trHeight w:val="300"/>
        </w:trPr>
        <w:tc>
          <w:tcPr>
            <w:tcW w:w="1814" w:type="dxa"/>
            <w:noWrap/>
            <w:hideMark/>
          </w:tcPr>
          <w:p w14:paraId="0EFA620E" w14:textId="77777777" w:rsidR="0012473F" w:rsidRPr="0012473F" w:rsidRDefault="0012473F" w:rsidP="0012473F">
            <w:pPr>
              <w:pStyle w:val="para-first"/>
              <w:spacing w:line="240" w:lineRule="auto"/>
              <w:rPr>
                <w:sz w:val="22"/>
                <w:szCs w:val="22"/>
              </w:rPr>
            </w:pPr>
            <w:r w:rsidRPr="0012473F">
              <w:rPr>
                <w:sz w:val="22"/>
                <w:szCs w:val="22"/>
              </w:rPr>
              <w:t>CYBA</w:t>
            </w:r>
          </w:p>
        </w:tc>
        <w:tc>
          <w:tcPr>
            <w:tcW w:w="1293" w:type="dxa"/>
            <w:noWrap/>
            <w:hideMark/>
          </w:tcPr>
          <w:p w14:paraId="36906BBC" w14:textId="77777777" w:rsidR="0012473F" w:rsidRPr="0012473F" w:rsidRDefault="0012473F" w:rsidP="0012473F">
            <w:pPr>
              <w:pStyle w:val="para-first"/>
              <w:spacing w:line="240" w:lineRule="auto"/>
              <w:rPr>
                <w:sz w:val="22"/>
                <w:szCs w:val="22"/>
              </w:rPr>
            </w:pPr>
            <w:r w:rsidRPr="0012473F">
              <w:rPr>
                <w:sz w:val="22"/>
                <w:szCs w:val="22"/>
              </w:rPr>
              <w:t>1535</w:t>
            </w:r>
          </w:p>
        </w:tc>
        <w:tc>
          <w:tcPr>
            <w:tcW w:w="1424" w:type="dxa"/>
            <w:noWrap/>
            <w:hideMark/>
          </w:tcPr>
          <w:p w14:paraId="5D81CB0F" w14:textId="77777777" w:rsidR="0012473F" w:rsidRPr="0012473F" w:rsidRDefault="0012473F" w:rsidP="0012473F">
            <w:pPr>
              <w:pStyle w:val="para-first"/>
              <w:spacing w:line="240" w:lineRule="auto"/>
              <w:rPr>
                <w:sz w:val="22"/>
                <w:szCs w:val="22"/>
              </w:rPr>
            </w:pPr>
            <w:r w:rsidRPr="0012473F">
              <w:rPr>
                <w:sz w:val="22"/>
                <w:szCs w:val="22"/>
              </w:rPr>
              <w:t>P13498</w:t>
            </w:r>
          </w:p>
        </w:tc>
        <w:tc>
          <w:tcPr>
            <w:tcW w:w="5223" w:type="dxa"/>
            <w:noWrap/>
            <w:hideMark/>
          </w:tcPr>
          <w:p w14:paraId="5757EE64" w14:textId="77777777" w:rsidR="0012473F" w:rsidRPr="0012473F" w:rsidRDefault="0012473F" w:rsidP="0012473F">
            <w:pPr>
              <w:pStyle w:val="para-first"/>
              <w:spacing w:line="240" w:lineRule="auto"/>
              <w:rPr>
                <w:sz w:val="22"/>
                <w:szCs w:val="22"/>
              </w:rPr>
            </w:pPr>
            <w:r w:rsidRPr="0012473F">
              <w:rPr>
                <w:sz w:val="22"/>
                <w:szCs w:val="22"/>
              </w:rPr>
              <w:t>cytochrome b-245 alpha chain</w:t>
            </w:r>
          </w:p>
        </w:tc>
      </w:tr>
      <w:tr w:rsidR="0012473F" w:rsidRPr="0012473F" w14:paraId="3E7EB50A" w14:textId="77777777" w:rsidTr="0012473F">
        <w:trPr>
          <w:trHeight w:val="300"/>
        </w:trPr>
        <w:tc>
          <w:tcPr>
            <w:tcW w:w="1814" w:type="dxa"/>
            <w:noWrap/>
            <w:hideMark/>
          </w:tcPr>
          <w:p w14:paraId="28D606B9" w14:textId="77777777" w:rsidR="0012473F" w:rsidRPr="0012473F" w:rsidRDefault="0012473F" w:rsidP="0012473F">
            <w:pPr>
              <w:pStyle w:val="para-first"/>
              <w:spacing w:line="240" w:lineRule="auto"/>
              <w:rPr>
                <w:sz w:val="22"/>
                <w:szCs w:val="22"/>
              </w:rPr>
            </w:pPr>
            <w:r w:rsidRPr="0012473F">
              <w:rPr>
                <w:sz w:val="22"/>
                <w:szCs w:val="22"/>
              </w:rPr>
              <w:t>CYBB</w:t>
            </w:r>
          </w:p>
        </w:tc>
        <w:tc>
          <w:tcPr>
            <w:tcW w:w="1293" w:type="dxa"/>
            <w:noWrap/>
            <w:hideMark/>
          </w:tcPr>
          <w:p w14:paraId="35CCB0DD" w14:textId="77777777" w:rsidR="0012473F" w:rsidRPr="0012473F" w:rsidRDefault="0012473F" w:rsidP="0012473F">
            <w:pPr>
              <w:pStyle w:val="para-first"/>
              <w:spacing w:line="240" w:lineRule="auto"/>
              <w:rPr>
                <w:sz w:val="22"/>
                <w:szCs w:val="22"/>
              </w:rPr>
            </w:pPr>
            <w:r w:rsidRPr="0012473F">
              <w:rPr>
                <w:sz w:val="22"/>
                <w:szCs w:val="22"/>
              </w:rPr>
              <w:t>1536</w:t>
            </w:r>
          </w:p>
        </w:tc>
        <w:tc>
          <w:tcPr>
            <w:tcW w:w="1424" w:type="dxa"/>
            <w:noWrap/>
            <w:hideMark/>
          </w:tcPr>
          <w:p w14:paraId="08A9D6F8" w14:textId="77777777" w:rsidR="0012473F" w:rsidRPr="0012473F" w:rsidRDefault="0012473F" w:rsidP="0012473F">
            <w:pPr>
              <w:pStyle w:val="para-first"/>
              <w:spacing w:line="240" w:lineRule="auto"/>
              <w:rPr>
                <w:sz w:val="22"/>
                <w:szCs w:val="22"/>
              </w:rPr>
            </w:pPr>
            <w:r w:rsidRPr="0012473F">
              <w:rPr>
                <w:sz w:val="22"/>
                <w:szCs w:val="22"/>
              </w:rPr>
              <w:t>P04839</w:t>
            </w:r>
          </w:p>
        </w:tc>
        <w:tc>
          <w:tcPr>
            <w:tcW w:w="5223" w:type="dxa"/>
            <w:noWrap/>
            <w:hideMark/>
          </w:tcPr>
          <w:p w14:paraId="76A8A2E9" w14:textId="77777777" w:rsidR="0012473F" w:rsidRPr="0012473F" w:rsidRDefault="0012473F" w:rsidP="0012473F">
            <w:pPr>
              <w:pStyle w:val="para-first"/>
              <w:spacing w:line="240" w:lineRule="auto"/>
              <w:rPr>
                <w:sz w:val="22"/>
                <w:szCs w:val="22"/>
              </w:rPr>
            </w:pPr>
            <w:r w:rsidRPr="0012473F">
              <w:rPr>
                <w:sz w:val="22"/>
                <w:szCs w:val="22"/>
              </w:rPr>
              <w:t>cytochrome b-245 beta chain</w:t>
            </w:r>
          </w:p>
        </w:tc>
      </w:tr>
      <w:tr w:rsidR="0012473F" w:rsidRPr="0012473F" w14:paraId="097C68A5" w14:textId="77777777" w:rsidTr="0012473F">
        <w:trPr>
          <w:trHeight w:val="300"/>
        </w:trPr>
        <w:tc>
          <w:tcPr>
            <w:tcW w:w="1814" w:type="dxa"/>
            <w:noWrap/>
            <w:hideMark/>
          </w:tcPr>
          <w:p w14:paraId="1DF405CB" w14:textId="77777777" w:rsidR="0012473F" w:rsidRPr="0012473F" w:rsidRDefault="0012473F" w:rsidP="0012473F">
            <w:pPr>
              <w:pStyle w:val="para-first"/>
              <w:spacing w:line="240" w:lineRule="auto"/>
              <w:rPr>
                <w:sz w:val="22"/>
                <w:szCs w:val="22"/>
              </w:rPr>
            </w:pPr>
            <w:r w:rsidRPr="0012473F">
              <w:rPr>
                <w:sz w:val="22"/>
                <w:szCs w:val="22"/>
              </w:rPr>
              <w:t>CYP1A1</w:t>
            </w:r>
          </w:p>
        </w:tc>
        <w:tc>
          <w:tcPr>
            <w:tcW w:w="1293" w:type="dxa"/>
            <w:noWrap/>
            <w:hideMark/>
          </w:tcPr>
          <w:p w14:paraId="358F0953" w14:textId="77777777" w:rsidR="0012473F" w:rsidRPr="0012473F" w:rsidRDefault="0012473F" w:rsidP="0012473F">
            <w:pPr>
              <w:pStyle w:val="para-first"/>
              <w:spacing w:line="240" w:lineRule="auto"/>
              <w:rPr>
                <w:sz w:val="22"/>
                <w:szCs w:val="22"/>
              </w:rPr>
            </w:pPr>
            <w:r w:rsidRPr="0012473F">
              <w:rPr>
                <w:sz w:val="22"/>
                <w:szCs w:val="22"/>
              </w:rPr>
              <w:t>1543</w:t>
            </w:r>
          </w:p>
        </w:tc>
        <w:tc>
          <w:tcPr>
            <w:tcW w:w="1424" w:type="dxa"/>
            <w:noWrap/>
            <w:hideMark/>
          </w:tcPr>
          <w:p w14:paraId="4B65810E" w14:textId="77777777" w:rsidR="0012473F" w:rsidRPr="0012473F" w:rsidRDefault="0012473F" w:rsidP="0012473F">
            <w:pPr>
              <w:pStyle w:val="para-first"/>
              <w:spacing w:line="240" w:lineRule="auto"/>
              <w:rPr>
                <w:sz w:val="22"/>
                <w:szCs w:val="22"/>
              </w:rPr>
            </w:pPr>
            <w:r w:rsidRPr="0012473F">
              <w:rPr>
                <w:sz w:val="22"/>
                <w:szCs w:val="22"/>
              </w:rPr>
              <w:t>P04798</w:t>
            </w:r>
          </w:p>
        </w:tc>
        <w:tc>
          <w:tcPr>
            <w:tcW w:w="5223" w:type="dxa"/>
            <w:noWrap/>
            <w:hideMark/>
          </w:tcPr>
          <w:p w14:paraId="1014D001" w14:textId="77777777" w:rsidR="0012473F" w:rsidRPr="0012473F" w:rsidRDefault="0012473F" w:rsidP="0012473F">
            <w:pPr>
              <w:pStyle w:val="para-first"/>
              <w:spacing w:line="240" w:lineRule="auto"/>
              <w:rPr>
                <w:sz w:val="22"/>
                <w:szCs w:val="22"/>
              </w:rPr>
            </w:pPr>
            <w:r w:rsidRPr="0012473F">
              <w:rPr>
                <w:sz w:val="22"/>
                <w:szCs w:val="22"/>
              </w:rPr>
              <w:t>cytochrome P450 family 1 subfamily A member 1</w:t>
            </w:r>
          </w:p>
        </w:tc>
      </w:tr>
      <w:tr w:rsidR="0012473F" w:rsidRPr="0012473F" w14:paraId="0401A68C" w14:textId="77777777" w:rsidTr="0012473F">
        <w:trPr>
          <w:trHeight w:val="300"/>
        </w:trPr>
        <w:tc>
          <w:tcPr>
            <w:tcW w:w="1814" w:type="dxa"/>
            <w:noWrap/>
            <w:hideMark/>
          </w:tcPr>
          <w:p w14:paraId="04C730DA" w14:textId="77777777" w:rsidR="0012473F" w:rsidRPr="0012473F" w:rsidRDefault="0012473F" w:rsidP="0012473F">
            <w:pPr>
              <w:pStyle w:val="para-first"/>
              <w:spacing w:line="240" w:lineRule="auto"/>
              <w:rPr>
                <w:sz w:val="22"/>
                <w:szCs w:val="22"/>
              </w:rPr>
            </w:pPr>
            <w:r w:rsidRPr="0012473F">
              <w:rPr>
                <w:sz w:val="22"/>
                <w:szCs w:val="22"/>
              </w:rPr>
              <w:t>ACE</w:t>
            </w:r>
          </w:p>
        </w:tc>
        <w:tc>
          <w:tcPr>
            <w:tcW w:w="1293" w:type="dxa"/>
            <w:noWrap/>
            <w:hideMark/>
          </w:tcPr>
          <w:p w14:paraId="68A9C36E" w14:textId="77777777" w:rsidR="0012473F" w:rsidRPr="0012473F" w:rsidRDefault="0012473F" w:rsidP="0012473F">
            <w:pPr>
              <w:pStyle w:val="para-first"/>
              <w:spacing w:line="240" w:lineRule="auto"/>
              <w:rPr>
                <w:sz w:val="22"/>
                <w:szCs w:val="22"/>
              </w:rPr>
            </w:pPr>
            <w:r w:rsidRPr="0012473F">
              <w:rPr>
                <w:sz w:val="22"/>
                <w:szCs w:val="22"/>
              </w:rPr>
              <w:t>1636</w:t>
            </w:r>
          </w:p>
        </w:tc>
        <w:tc>
          <w:tcPr>
            <w:tcW w:w="1424" w:type="dxa"/>
            <w:noWrap/>
            <w:hideMark/>
          </w:tcPr>
          <w:p w14:paraId="53BB418E" w14:textId="77777777" w:rsidR="0012473F" w:rsidRPr="0012473F" w:rsidRDefault="0012473F" w:rsidP="0012473F">
            <w:pPr>
              <w:pStyle w:val="para-first"/>
              <w:spacing w:line="240" w:lineRule="auto"/>
              <w:rPr>
                <w:sz w:val="22"/>
                <w:szCs w:val="22"/>
              </w:rPr>
            </w:pPr>
            <w:r w:rsidRPr="0012473F">
              <w:rPr>
                <w:sz w:val="22"/>
                <w:szCs w:val="22"/>
              </w:rPr>
              <w:t>P12821</w:t>
            </w:r>
          </w:p>
        </w:tc>
        <w:tc>
          <w:tcPr>
            <w:tcW w:w="5223" w:type="dxa"/>
            <w:noWrap/>
            <w:hideMark/>
          </w:tcPr>
          <w:p w14:paraId="51CEC252" w14:textId="77777777" w:rsidR="0012473F" w:rsidRPr="0012473F" w:rsidRDefault="0012473F" w:rsidP="0012473F">
            <w:pPr>
              <w:pStyle w:val="para-first"/>
              <w:spacing w:line="240" w:lineRule="auto"/>
              <w:rPr>
                <w:sz w:val="22"/>
                <w:szCs w:val="22"/>
              </w:rPr>
            </w:pPr>
            <w:r w:rsidRPr="0012473F">
              <w:rPr>
                <w:sz w:val="22"/>
                <w:szCs w:val="22"/>
              </w:rPr>
              <w:t>angiotensin I converting enzyme</w:t>
            </w:r>
          </w:p>
        </w:tc>
      </w:tr>
      <w:tr w:rsidR="0012473F" w:rsidRPr="0012473F" w14:paraId="6E9438EB" w14:textId="77777777" w:rsidTr="0012473F">
        <w:trPr>
          <w:trHeight w:val="300"/>
        </w:trPr>
        <w:tc>
          <w:tcPr>
            <w:tcW w:w="1814" w:type="dxa"/>
            <w:noWrap/>
            <w:hideMark/>
          </w:tcPr>
          <w:p w14:paraId="4E5F0BC5" w14:textId="77777777" w:rsidR="0012473F" w:rsidRPr="0012473F" w:rsidRDefault="0012473F" w:rsidP="0012473F">
            <w:pPr>
              <w:pStyle w:val="para-first"/>
              <w:spacing w:line="240" w:lineRule="auto"/>
              <w:rPr>
                <w:sz w:val="22"/>
                <w:szCs w:val="22"/>
              </w:rPr>
            </w:pPr>
            <w:r w:rsidRPr="0012473F">
              <w:rPr>
                <w:sz w:val="22"/>
                <w:szCs w:val="22"/>
              </w:rPr>
              <w:t>NQO1</w:t>
            </w:r>
          </w:p>
        </w:tc>
        <w:tc>
          <w:tcPr>
            <w:tcW w:w="1293" w:type="dxa"/>
            <w:noWrap/>
            <w:hideMark/>
          </w:tcPr>
          <w:p w14:paraId="2F536646" w14:textId="77777777" w:rsidR="0012473F" w:rsidRPr="0012473F" w:rsidRDefault="0012473F" w:rsidP="0012473F">
            <w:pPr>
              <w:pStyle w:val="para-first"/>
              <w:spacing w:line="240" w:lineRule="auto"/>
              <w:rPr>
                <w:sz w:val="22"/>
                <w:szCs w:val="22"/>
              </w:rPr>
            </w:pPr>
            <w:r w:rsidRPr="0012473F">
              <w:rPr>
                <w:sz w:val="22"/>
                <w:szCs w:val="22"/>
              </w:rPr>
              <w:t>1728</w:t>
            </w:r>
          </w:p>
        </w:tc>
        <w:tc>
          <w:tcPr>
            <w:tcW w:w="1424" w:type="dxa"/>
            <w:noWrap/>
            <w:hideMark/>
          </w:tcPr>
          <w:p w14:paraId="2D875FE0" w14:textId="77777777" w:rsidR="0012473F" w:rsidRPr="0012473F" w:rsidRDefault="0012473F" w:rsidP="0012473F">
            <w:pPr>
              <w:pStyle w:val="para-first"/>
              <w:spacing w:line="240" w:lineRule="auto"/>
              <w:rPr>
                <w:sz w:val="22"/>
                <w:szCs w:val="22"/>
              </w:rPr>
            </w:pPr>
            <w:r w:rsidRPr="0012473F">
              <w:rPr>
                <w:sz w:val="22"/>
                <w:szCs w:val="22"/>
              </w:rPr>
              <w:t>P15559</w:t>
            </w:r>
          </w:p>
        </w:tc>
        <w:tc>
          <w:tcPr>
            <w:tcW w:w="5223" w:type="dxa"/>
            <w:noWrap/>
            <w:hideMark/>
          </w:tcPr>
          <w:p w14:paraId="3D75E30D" w14:textId="77777777" w:rsidR="0012473F" w:rsidRPr="0012473F" w:rsidRDefault="0012473F" w:rsidP="0012473F">
            <w:pPr>
              <w:pStyle w:val="para-first"/>
              <w:spacing w:line="240" w:lineRule="auto"/>
              <w:rPr>
                <w:sz w:val="22"/>
                <w:szCs w:val="22"/>
              </w:rPr>
            </w:pPr>
            <w:r w:rsidRPr="0012473F">
              <w:rPr>
                <w:sz w:val="22"/>
                <w:szCs w:val="22"/>
              </w:rPr>
              <w:t>NAD(P)H quinone dehydrogenase 1</w:t>
            </w:r>
          </w:p>
        </w:tc>
      </w:tr>
      <w:tr w:rsidR="0012473F" w:rsidRPr="0012473F" w14:paraId="716324AD" w14:textId="77777777" w:rsidTr="0012473F">
        <w:trPr>
          <w:trHeight w:val="300"/>
        </w:trPr>
        <w:tc>
          <w:tcPr>
            <w:tcW w:w="1814" w:type="dxa"/>
            <w:noWrap/>
            <w:hideMark/>
          </w:tcPr>
          <w:p w14:paraId="47588F59" w14:textId="77777777" w:rsidR="0012473F" w:rsidRPr="0012473F" w:rsidRDefault="0012473F" w:rsidP="0012473F">
            <w:pPr>
              <w:pStyle w:val="para-first"/>
              <w:spacing w:line="240" w:lineRule="auto"/>
              <w:rPr>
                <w:sz w:val="22"/>
                <w:szCs w:val="22"/>
              </w:rPr>
            </w:pPr>
            <w:r w:rsidRPr="0012473F">
              <w:rPr>
                <w:sz w:val="22"/>
                <w:szCs w:val="22"/>
              </w:rPr>
              <w:t>EDN1</w:t>
            </w:r>
          </w:p>
        </w:tc>
        <w:tc>
          <w:tcPr>
            <w:tcW w:w="1293" w:type="dxa"/>
            <w:noWrap/>
            <w:hideMark/>
          </w:tcPr>
          <w:p w14:paraId="2B802C77" w14:textId="77777777" w:rsidR="0012473F" w:rsidRPr="0012473F" w:rsidRDefault="0012473F" w:rsidP="0012473F">
            <w:pPr>
              <w:pStyle w:val="para-first"/>
              <w:spacing w:line="240" w:lineRule="auto"/>
              <w:rPr>
                <w:sz w:val="22"/>
                <w:szCs w:val="22"/>
              </w:rPr>
            </w:pPr>
            <w:r w:rsidRPr="0012473F">
              <w:rPr>
                <w:sz w:val="22"/>
                <w:szCs w:val="22"/>
              </w:rPr>
              <w:t>1906</w:t>
            </w:r>
          </w:p>
        </w:tc>
        <w:tc>
          <w:tcPr>
            <w:tcW w:w="1424" w:type="dxa"/>
            <w:noWrap/>
            <w:hideMark/>
          </w:tcPr>
          <w:p w14:paraId="6F36909E" w14:textId="77777777" w:rsidR="0012473F" w:rsidRPr="0012473F" w:rsidRDefault="0012473F" w:rsidP="0012473F">
            <w:pPr>
              <w:pStyle w:val="para-first"/>
              <w:spacing w:line="240" w:lineRule="auto"/>
              <w:rPr>
                <w:sz w:val="22"/>
                <w:szCs w:val="22"/>
              </w:rPr>
            </w:pPr>
            <w:r w:rsidRPr="0012473F">
              <w:rPr>
                <w:sz w:val="22"/>
                <w:szCs w:val="22"/>
              </w:rPr>
              <w:t>P05305</w:t>
            </w:r>
          </w:p>
        </w:tc>
        <w:tc>
          <w:tcPr>
            <w:tcW w:w="5223" w:type="dxa"/>
            <w:noWrap/>
            <w:hideMark/>
          </w:tcPr>
          <w:p w14:paraId="1B56F0DE" w14:textId="77777777" w:rsidR="0012473F" w:rsidRPr="0012473F" w:rsidRDefault="0012473F" w:rsidP="0012473F">
            <w:pPr>
              <w:pStyle w:val="para-first"/>
              <w:spacing w:line="240" w:lineRule="auto"/>
              <w:rPr>
                <w:sz w:val="22"/>
                <w:szCs w:val="22"/>
              </w:rPr>
            </w:pPr>
            <w:r w:rsidRPr="0012473F">
              <w:rPr>
                <w:sz w:val="22"/>
                <w:szCs w:val="22"/>
              </w:rPr>
              <w:t>endothelin 1</w:t>
            </w:r>
          </w:p>
        </w:tc>
      </w:tr>
      <w:tr w:rsidR="0012473F" w:rsidRPr="0012473F" w14:paraId="0AFF9503" w14:textId="77777777" w:rsidTr="0012473F">
        <w:trPr>
          <w:trHeight w:val="300"/>
        </w:trPr>
        <w:tc>
          <w:tcPr>
            <w:tcW w:w="1814" w:type="dxa"/>
            <w:noWrap/>
            <w:hideMark/>
          </w:tcPr>
          <w:p w14:paraId="0382EB40" w14:textId="77777777" w:rsidR="0012473F" w:rsidRPr="0012473F" w:rsidRDefault="0012473F" w:rsidP="0012473F">
            <w:pPr>
              <w:pStyle w:val="para-first"/>
              <w:spacing w:line="240" w:lineRule="auto"/>
              <w:rPr>
                <w:sz w:val="22"/>
                <w:szCs w:val="22"/>
              </w:rPr>
            </w:pPr>
            <w:r w:rsidRPr="0012473F">
              <w:rPr>
                <w:sz w:val="22"/>
                <w:szCs w:val="22"/>
              </w:rPr>
              <w:t>ESRRA</w:t>
            </w:r>
          </w:p>
        </w:tc>
        <w:tc>
          <w:tcPr>
            <w:tcW w:w="1293" w:type="dxa"/>
            <w:noWrap/>
            <w:hideMark/>
          </w:tcPr>
          <w:p w14:paraId="5087A707" w14:textId="77777777" w:rsidR="0012473F" w:rsidRPr="0012473F" w:rsidRDefault="0012473F" w:rsidP="0012473F">
            <w:pPr>
              <w:pStyle w:val="para-first"/>
              <w:spacing w:line="240" w:lineRule="auto"/>
              <w:rPr>
                <w:sz w:val="22"/>
                <w:szCs w:val="22"/>
              </w:rPr>
            </w:pPr>
            <w:r w:rsidRPr="0012473F">
              <w:rPr>
                <w:sz w:val="22"/>
                <w:szCs w:val="22"/>
              </w:rPr>
              <w:t>2101</w:t>
            </w:r>
          </w:p>
        </w:tc>
        <w:tc>
          <w:tcPr>
            <w:tcW w:w="1424" w:type="dxa"/>
            <w:noWrap/>
            <w:hideMark/>
          </w:tcPr>
          <w:p w14:paraId="7F1F9AE5" w14:textId="77777777" w:rsidR="0012473F" w:rsidRPr="0012473F" w:rsidRDefault="0012473F" w:rsidP="0012473F">
            <w:pPr>
              <w:pStyle w:val="para-first"/>
              <w:spacing w:line="240" w:lineRule="auto"/>
              <w:rPr>
                <w:sz w:val="22"/>
                <w:szCs w:val="22"/>
              </w:rPr>
            </w:pPr>
            <w:r w:rsidRPr="0012473F">
              <w:rPr>
                <w:sz w:val="22"/>
                <w:szCs w:val="22"/>
              </w:rPr>
              <w:t>P11474</w:t>
            </w:r>
          </w:p>
        </w:tc>
        <w:tc>
          <w:tcPr>
            <w:tcW w:w="5223" w:type="dxa"/>
            <w:noWrap/>
            <w:hideMark/>
          </w:tcPr>
          <w:p w14:paraId="7A863DD9" w14:textId="77777777" w:rsidR="0012473F" w:rsidRPr="0012473F" w:rsidRDefault="0012473F" w:rsidP="0012473F">
            <w:pPr>
              <w:pStyle w:val="para-first"/>
              <w:spacing w:line="240" w:lineRule="auto"/>
              <w:rPr>
                <w:sz w:val="22"/>
                <w:szCs w:val="22"/>
              </w:rPr>
            </w:pPr>
            <w:r w:rsidRPr="0012473F">
              <w:rPr>
                <w:sz w:val="22"/>
                <w:szCs w:val="22"/>
              </w:rPr>
              <w:t>estrogen related receptor alpha</w:t>
            </w:r>
          </w:p>
        </w:tc>
      </w:tr>
      <w:tr w:rsidR="0012473F" w:rsidRPr="0012473F" w14:paraId="74323BF4" w14:textId="77777777" w:rsidTr="0012473F">
        <w:trPr>
          <w:trHeight w:val="300"/>
        </w:trPr>
        <w:tc>
          <w:tcPr>
            <w:tcW w:w="1814" w:type="dxa"/>
            <w:noWrap/>
            <w:hideMark/>
          </w:tcPr>
          <w:p w14:paraId="0A044C37" w14:textId="77777777" w:rsidR="0012473F" w:rsidRPr="0012473F" w:rsidRDefault="0012473F" w:rsidP="0012473F">
            <w:pPr>
              <w:pStyle w:val="para-first"/>
              <w:spacing w:line="240" w:lineRule="auto"/>
              <w:rPr>
                <w:sz w:val="22"/>
                <w:szCs w:val="22"/>
              </w:rPr>
            </w:pPr>
            <w:r w:rsidRPr="0012473F">
              <w:rPr>
                <w:sz w:val="22"/>
                <w:szCs w:val="22"/>
              </w:rPr>
              <w:t>ACSL1</w:t>
            </w:r>
          </w:p>
        </w:tc>
        <w:tc>
          <w:tcPr>
            <w:tcW w:w="1293" w:type="dxa"/>
            <w:noWrap/>
            <w:hideMark/>
          </w:tcPr>
          <w:p w14:paraId="61EC8F54" w14:textId="77777777" w:rsidR="0012473F" w:rsidRPr="0012473F" w:rsidRDefault="0012473F" w:rsidP="0012473F">
            <w:pPr>
              <w:pStyle w:val="para-first"/>
              <w:spacing w:line="240" w:lineRule="auto"/>
              <w:rPr>
                <w:sz w:val="22"/>
                <w:szCs w:val="22"/>
              </w:rPr>
            </w:pPr>
            <w:r w:rsidRPr="0012473F">
              <w:rPr>
                <w:sz w:val="22"/>
                <w:szCs w:val="22"/>
              </w:rPr>
              <w:t>2180</w:t>
            </w:r>
          </w:p>
        </w:tc>
        <w:tc>
          <w:tcPr>
            <w:tcW w:w="1424" w:type="dxa"/>
            <w:noWrap/>
            <w:hideMark/>
          </w:tcPr>
          <w:p w14:paraId="4B436FF1" w14:textId="77777777" w:rsidR="0012473F" w:rsidRPr="0012473F" w:rsidRDefault="0012473F" w:rsidP="0012473F">
            <w:pPr>
              <w:pStyle w:val="para-first"/>
              <w:spacing w:line="240" w:lineRule="auto"/>
              <w:rPr>
                <w:sz w:val="22"/>
                <w:szCs w:val="22"/>
              </w:rPr>
            </w:pPr>
            <w:r w:rsidRPr="0012473F">
              <w:rPr>
                <w:sz w:val="22"/>
                <w:szCs w:val="22"/>
              </w:rPr>
              <w:t>P33121</w:t>
            </w:r>
          </w:p>
        </w:tc>
        <w:tc>
          <w:tcPr>
            <w:tcW w:w="5223" w:type="dxa"/>
            <w:noWrap/>
            <w:hideMark/>
          </w:tcPr>
          <w:p w14:paraId="752A5600" w14:textId="77777777" w:rsidR="0012473F" w:rsidRPr="0012473F" w:rsidRDefault="0012473F" w:rsidP="0012473F">
            <w:pPr>
              <w:pStyle w:val="para-first"/>
              <w:spacing w:line="240" w:lineRule="auto"/>
              <w:rPr>
                <w:sz w:val="22"/>
                <w:szCs w:val="22"/>
              </w:rPr>
            </w:pPr>
            <w:r w:rsidRPr="0012473F">
              <w:rPr>
                <w:sz w:val="22"/>
                <w:szCs w:val="22"/>
              </w:rPr>
              <w:t>acyl-CoA synthetase long chain family member 1</w:t>
            </w:r>
          </w:p>
        </w:tc>
      </w:tr>
      <w:tr w:rsidR="0012473F" w:rsidRPr="0012473F" w14:paraId="5ED70B86" w14:textId="77777777" w:rsidTr="0012473F">
        <w:trPr>
          <w:trHeight w:val="300"/>
        </w:trPr>
        <w:tc>
          <w:tcPr>
            <w:tcW w:w="1814" w:type="dxa"/>
            <w:noWrap/>
            <w:hideMark/>
          </w:tcPr>
          <w:p w14:paraId="4632E684" w14:textId="77777777" w:rsidR="0012473F" w:rsidRPr="0012473F" w:rsidRDefault="0012473F" w:rsidP="0012473F">
            <w:pPr>
              <w:pStyle w:val="para-first"/>
              <w:spacing w:line="240" w:lineRule="auto"/>
              <w:rPr>
                <w:sz w:val="22"/>
                <w:szCs w:val="22"/>
              </w:rPr>
            </w:pPr>
            <w:r w:rsidRPr="0012473F">
              <w:rPr>
                <w:sz w:val="22"/>
                <w:szCs w:val="22"/>
              </w:rPr>
              <w:t>FOXO3</w:t>
            </w:r>
          </w:p>
        </w:tc>
        <w:tc>
          <w:tcPr>
            <w:tcW w:w="1293" w:type="dxa"/>
            <w:noWrap/>
            <w:hideMark/>
          </w:tcPr>
          <w:p w14:paraId="29C23EEE" w14:textId="77777777" w:rsidR="0012473F" w:rsidRPr="0012473F" w:rsidRDefault="0012473F" w:rsidP="0012473F">
            <w:pPr>
              <w:pStyle w:val="para-first"/>
              <w:spacing w:line="240" w:lineRule="auto"/>
              <w:rPr>
                <w:sz w:val="22"/>
                <w:szCs w:val="22"/>
              </w:rPr>
            </w:pPr>
            <w:r w:rsidRPr="0012473F">
              <w:rPr>
                <w:sz w:val="22"/>
                <w:szCs w:val="22"/>
              </w:rPr>
              <w:t>2309</w:t>
            </w:r>
          </w:p>
        </w:tc>
        <w:tc>
          <w:tcPr>
            <w:tcW w:w="1424" w:type="dxa"/>
            <w:noWrap/>
            <w:hideMark/>
          </w:tcPr>
          <w:p w14:paraId="1BF4F64C" w14:textId="77777777" w:rsidR="0012473F" w:rsidRPr="0012473F" w:rsidRDefault="0012473F" w:rsidP="0012473F">
            <w:pPr>
              <w:pStyle w:val="para-first"/>
              <w:spacing w:line="240" w:lineRule="auto"/>
              <w:rPr>
                <w:sz w:val="22"/>
                <w:szCs w:val="22"/>
              </w:rPr>
            </w:pPr>
            <w:r w:rsidRPr="0012473F">
              <w:rPr>
                <w:sz w:val="22"/>
                <w:szCs w:val="22"/>
              </w:rPr>
              <w:t>O43524</w:t>
            </w:r>
          </w:p>
        </w:tc>
        <w:tc>
          <w:tcPr>
            <w:tcW w:w="5223" w:type="dxa"/>
            <w:noWrap/>
            <w:hideMark/>
          </w:tcPr>
          <w:p w14:paraId="1F99802D" w14:textId="77777777" w:rsidR="0012473F" w:rsidRPr="0012473F" w:rsidRDefault="0012473F" w:rsidP="0012473F">
            <w:pPr>
              <w:pStyle w:val="para-first"/>
              <w:spacing w:line="240" w:lineRule="auto"/>
              <w:rPr>
                <w:sz w:val="22"/>
                <w:szCs w:val="22"/>
              </w:rPr>
            </w:pPr>
            <w:proofErr w:type="spellStart"/>
            <w:r w:rsidRPr="0012473F">
              <w:rPr>
                <w:sz w:val="22"/>
                <w:szCs w:val="22"/>
              </w:rPr>
              <w:t>forkhead</w:t>
            </w:r>
            <w:proofErr w:type="spellEnd"/>
            <w:r w:rsidRPr="0012473F">
              <w:rPr>
                <w:sz w:val="22"/>
                <w:szCs w:val="22"/>
              </w:rPr>
              <w:t xml:space="preserve"> box O3</w:t>
            </w:r>
          </w:p>
        </w:tc>
      </w:tr>
      <w:tr w:rsidR="0012473F" w:rsidRPr="0012473F" w14:paraId="755E6E40" w14:textId="77777777" w:rsidTr="0012473F">
        <w:trPr>
          <w:trHeight w:val="300"/>
        </w:trPr>
        <w:tc>
          <w:tcPr>
            <w:tcW w:w="1814" w:type="dxa"/>
            <w:noWrap/>
            <w:hideMark/>
          </w:tcPr>
          <w:p w14:paraId="7AE1F0F6" w14:textId="77777777" w:rsidR="0012473F" w:rsidRPr="0012473F" w:rsidRDefault="0012473F" w:rsidP="0012473F">
            <w:pPr>
              <w:pStyle w:val="para-first"/>
              <w:spacing w:line="240" w:lineRule="auto"/>
              <w:rPr>
                <w:sz w:val="22"/>
                <w:szCs w:val="22"/>
              </w:rPr>
            </w:pPr>
            <w:r w:rsidRPr="0012473F">
              <w:rPr>
                <w:sz w:val="22"/>
                <w:szCs w:val="22"/>
              </w:rPr>
              <w:t>GCK</w:t>
            </w:r>
          </w:p>
        </w:tc>
        <w:tc>
          <w:tcPr>
            <w:tcW w:w="1293" w:type="dxa"/>
            <w:noWrap/>
            <w:hideMark/>
          </w:tcPr>
          <w:p w14:paraId="48E6130A" w14:textId="77777777" w:rsidR="0012473F" w:rsidRPr="0012473F" w:rsidRDefault="0012473F" w:rsidP="0012473F">
            <w:pPr>
              <w:pStyle w:val="para-first"/>
              <w:spacing w:line="240" w:lineRule="auto"/>
              <w:rPr>
                <w:sz w:val="22"/>
                <w:szCs w:val="22"/>
              </w:rPr>
            </w:pPr>
            <w:r w:rsidRPr="0012473F">
              <w:rPr>
                <w:sz w:val="22"/>
                <w:szCs w:val="22"/>
              </w:rPr>
              <w:t>2645</w:t>
            </w:r>
          </w:p>
        </w:tc>
        <w:tc>
          <w:tcPr>
            <w:tcW w:w="1424" w:type="dxa"/>
            <w:noWrap/>
            <w:hideMark/>
          </w:tcPr>
          <w:p w14:paraId="3D754245" w14:textId="77777777" w:rsidR="0012473F" w:rsidRPr="0012473F" w:rsidRDefault="0012473F" w:rsidP="0012473F">
            <w:pPr>
              <w:pStyle w:val="para-first"/>
              <w:spacing w:line="240" w:lineRule="auto"/>
              <w:rPr>
                <w:sz w:val="22"/>
                <w:szCs w:val="22"/>
              </w:rPr>
            </w:pPr>
            <w:r w:rsidRPr="0012473F">
              <w:rPr>
                <w:sz w:val="22"/>
                <w:szCs w:val="22"/>
              </w:rPr>
              <w:t>P35557</w:t>
            </w:r>
          </w:p>
        </w:tc>
        <w:tc>
          <w:tcPr>
            <w:tcW w:w="5223" w:type="dxa"/>
            <w:noWrap/>
            <w:hideMark/>
          </w:tcPr>
          <w:p w14:paraId="567C3086" w14:textId="77777777" w:rsidR="0012473F" w:rsidRPr="0012473F" w:rsidRDefault="0012473F" w:rsidP="0012473F">
            <w:pPr>
              <w:pStyle w:val="para-first"/>
              <w:spacing w:line="240" w:lineRule="auto"/>
              <w:rPr>
                <w:sz w:val="22"/>
                <w:szCs w:val="22"/>
              </w:rPr>
            </w:pPr>
            <w:r w:rsidRPr="0012473F">
              <w:rPr>
                <w:sz w:val="22"/>
                <w:szCs w:val="22"/>
              </w:rPr>
              <w:t>glucokinase</w:t>
            </w:r>
          </w:p>
        </w:tc>
      </w:tr>
      <w:tr w:rsidR="0012473F" w:rsidRPr="0012473F" w14:paraId="3A6C047D" w14:textId="77777777" w:rsidTr="0012473F">
        <w:trPr>
          <w:trHeight w:val="300"/>
        </w:trPr>
        <w:tc>
          <w:tcPr>
            <w:tcW w:w="1814" w:type="dxa"/>
            <w:noWrap/>
            <w:hideMark/>
          </w:tcPr>
          <w:p w14:paraId="42B88AD4" w14:textId="77777777" w:rsidR="0012473F" w:rsidRPr="0012473F" w:rsidRDefault="0012473F" w:rsidP="0012473F">
            <w:pPr>
              <w:pStyle w:val="para-first"/>
              <w:spacing w:line="240" w:lineRule="auto"/>
              <w:rPr>
                <w:sz w:val="22"/>
                <w:szCs w:val="22"/>
              </w:rPr>
            </w:pPr>
            <w:r w:rsidRPr="0012473F">
              <w:rPr>
                <w:sz w:val="22"/>
                <w:szCs w:val="22"/>
              </w:rPr>
              <w:t>GPD2</w:t>
            </w:r>
          </w:p>
        </w:tc>
        <w:tc>
          <w:tcPr>
            <w:tcW w:w="1293" w:type="dxa"/>
            <w:noWrap/>
            <w:hideMark/>
          </w:tcPr>
          <w:p w14:paraId="3CB2D157" w14:textId="77777777" w:rsidR="0012473F" w:rsidRPr="0012473F" w:rsidRDefault="0012473F" w:rsidP="0012473F">
            <w:pPr>
              <w:pStyle w:val="para-first"/>
              <w:spacing w:line="240" w:lineRule="auto"/>
              <w:rPr>
                <w:sz w:val="22"/>
                <w:szCs w:val="22"/>
              </w:rPr>
            </w:pPr>
            <w:r w:rsidRPr="0012473F">
              <w:rPr>
                <w:sz w:val="22"/>
                <w:szCs w:val="22"/>
              </w:rPr>
              <w:t>2820</w:t>
            </w:r>
          </w:p>
        </w:tc>
        <w:tc>
          <w:tcPr>
            <w:tcW w:w="1424" w:type="dxa"/>
            <w:noWrap/>
            <w:hideMark/>
          </w:tcPr>
          <w:p w14:paraId="3315C6C8" w14:textId="77777777" w:rsidR="0012473F" w:rsidRPr="0012473F" w:rsidRDefault="0012473F" w:rsidP="0012473F">
            <w:pPr>
              <w:pStyle w:val="para-first"/>
              <w:spacing w:line="240" w:lineRule="auto"/>
              <w:rPr>
                <w:sz w:val="22"/>
                <w:szCs w:val="22"/>
              </w:rPr>
            </w:pPr>
            <w:r w:rsidRPr="0012473F">
              <w:rPr>
                <w:sz w:val="22"/>
                <w:szCs w:val="22"/>
              </w:rPr>
              <w:t>P43304</w:t>
            </w:r>
          </w:p>
        </w:tc>
        <w:tc>
          <w:tcPr>
            <w:tcW w:w="5223" w:type="dxa"/>
            <w:noWrap/>
            <w:hideMark/>
          </w:tcPr>
          <w:p w14:paraId="6577A7C4" w14:textId="77777777" w:rsidR="0012473F" w:rsidRPr="0012473F" w:rsidRDefault="0012473F" w:rsidP="0012473F">
            <w:pPr>
              <w:pStyle w:val="para-first"/>
              <w:spacing w:line="240" w:lineRule="auto"/>
              <w:rPr>
                <w:sz w:val="22"/>
                <w:szCs w:val="22"/>
              </w:rPr>
            </w:pPr>
            <w:r w:rsidRPr="0012473F">
              <w:rPr>
                <w:sz w:val="22"/>
                <w:szCs w:val="22"/>
              </w:rPr>
              <w:t>glycerol-3-phosphate dehydrogenase 2</w:t>
            </w:r>
          </w:p>
        </w:tc>
      </w:tr>
      <w:tr w:rsidR="0012473F" w:rsidRPr="0012473F" w14:paraId="6E2751AD" w14:textId="77777777" w:rsidTr="0012473F">
        <w:trPr>
          <w:trHeight w:val="300"/>
        </w:trPr>
        <w:tc>
          <w:tcPr>
            <w:tcW w:w="1814" w:type="dxa"/>
            <w:noWrap/>
            <w:hideMark/>
          </w:tcPr>
          <w:p w14:paraId="5CF4F3AB" w14:textId="77777777" w:rsidR="0012473F" w:rsidRPr="0012473F" w:rsidRDefault="0012473F" w:rsidP="0012473F">
            <w:pPr>
              <w:pStyle w:val="para-first"/>
              <w:spacing w:line="240" w:lineRule="auto"/>
              <w:rPr>
                <w:sz w:val="22"/>
                <w:szCs w:val="22"/>
              </w:rPr>
            </w:pPr>
            <w:r w:rsidRPr="0012473F">
              <w:rPr>
                <w:sz w:val="22"/>
                <w:szCs w:val="22"/>
              </w:rPr>
              <w:t>GPX1</w:t>
            </w:r>
          </w:p>
        </w:tc>
        <w:tc>
          <w:tcPr>
            <w:tcW w:w="1293" w:type="dxa"/>
            <w:noWrap/>
            <w:hideMark/>
          </w:tcPr>
          <w:p w14:paraId="3C34D32B" w14:textId="77777777" w:rsidR="0012473F" w:rsidRPr="0012473F" w:rsidRDefault="0012473F" w:rsidP="0012473F">
            <w:pPr>
              <w:pStyle w:val="para-first"/>
              <w:spacing w:line="240" w:lineRule="auto"/>
              <w:rPr>
                <w:sz w:val="22"/>
                <w:szCs w:val="22"/>
              </w:rPr>
            </w:pPr>
            <w:r w:rsidRPr="0012473F">
              <w:rPr>
                <w:sz w:val="22"/>
                <w:szCs w:val="22"/>
              </w:rPr>
              <w:t>2876</w:t>
            </w:r>
          </w:p>
        </w:tc>
        <w:tc>
          <w:tcPr>
            <w:tcW w:w="1424" w:type="dxa"/>
            <w:noWrap/>
            <w:hideMark/>
          </w:tcPr>
          <w:p w14:paraId="5195EF9D" w14:textId="77777777" w:rsidR="0012473F" w:rsidRPr="0012473F" w:rsidRDefault="0012473F" w:rsidP="0012473F">
            <w:pPr>
              <w:pStyle w:val="para-first"/>
              <w:spacing w:line="240" w:lineRule="auto"/>
              <w:rPr>
                <w:sz w:val="22"/>
                <w:szCs w:val="22"/>
              </w:rPr>
            </w:pPr>
            <w:r w:rsidRPr="0012473F">
              <w:rPr>
                <w:sz w:val="22"/>
                <w:szCs w:val="22"/>
              </w:rPr>
              <w:t>P07203</w:t>
            </w:r>
          </w:p>
        </w:tc>
        <w:tc>
          <w:tcPr>
            <w:tcW w:w="5223" w:type="dxa"/>
            <w:noWrap/>
            <w:hideMark/>
          </w:tcPr>
          <w:p w14:paraId="00162F75" w14:textId="77777777" w:rsidR="0012473F" w:rsidRPr="0012473F" w:rsidRDefault="0012473F" w:rsidP="0012473F">
            <w:pPr>
              <w:pStyle w:val="para-first"/>
              <w:spacing w:line="240" w:lineRule="auto"/>
              <w:rPr>
                <w:sz w:val="22"/>
                <w:szCs w:val="22"/>
              </w:rPr>
            </w:pPr>
            <w:r w:rsidRPr="0012473F">
              <w:rPr>
                <w:sz w:val="22"/>
                <w:szCs w:val="22"/>
              </w:rPr>
              <w:t>glutathione peroxidase 1</w:t>
            </w:r>
          </w:p>
        </w:tc>
      </w:tr>
      <w:tr w:rsidR="0012473F" w:rsidRPr="0012473F" w14:paraId="1ADBDF36" w14:textId="77777777" w:rsidTr="0012473F">
        <w:trPr>
          <w:trHeight w:val="300"/>
        </w:trPr>
        <w:tc>
          <w:tcPr>
            <w:tcW w:w="1814" w:type="dxa"/>
            <w:noWrap/>
            <w:hideMark/>
          </w:tcPr>
          <w:p w14:paraId="75754033" w14:textId="77777777" w:rsidR="0012473F" w:rsidRPr="0012473F" w:rsidRDefault="0012473F" w:rsidP="0012473F">
            <w:pPr>
              <w:pStyle w:val="para-first"/>
              <w:spacing w:line="240" w:lineRule="auto"/>
              <w:rPr>
                <w:sz w:val="22"/>
                <w:szCs w:val="22"/>
              </w:rPr>
            </w:pPr>
            <w:r w:rsidRPr="0012473F">
              <w:rPr>
                <w:sz w:val="22"/>
                <w:szCs w:val="22"/>
              </w:rPr>
              <w:t>GSR</w:t>
            </w:r>
          </w:p>
        </w:tc>
        <w:tc>
          <w:tcPr>
            <w:tcW w:w="1293" w:type="dxa"/>
            <w:noWrap/>
            <w:hideMark/>
          </w:tcPr>
          <w:p w14:paraId="2E2CD0CD" w14:textId="77777777" w:rsidR="0012473F" w:rsidRPr="0012473F" w:rsidRDefault="0012473F" w:rsidP="0012473F">
            <w:pPr>
              <w:pStyle w:val="para-first"/>
              <w:spacing w:line="240" w:lineRule="auto"/>
              <w:rPr>
                <w:sz w:val="22"/>
                <w:szCs w:val="22"/>
              </w:rPr>
            </w:pPr>
            <w:r w:rsidRPr="0012473F">
              <w:rPr>
                <w:sz w:val="22"/>
                <w:szCs w:val="22"/>
              </w:rPr>
              <w:t>2936</w:t>
            </w:r>
          </w:p>
        </w:tc>
        <w:tc>
          <w:tcPr>
            <w:tcW w:w="1424" w:type="dxa"/>
            <w:noWrap/>
            <w:hideMark/>
          </w:tcPr>
          <w:p w14:paraId="08530E16" w14:textId="77777777" w:rsidR="0012473F" w:rsidRPr="0012473F" w:rsidRDefault="0012473F" w:rsidP="0012473F">
            <w:pPr>
              <w:pStyle w:val="para-first"/>
              <w:spacing w:line="240" w:lineRule="auto"/>
              <w:rPr>
                <w:sz w:val="22"/>
                <w:szCs w:val="22"/>
              </w:rPr>
            </w:pPr>
            <w:r w:rsidRPr="0012473F">
              <w:rPr>
                <w:sz w:val="22"/>
                <w:szCs w:val="22"/>
              </w:rPr>
              <w:t>P00390</w:t>
            </w:r>
          </w:p>
        </w:tc>
        <w:tc>
          <w:tcPr>
            <w:tcW w:w="5223" w:type="dxa"/>
            <w:noWrap/>
            <w:hideMark/>
          </w:tcPr>
          <w:p w14:paraId="75500BA6" w14:textId="77777777" w:rsidR="0012473F" w:rsidRPr="0012473F" w:rsidRDefault="0012473F" w:rsidP="0012473F">
            <w:pPr>
              <w:pStyle w:val="para-first"/>
              <w:spacing w:line="240" w:lineRule="auto"/>
              <w:rPr>
                <w:sz w:val="22"/>
                <w:szCs w:val="22"/>
              </w:rPr>
            </w:pPr>
            <w:r w:rsidRPr="0012473F">
              <w:rPr>
                <w:sz w:val="22"/>
                <w:szCs w:val="22"/>
              </w:rPr>
              <w:t>glutathione-disulfide reductase</w:t>
            </w:r>
          </w:p>
        </w:tc>
      </w:tr>
      <w:tr w:rsidR="0012473F" w:rsidRPr="0012473F" w14:paraId="067C4C91" w14:textId="77777777" w:rsidTr="0012473F">
        <w:trPr>
          <w:trHeight w:val="300"/>
        </w:trPr>
        <w:tc>
          <w:tcPr>
            <w:tcW w:w="1814" w:type="dxa"/>
            <w:noWrap/>
            <w:hideMark/>
          </w:tcPr>
          <w:p w14:paraId="000ED07F" w14:textId="77777777" w:rsidR="0012473F" w:rsidRPr="0012473F" w:rsidRDefault="0012473F" w:rsidP="0012473F">
            <w:pPr>
              <w:pStyle w:val="para-first"/>
              <w:spacing w:line="240" w:lineRule="auto"/>
              <w:rPr>
                <w:sz w:val="22"/>
                <w:szCs w:val="22"/>
              </w:rPr>
            </w:pPr>
            <w:r w:rsidRPr="0012473F">
              <w:rPr>
                <w:sz w:val="22"/>
                <w:szCs w:val="22"/>
              </w:rPr>
              <w:t>HK1</w:t>
            </w:r>
          </w:p>
        </w:tc>
        <w:tc>
          <w:tcPr>
            <w:tcW w:w="1293" w:type="dxa"/>
            <w:noWrap/>
            <w:hideMark/>
          </w:tcPr>
          <w:p w14:paraId="53613C40" w14:textId="77777777" w:rsidR="0012473F" w:rsidRPr="0012473F" w:rsidRDefault="0012473F" w:rsidP="0012473F">
            <w:pPr>
              <w:pStyle w:val="para-first"/>
              <w:spacing w:line="240" w:lineRule="auto"/>
              <w:rPr>
                <w:sz w:val="22"/>
                <w:szCs w:val="22"/>
              </w:rPr>
            </w:pPr>
            <w:r w:rsidRPr="0012473F">
              <w:rPr>
                <w:sz w:val="22"/>
                <w:szCs w:val="22"/>
              </w:rPr>
              <w:t>3098</w:t>
            </w:r>
          </w:p>
        </w:tc>
        <w:tc>
          <w:tcPr>
            <w:tcW w:w="1424" w:type="dxa"/>
            <w:noWrap/>
            <w:hideMark/>
          </w:tcPr>
          <w:p w14:paraId="54515238" w14:textId="77777777" w:rsidR="0012473F" w:rsidRPr="0012473F" w:rsidRDefault="0012473F" w:rsidP="0012473F">
            <w:pPr>
              <w:pStyle w:val="para-first"/>
              <w:spacing w:line="240" w:lineRule="auto"/>
              <w:rPr>
                <w:sz w:val="22"/>
                <w:szCs w:val="22"/>
              </w:rPr>
            </w:pPr>
            <w:r w:rsidRPr="0012473F">
              <w:rPr>
                <w:sz w:val="22"/>
                <w:szCs w:val="22"/>
              </w:rPr>
              <w:t>P19367</w:t>
            </w:r>
          </w:p>
        </w:tc>
        <w:tc>
          <w:tcPr>
            <w:tcW w:w="5223" w:type="dxa"/>
            <w:noWrap/>
            <w:hideMark/>
          </w:tcPr>
          <w:p w14:paraId="4ECC1632" w14:textId="77777777" w:rsidR="0012473F" w:rsidRPr="0012473F" w:rsidRDefault="0012473F" w:rsidP="0012473F">
            <w:pPr>
              <w:pStyle w:val="para-first"/>
              <w:spacing w:line="240" w:lineRule="auto"/>
              <w:rPr>
                <w:sz w:val="22"/>
                <w:szCs w:val="22"/>
              </w:rPr>
            </w:pPr>
            <w:r w:rsidRPr="0012473F">
              <w:rPr>
                <w:sz w:val="22"/>
                <w:szCs w:val="22"/>
              </w:rPr>
              <w:t>hexokinase 1</w:t>
            </w:r>
          </w:p>
        </w:tc>
      </w:tr>
      <w:tr w:rsidR="0012473F" w:rsidRPr="0012473F" w14:paraId="40F961B8" w14:textId="77777777" w:rsidTr="0012473F">
        <w:trPr>
          <w:trHeight w:val="300"/>
        </w:trPr>
        <w:tc>
          <w:tcPr>
            <w:tcW w:w="1814" w:type="dxa"/>
            <w:noWrap/>
            <w:hideMark/>
          </w:tcPr>
          <w:p w14:paraId="69920654" w14:textId="77777777" w:rsidR="0012473F" w:rsidRPr="0012473F" w:rsidRDefault="0012473F" w:rsidP="0012473F">
            <w:pPr>
              <w:pStyle w:val="para-first"/>
              <w:spacing w:line="240" w:lineRule="auto"/>
              <w:rPr>
                <w:sz w:val="22"/>
                <w:szCs w:val="22"/>
              </w:rPr>
            </w:pPr>
            <w:r w:rsidRPr="0012473F">
              <w:rPr>
                <w:sz w:val="22"/>
                <w:szCs w:val="22"/>
              </w:rPr>
              <w:t>HMOX1</w:t>
            </w:r>
          </w:p>
        </w:tc>
        <w:tc>
          <w:tcPr>
            <w:tcW w:w="1293" w:type="dxa"/>
            <w:noWrap/>
            <w:hideMark/>
          </w:tcPr>
          <w:p w14:paraId="2209B270" w14:textId="77777777" w:rsidR="0012473F" w:rsidRPr="0012473F" w:rsidRDefault="0012473F" w:rsidP="0012473F">
            <w:pPr>
              <w:pStyle w:val="para-first"/>
              <w:spacing w:line="240" w:lineRule="auto"/>
              <w:rPr>
                <w:sz w:val="22"/>
                <w:szCs w:val="22"/>
              </w:rPr>
            </w:pPr>
            <w:r w:rsidRPr="0012473F">
              <w:rPr>
                <w:sz w:val="22"/>
                <w:szCs w:val="22"/>
              </w:rPr>
              <w:t>3162</w:t>
            </w:r>
          </w:p>
        </w:tc>
        <w:tc>
          <w:tcPr>
            <w:tcW w:w="1424" w:type="dxa"/>
            <w:noWrap/>
            <w:hideMark/>
          </w:tcPr>
          <w:p w14:paraId="690F3812" w14:textId="77777777" w:rsidR="0012473F" w:rsidRPr="0012473F" w:rsidRDefault="0012473F" w:rsidP="0012473F">
            <w:pPr>
              <w:pStyle w:val="para-first"/>
              <w:spacing w:line="240" w:lineRule="auto"/>
              <w:rPr>
                <w:sz w:val="22"/>
                <w:szCs w:val="22"/>
              </w:rPr>
            </w:pPr>
            <w:r w:rsidRPr="0012473F">
              <w:rPr>
                <w:sz w:val="22"/>
                <w:szCs w:val="22"/>
              </w:rPr>
              <w:t>P09601</w:t>
            </w:r>
          </w:p>
        </w:tc>
        <w:tc>
          <w:tcPr>
            <w:tcW w:w="5223" w:type="dxa"/>
            <w:noWrap/>
            <w:hideMark/>
          </w:tcPr>
          <w:p w14:paraId="07E6EC06" w14:textId="77777777" w:rsidR="0012473F" w:rsidRPr="0012473F" w:rsidRDefault="0012473F" w:rsidP="0012473F">
            <w:pPr>
              <w:pStyle w:val="para-first"/>
              <w:spacing w:line="240" w:lineRule="auto"/>
              <w:rPr>
                <w:sz w:val="22"/>
                <w:szCs w:val="22"/>
              </w:rPr>
            </w:pPr>
            <w:r w:rsidRPr="0012473F">
              <w:rPr>
                <w:sz w:val="22"/>
                <w:szCs w:val="22"/>
              </w:rPr>
              <w:t>heme oxygenase 1</w:t>
            </w:r>
          </w:p>
        </w:tc>
      </w:tr>
      <w:tr w:rsidR="0012473F" w:rsidRPr="0012473F" w14:paraId="079A956C" w14:textId="77777777" w:rsidTr="0012473F">
        <w:trPr>
          <w:trHeight w:val="300"/>
        </w:trPr>
        <w:tc>
          <w:tcPr>
            <w:tcW w:w="1814" w:type="dxa"/>
            <w:noWrap/>
            <w:hideMark/>
          </w:tcPr>
          <w:p w14:paraId="3A26AAE2" w14:textId="77777777" w:rsidR="0012473F" w:rsidRPr="0012473F" w:rsidRDefault="0012473F" w:rsidP="0012473F">
            <w:pPr>
              <w:pStyle w:val="para-first"/>
              <w:spacing w:line="240" w:lineRule="auto"/>
              <w:rPr>
                <w:sz w:val="22"/>
                <w:szCs w:val="22"/>
              </w:rPr>
            </w:pPr>
            <w:r w:rsidRPr="0012473F">
              <w:rPr>
                <w:sz w:val="22"/>
                <w:szCs w:val="22"/>
              </w:rPr>
              <w:t>HSD11B1</w:t>
            </w:r>
          </w:p>
        </w:tc>
        <w:tc>
          <w:tcPr>
            <w:tcW w:w="1293" w:type="dxa"/>
            <w:noWrap/>
            <w:hideMark/>
          </w:tcPr>
          <w:p w14:paraId="78766E2C" w14:textId="77777777" w:rsidR="0012473F" w:rsidRPr="0012473F" w:rsidRDefault="0012473F" w:rsidP="0012473F">
            <w:pPr>
              <w:pStyle w:val="para-first"/>
              <w:spacing w:line="240" w:lineRule="auto"/>
              <w:rPr>
                <w:sz w:val="22"/>
                <w:szCs w:val="22"/>
              </w:rPr>
            </w:pPr>
            <w:r w:rsidRPr="0012473F">
              <w:rPr>
                <w:sz w:val="22"/>
                <w:szCs w:val="22"/>
              </w:rPr>
              <w:t>3290</w:t>
            </w:r>
          </w:p>
        </w:tc>
        <w:tc>
          <w:tcPr>
            <w:tcW w:w="1424" w:type="dxa"/>
            <w:noWrap/>
            <w:hideMark/>
          </w:tcPr>
          <w:p w14:paraId="726D9886" w14:textId="77777777" w:rsidR="0012473F" w:rsidRPr="0012473F" w:rsidRDefault="0012473F" w:rsidP="0012473F">
            <w:pPr>
              <w:pStyle w:val="para-first"/>
              <w:spacing w:line="240" w:lineRule="auto"/>
              <w:rPr>
                <w:sz w:val="22"/>
                <w:szCs w:val="22"/>
              </w:rPr>
            </w:pPr>
            <w:r w:rsidRPr="0012473F">
              <w:rPr>
                <w:sz w:val="22"/>
                <w:szCs w:val="22"/>
              </w:rPr>
              <w:t>P28845</w:t>
            </w:r>
          </w:p>
        </w:tc>
        <w:tc>
          <w:tcPr>
            <w:tcW w:w="5223" w:type="dxa"/>
            <w:noWrap/>
            <w:hideMark/>
          </w:tcPr>
          <w:p w14:paraId="71814756" w14:textId="77777777" w:rsidR="0012473F" w:rsidRPr="0012473F" w:rsidRDefault="0012473F" w:rsidP="0012473F">
            <w:pPr>
              <w:pStyle w:val="para-first"/>
              <w:spacing w:line="240" w:lineRule="auto"/>
              <w:rPr>
                <w:sz w:val="22"/>
                <w:szCs w:val="22"/>
              </w:rPr>
            </w:pPr>
            <w:r w:rsidRPr="0012473F">
              <w:rPr>
                <w:sz w:val="22"/>
                <w:szCs w:val="22"/>
              </w:rPr>
              <w:t>hydroxysteroid 11-beta dehydrogenase 1</w:t>
            </w:r>
          </w:p>
        </w:tc>
      </w:tr>
      <w:tr w:rsidR="0012473F" w:rsidRPr="0012473F" w14:paraId="145CD02B" w14:textId="77777777" w:rsidTr="0012473F">
        <w:trPr>
          <w:trHeight w:val="300"/>
        </w:trPr>
        <w:tc>
          <w:tcPr>
            <w:tcW w:w="1814" w:type="dxa"/>
            <w:noWrap/>
            <w:hideMark/>
          </w:tcPr>
          <w:p w14:paraId="5063085B" w14:textId="77777777" w:rsidR="0012473F" w:rsidRPr="0012473F" w:rsidRDefault="0012473F" w:rsidP="0012473F">
            <w:pPr>
              <w:pStyle w:val="para-first"/>
              <w:spacing w:line="240" w:lineRule="auto"/>
              <w:rPr>
                <w:sz w:val="22"/>
                <w:szCs w:val="22"/>
              </w:rPr>
            </w:pPr>
            <w:r w:rsidRPr="0012473F">
              <w:rPr>
                <w:sz w:val="22"/>
                <w:szCs w:val="22"/>
              </w:rPr>
              <w:t>IAPP</w:t>
            </w:r>
          </w:p>
        </w:tc>
        <w:tc>
          <w:tcPr>
            <w:tcW w:w="1293" w:type="dxa"/>
            <w:noWrap/>
            <w:hideMark/>
          </w:tcPr>
          <w:p w14:paraId="024466C6" w14:textId="77777777" w:rsidR="0012473F" w:rsidRPr="0012473F" w:rsidRDefault="0012473F" w:rsidP="0012473F">
            <w:pPr>
              <w:pStyle w:val="para-first"/>
              <w:spacing w:line="240" w:lineRule="auto"/>
              <w:rPr>
                <w:sz w:val="22"/>
                <w:szCs w:val="22"/>
              </w:rPr>
            </w:pPr>
            <w:r w:rsidRPr="0012473F">
              <w:rPr>
                <w:sz w:val="22"/>
                <w:szCs w:val="22"/>
              </w:rPr>
              <w:t>3375</w:t>
            </w:r>
          </w:p>
        </w:tc>
        <w:tc>
          <w:tcPr>
            <w:tcW w:w="1424" w:type="dxa"/>
            <w:noWrap/>
            <w:hideMark/>
          </w:tcPr>
          <w:p w14:paraId="152779FF" w14:textId="77777777" w:rsidR="0012473F" w:rsidRPr="0012473F" w:rsidRDefault="0012473F" w:rsidP="0012473F">
            <w:pPr>
              <w:pStyle w:val="para-first"/>
              <w:spacing w:line="240" w:lineRule="auto"/>
              <w:rPr>
                <w:sz w:val="22"/>
                <w:szCs w:val="22"/>
              </w:rPr>
            </w:pPr>
            <w:r w:rsidRPr="0012473F">
              <w:rPr>
                <w:sz w:val="22"/>
                <w:szCs w:val="22"/>
              </w:rPr>
              <w:t>P10997</w:t>
            </w:r>
          </w:p>
        </w:tc>
        <w:tc>
          <w:tcPr>
            <w:tcW w:w="5223" w:type="dxa"/>
            <w:noWrap/>
            <w:hideMark/>
          </w:tcPr>
          <w:p w14:paraId="267FEABB" w14:textId="77777777" w:rsidR="0012473F" w:rsidRPr="0012473F" w:rsidRDefault="0012473F" w:rsidP="0012473F">
            <w:pPr>
              <w:pStyle w:val="para-first"/>
              <w:spacing w:line="240" w:lineRule="auto"/>
              <w:rPr>
                <w:sz w:val="22"/>
                <w:szCs w:val="22"/>
              </w:rPr>
            </w:pPr>
            <w:r w:rsidRPr="0012473F">
              <w:rPr>
                <w:sz w:val="22"/>
                <w:szCs w:val="22"/>
              </w:rPr>
              <w:t>islet amyloid polypeptide</w:t>
            </w:r>
          </w:p>
        </w:tc>
      </w:tr>
      <w:tr w:rsidR="0012473F" w:rsidRPr="0012473F" w14:paraId="31DDD62B" w14:textId="77777777" w:rsidTr="0012473F">
        <w:trPr>
          <w:trHeight w:val="300"/>
        </w:trPr>
        <w:tc>
          <w:tcPr>
            <w:tcW w:w="1814" w:type="dxa"/>
            <w:noWrap/>
            <w:hideMark/>
          </w:tcPr>
          <w:p w14:paraId="47AAB8FE" w14:textId="77777777" w:rsidR="0012473F" w:rsidRPr="0012473F" w:rsidRDefault="0012473F" w:rsidP="0012473F">
            <w:pPr>
              <w:pStyle w:val="para-first"/>
              <w:spacing w:line="240" w:lineRule="auto"/>
              <w:rPr>
                <w:sz w:val="22"/>
                <w:szCs w:val="22"/>
              </w:rPr>
            </w:pPr>
            <w:r w:rsidRPr="0012473F">
              <w:rPr>
                <w:sz w:val="22"/>
                <w:szCs w:val="22"/>
              </w:rPr>
              <w:t>ICAM1</w:t>
            </w:r>
          </w:p>
        </w:tc>
        <w:tc>
          <w:tcPr>
            <w:tcW w:w="1293" w:type="dxa"/>
            <w:noWrap/>
            <w:hideMark/>
          </w:tcPr>
          <w:p w14:paraId="7B87CB07" w14:textId="77777777" w:rsidR="0012473F" w:rsidRPr="0012473F" w:rsidRDefault="0012473F" w:rsidP="0012473F">
            <w:pPr>
              <w:pStyle w:val="para-first"/>
              <w:spacing w:line="240" w:lineRule="auto"/>
              <w:rPr>
                <w:sz w:val="22"/>
                <w:szCs w:val="22"/>
              </w:rPr>
            </w:pPr>
            <w:r w:rsidRPr="0012473F">
              <w:rPr>
                <w:sz w:val="22"/>
                <w:szCs w:val="22"/>
              </w:rPr>
              <w:t>3383</w:t>
            </w:r>
          </w:p>
        </w:tc>
        <w:tc>
          <w:tcPr>
            <w:tcW w:w="1424" w:type="dxa"/>
            <w:noWrap/>
            <w:hideMark/>
          </w:tcPr>
          <w:p w14:paraId="2384B4D2" w14:textId="77777777" w:rsidR="0012473F" w:rsidRPr="0012473F" w:rsidRDefault="0012473F" w:rsidP="0012473F">
            <w:pPr>
              <w:pStyle w:val="para-first"/>
              <w:spacing w:line="240" w:lineRule="auto"/>
              <w:rPr>
                <w:sz w:val="22"/>
                <w:szCs w:val="22"/>
              </w:rPr>
            </w:pPr>
            <w:r w:rsidRPr="0012473F">
              <w:rPr>
                <w:sz w:val="22"/>
                <w:szCs w:val="22"/>
              </w:rPr>
              <w:t>P05362</w:t>
            </w:r>
          </w:p>
        </w:tc>
        <w:tc>
          <w:tcPr>
            <w:tcW w:w="5223" w:type="dxa"/>
            <w:noWrap/>
            <w:hideMark/>
          </w:tcPr>
          <w:p w14:paraId="351997B5" w14:textId="77777777" w:rsidR="0012473F" w:rsidRPr="0012473F" w:rsidRDefault="0012473F" w:rsidP="0012473F">
            <w:pPr>
              <w:pStyle w:val="para-first"/>
              <w:spacing w:line="240" w:lineRule="auto"/>
              <w:rPr>
                <w:sz w:val="22"/>
                <w:szCs w:val="22"/>
              </w:rPr>
            </w:pPr>
            <w:r w:rsidRPr="0012473F">
              <w:rPr>
                <w:sz w:val="22"/>
                <w:szCs w:val="22"/>
              </w:rPr>
              <w:t>intercellular adhesion molecule 1</w:t>
            </w:r>
          </w:p>
        </w:tc>
      </w:tr>
      <w:tr w:rsidR="0012473F" w:rsidRPr="0012473F" w14:paraId="778CE2C1" w14:textId="77777777" w:rsidTr="0012473F">
        <w:trPr>
          <w:trHeight w:val="300"/>
        </w:trPr>
        <w:tc>
          <w:tcPr>
            <w:tcW w:w="1814" w:type="dxa"/>
            <w:noWrap/>
            <w:hideMark/>
          </w:tcPr>
          <w:p w14:paraId="266DFA2D" w14:textId="77777777" w:rsidR="0012473F" w:rsidRPr="0012473F" w:rsidRDefault="0012473F" w:rsidP="0012473F">
            <w:pPr>
              <w:pStyle w:val="para-first"/>
              <w:spacing w:line="240" w:lineRule="auto"/>
              <w:rPr>
                <w:sz w:val="22"/>
                <w:szCs w:val="22"/>
              </w:rPr>
            </w:pPr>
            <w:r w:rsidRPr="0012473F">
              <w:rPr>
                <w:sz w:val="22"/>
                <w:szCs w:val="22"/>
              </w:rPr>
              <w:t>ID1</w:t>
            </w:r>
          </w:p>
        </w:tc>
        <w:tc>
          <w:tcPr>
            <w:tcW w:w="1293" w:type="dxa"/>
            <w:noWrap/>
            <w:hideMark/>
          </w:tcPr>
          <w:p w14:paraId="64235FEB" w14:textId="77777777" w:rsidR="0012473F" w:rsidRPr="0012473F" w:rsidRDefault="0012473F" w:rsidP="0012473F">
            <w:pPr>
              <w:pStyle w:val="para-first"/>
              <w:spacing w:line="240" w:lineRule="auto"/>
              <w:rPr>
                <w:sz w:val="22"/>
                <w:szCs w:val="22"/>
              </w:rPr>
            </w:pPr>
            <w:r w:rsidRPr="0012473F">
              <w:rPr>
                <w:sz w:val="22"/>
                <w:szCs w:val="22"/>
              </w:rPr>
              <w:t>3397</w:t>
            </w:r>
          </w:p>
        </w:tc>
        <w:tc>
          <w:tcPr>
            <w:tcW w:w="1424" w:type="dxa"/>
            <w:noWrap/>
            <w:hideMark/>
          </w:tcPr>
          <w:p w14:paraId="3C23B6D4" w14:textId="77777777" w:rsidR="0012473F" w:rsidRPr="0012473F" w:rsidRDefault="0012473F" w:rsidP="0012473F">
            <w:pPr>
              <w:pStyle w:val="para-first"/>
              <w:spacing w:line="240" w:lineRule="auto"/>
              <w:rPr>
                <w:sz w:val="22"/>
                <w:szCs w:val="22"/>
              </w:rPr>
            </w:pPr>
            <w:r w:rsidRPr="0012473F">
              <w:rPr>
                <w:sz w:val="22"/>
                <w:szCs w:val="22"/>
              </w:rPr>
              <w:t>P41134</w:t>
            </w:r>
          </w:p>
        </w:tc>
        <w:tc>
          <w:tcPr>
            <w:tcW w:w="5223" w:type="dxa"/>
            <w:noWrap/>
            <w:hideMark/>
          </w:tcPr>
          <w:p w14:paraId="4129B18A" w14:textId="77777777" w:rsidR="0012473F" w:rsidRPr="0012473F" w:rsidRDefault="0012473F" w:rsidP="0012473F">
            <w:pPr>
              <w:pStyle w:val="para-first"/>
              <w:spacing w:line="240" w:lineRule="auto"/>
              <w:rPr>
                <w:sz w:val="22"/>
                <w:szCs w:val="22"/>
              </w:rPr>
            </w:pPr>
            <w:r w:rsidRPr="0012473F">
              <w:rPr>
                <w:sz w:val="22"/>
                <w:szCs w:val="22"/>
              </w:rPr>
              <w:t>inhibitor of DNA binding 1, HLH protein</w:t>
            </w:r>
          </w:p>
        </w:tc>
      </w:tr>
      <w:tr w:rsidR="0012473F" w:rsidRPr="0012473F" w14:paraId="6FC11C9A" w14:textId="77777777" w:rsidTr="0012473F">
        <w:trPr>
          <w:trHeight w:val="300"/>
        </w:trPr>
        <w:tc>
          <w:tcPr>
            <w:tcW w:w="1814" w:type="dxa"/>
            <w:noWrap/>
            <w:hideMark/>
          </w:tcPr>
          <w:p w14:paraId="72E40E55" w14:textId="77777777" w:rsidR="0012473F" w:rsidRPr="0012473F" w:rsidRDefault="0012473F" w:rsidP="0012473F">
            <w:pPr>
              <w:pStyle w:val="para-first"/>
              <w:spacing w:line="240" w:lineRule="auto"/>
              <w:rPr>
                <w:sz w:val="22"/>
                <w:szCs w:val="22"/>
              </w:rPr>
            </w:pPr>
            <w:r w:rsidRPr="0012473F">
              <w:rPr>
                <w:sz w:val="22"/>
                <w:szCs w:val="22"/>
              </w:rPr>
              <w:lastRenderedPageBreak/>
              <w:t>IFNG</w:t>
            </w:r>
          </w:p>
        </w:tc>
        <w:tc>
          <w:tcPr>
            <w:tcW w:w="1293" w:type="dxa"/>
            <w:noWrap/>
            <w:hideMark/>
          </w:tcPr>
          <w:p w14:paraId="3206B569" w14:textId="77777777" w:rsidR="0012473F" w:rsidRPr="0012473F" w:rsidRDefault="0012473F" w:rsidP="0012473F">
            <w:pPr>
              <w:pStyle w:val="para-first"/>
              <w:spacing w:line="240" w:lineRule="auto"/>
              <w:rPr>
                <w:sz w:val="22"/>
                <w:szCs w:val="22"/>
              </w:rPr>
            </w:pPr>
            <w:r w:rsidRPr="0012473F">
              <w:rPr>
                <w:sz w:val="22"/>
                <w:szCs w:val="22"/>
              </w:rPr>
              <w:t>3458</w:t>
            </w:r>
          </w:p>
        </w:tc>
        <w:tc>
          <w:tcPr>
            <w:tcW w:w="1424" w:type="dxa"/>
            <w:noWrap/>
            <w:hideMark/>
          </w:tcPr>
          <w:p w14:paraId="466A5197" w14:textId="77777777" w:rsidR="0012473F" w:rsidRPr="0012473F" w:rsidRDefault="0012473F" w:rsidP="0012473F">
            <w:pPr>
              <w:pStyle w:val="para-first"/>
              <w:spacing w:line="240" w:lineRule="auto"/>
              <w:rPr>
                <w:sz w:val="22"/>
                <w:szCs w:val="22"/>
              </w:rPr>
            </w:pPr>
            <w:r w:rsidRPr="0012473F">
              <w:rPr>
                <w:sz w:val="22"/>
                <w:szCs w:val="22"/>
              </w:rPr>
              <w:t>P01579</w:t>
            </w:r>
          </w:p>
        </w:tc>
        <w:tc>
          <w:tcPr>
            <w:tcW w:w="5223" w:type="dxa"/>
            <w:noWrap/>
            <w:hideMark/>
          </w:tcPr>
          <w:p w14:paraId="77C8DC87" w14:textId="77777777" w:rsidR="0012473F" w:rsidRPr="0012473F" w:rsidRDefault="0012473F" w:rsidP="0012473F">
            <w:pPr>
              <w:pStyle w:val="para-first"/>
              <w:spacing w:line="240" w:lineRule="auto"/>
              <w:rPr>
                <w:sz w:val="22"/>
                <w:szCs w:val="22"/>
              </w:rPr>
            </w:pPr>
            <w:r w:rsidRPr="0012473F">
              <w:rPr>
                <w:sz w:val="22"/>
                <w:szCs w:val="22"/>
              </w:rPr>
              <w:t>interferon gamma</w:t>
            </w:r>
          </w:p>
        </w:tc>
      </w:tr>
      <w:tr w:rsidR="0012473F" w:rsidRPr="0012473F" w14:paraId="39059930" w14:textId="77777777" w:rsidTr="0012473F">
        <w:trPr>
          <w:trHeight w:val="300"/>
        </w:trPr>
        <w:tc>
          <w:tcPr>
            <w:tcW w:w="1814" w:type="dxa"/>
            <w:noWrap/>
            <w:hideMark/>
          </w:tcPr>
          <w:p w14:paraId="5E733FFF" w14:textId="77777777" w:rsidR="0012473F" w:rsidRPr="0012473F" w:rsidRDefault="0012473F" w:rsidP="0012473F">
            <w:pPr>
              <w:pStyle w:val="para-first"/>
              <w:spacing w:line="240" w:lineRule="auto"/>
              <w:rPr>
                <w:sz w:val="22"/>
                <w:szCs w:val="22"/>
              </w:rPr>
            </w:pPr>
            <w:r w:rsidRPr="0012473F">
              <w:rPr>
                <w:sz w:val="22"/>
                <w:szCs w:val="22"/>
              </w:rPr>
              <w:t>IGF1</w:t>
            </w:r>
          </w:p>
        </w:tc>
        <w:tc>
          <w:tcPr>
            <w:tcW w:w="1293" w:type="dxa"/>
            <w:noWrap/>
            <w:hideMark/>
          </w:tcPr>
          <w:p w14:paraId="066B03D0" w14:textId="77777777" w:rsidR="0012473F" w:rsidRPr="0012473F" w:rsidRDefault="0012473F" w:rsidP="0012473F">
            <w:pPr>
              <w:pStyle w:val="para-first"/>
              <w:spacing w:line="240" w:lineRule="auto"/>
              <w:rPr>
                <w:sz w:val="22"/>
                <w:szCs w:val="22"/>
              </w:rPr>
            </w:pPr>
            <w:r w:rsidRPr="0012473F">
              <w:rPr>
                <w:sz w:val="22"/>
                <w:szCs w:val="22"/>
              </w:rPr>
              <w:t>3479</w:t>
            </w:r>
          </w:p>
        </w:tc>
        <w:tc>
          <w:tcPr>
            <w:tcW w:w="1424" w:type="dxa"/>
            <w:noWrap/>
            <w:hideMark/>
          </w:tcPr>
          <w:p w14:paraId="527E04CC" w14:textId="77777777" w:rsidR="0012473F" w:rsidRPr="0012473F" w:rsidRDefault="0012473F" w:rsidP="0012473F">
            <w:pPr>
              <w:pStyle w:val="para-first"/>
              <w:spacing w:line="240" w:lineRule="auto"/>
              <w:rPr>
                <w:sz w:val="22"/>
                <w:szCs w:val="22"/>
              </w:rPr>
            </w:pPr>
            <w:r w:rsidRPr="0012473F">
              <w:rPr>
                <w:sz w:val="22"/>
                <w:szCs w:val="22"/>
              </w:rPr>
              <w:t>P05019</w:t>
            </w:r>
          </w:p>
        </w:tc>
        <w:tc>
          <w:tcPr>
            <w:tcW w:w="5223" w:type="dxa"/>
            <w:noWrap/>
            <w:hideMark/>
          </w:tcPr>
          <w:p w14:paraId="478AF5D4" w14:textId="77777777" w:rsidR="0012473F" w:rsidRPr="0012473F" w:rsidRDefault="0012473F" w:rsidP="0012473F">
            <w:pPr>
              <w:pStyle w:val="para-first"/>
              <w:spacing w:line="240" w:lineRule="auto"/>
              <w:rPr>
                <w:sz w:val="22"/>
                <w:szCs w:val="22"/>
              </w:rPr>
            </w:pPr>
            <w:r w:rsidRPr="0012473F">
              <w:rPr>
                <w:sz w:val="22"/>
                <w:szCs w:val="22"/>
              </w:rPr>
              <w:t>insulin like growth factor 1</w:t>
            </w:r>
          </w:p>
        </w:tc>
      </w:tr>
      <w:tr w:rsidR="0012473F" w:rsidRPr="0012473F" w14:paraId="5F4563F2" w14:textId="77777777" w:rsidTr="0012473F">
        <w:trPr>
          <w:trHeight w:val="300"/>
        </w:trPr>
        <w:tc>
          <w:tcPr>
            <w:tcW w:w="1814" w:type="dxa"/>
            <w:noWrap/>
            <w:hideMark/>
          </w:tcPr>
          <w:p w14:paraId="26D291BE" w14:textId="77777777" w:rsidR="0012473F" w:rsidRPr="0012473F" w:rsidRDefault="0012473F" w:rsidP="0012473F">
            <w:pPr>
              <w:pStyle w:val="para-first"/>
              <w:spacing w:line="240" w:lineRule="auto"/>
              <w:rPr>
                <w:sz w:val="22"/>
                <w:szCs w:val="22"/>
              </w:rPr>
            </w:pPr>
            <w:r w:rsidRPr="0012473F">
              <w:rPr>
                <w:sz w:val="22"/>
                <w:szCs w:val="22"/>
              </w:rPr>
              <w:t>IL1B</w:t>
            </w:r>
          </w:p>
        </w:tc>
        <w:tc>
          <w:tcPr>
            <w:tcW w:w="1293" w:type="dxa"/>
            <w:noWrap/>
            <w:hideMark/>
          </w:tcPr>
          <w:p w14:paraId="772DEE8D" w14:textId="77777777" w:rsidR="0012473F" w:rsidRPr="0012473F" w:rsidRDefault="0012473F" w:rsidP="0012473F">
            <w:pPr>
              <w:pStyle w:val="para-first"/>
              <w:spacing w:line="240" w:lineRule="auto"/>
              <w:rPr>
                <w:sz w:val="22"/>
                <w:szCs w:val="22"/>
              </w:rPr>
            </w:pPr>
            <w:r w:rsidRPr="0012473F">
              <w:rPr>
                <w:sz w:val="22"/>
                <w:szCs w:val="22"/>
              </w:rPr>
              <w:t>3553</w:t>
            </w:r>
          </w:p>
        </w:tc>
        <w:tc>
          <w:tcPr>
            <w:tcW w:w="1424" w:type="dxa"/>
            <w:noWrap/>
            <w:hideMark/>
          </w:tcPr>
          <w:p w14:paraId="382590D5" w14:textId="77777777" w:rsidR="0012473F" w:rsidRPr="0012473F" w:rsidRDefault="0012473F" w:rsidP="0012473F">
            <w:pPr>
              <w:pStyle w:val="para-first"/>
              <w:spacing w:line="240" w:lineRule="auto"/>
              <w:rPr>
                <w:sz w:val="22"/>
                <w:szCs w:val="22"/>
              </w:rPr>
            </w:pPr>
            <w:r w:rsidRPr="0012473F">
              <w:rPr>
                <w:sz w:val="22"/>
                <w:szCs w:val="22"/>
              </w:rPr>
              <w:t>P01584</w:t>
            </w:r>
          </w:p>
        </w:tc>
        <w:tc>
          <w:tcPr>
            <w:tcW w:w="5223" w:type="dxa"/>
            <w:noWrap/>
            <w:hideMark/>
          </w:tcPr>
          <w:p w14:paraId="14320DBA" w14:textId="77777777" w:rsidR="0012473F" w:rsidRPr="0012473F" w:rsidRDefault="0012473F" w:rsidP="0012473F">
            <w:pPr>
              <w:pStyle w:val="para-first"/>
              <w:spacing w:line="240" w:lineRule="auto"/>
              <w:rPr>
                <w:sz w:val="22"/>
                <w:szCs w:val="22"/>
              </w:rPr>
            </w:pPr>
            <w:r w:rsidRPr="0012473F">
              <w:rPr>
                <w:sz w:val="22"/>
                <w:szCs w:val="22"/>
              </w:rPr>
              <w:t>interleukin 1 beta</w:t>
            </w:r>
          </w:p>
        </w:tc>
      </w:tr>
      <w:tr w:rsidR="0012473F" w:rsidRPr="0012473F" w14:paraId="67F18B44" w14:textId="77777777" w:rsidTr="0012473F">
        <w:trPr>
          <w:trHeight w:val="300"/>
        </w:trPr>
        <w:tc>
          <w:tcPr>
            <w:tcW w:w="1814" w:type="dxa"/>
            <w:noWrap/>
            <w:hideMark/>
          </w:tcPr>
          <w:p w14:paraId="041830C8" w14:textId="77777777" w:rsidR="0012473F" w:rsidRPr="0012473F" w:rsidRDefault="0012473F" w:rsidP="0012473F">
            <w:pPr>
              <w:pStyle w:val="para-first"/>
              <w:spacing w:line="240" w:lineRule="auto"/>
              <w:rPr>
                <w:sz w:val="22"/>
                <w:szCs w:val="22"/>
              </w:rPr>
            </w:pPr>
            <w:r w:rsidRPr="0012473F">
              <w:rPr>
                <w:sz w:val="22"/>
                <w:szCs w:val="22"/>
              </w:rPr>
              <w:t>IL6</w:t>
            </w:r>
          </w:p>
        </w:tc>
        <w:tc>
          <w:tcPr>
            <w:tcW w:w="1293" w:type="dxa"/>
            <w:noWrap/>
            <w:hideMark/>
          </w:tcPr>
          <w:p w14:paraId="2F14116B" w14:textId="77777777" w:rsidR="0012473F" w:rsidRPr="0012473F" w:rsidRDefault="0012473F" w:rsidP="0012473F">
            <w:pPr>
              <w:pStyle w:val="para-first"/>
              <w:spacing w:line="240" w:lineRule="auto"/>
              <w:rPr>
                <w:sz w:val="22"/>
                <w:szCs w:val="22"/>
              </w:rPr>
            </w:pPr>
            <w:r w:rsidRPr="0012473F">
              <w:rPr>
                <w:sz w:val="22"/>
                <w:szCs w:val="22"/>
              </w:rPr>
              <w:t>3569</w:t>
            </w:r>
          </w:p>
        </w:tc>
        <w:tc>
          <w:tcPr>
            <w:tcW w:w="1424" w:type="dxa"/>
            <w:noWrap/>
            <w:hideMark/>
          </w:tcPr>
          <w:p w14:paraId="2FED0885" w14:textId="77777777" w:rsidR="0012473F" w:rsidRPr="0012473F" w:rsidRDefault="0012473F" w:rsidP="0012473F">
            <w:pPr>
              <w:pStyle w:val="para-first"/>
              <w:spacing w:line="240" w:lineRule="auto"/>
              <w:rPr>
                <w:sz w:val="22"/>
                <w:szCs w:val="22"/>
              </w:rPr>
            </w:pPr>
            <w:r w:rsidRPr="0012473F">
              <w:rPr>
                <w:sz w:val="22"/>
                <w:szCs w:val="22"/>
              </w:rPr>
              <w:t>P05231</w:t>
            </w:r>
          </w:p>
        </w:tc>
        <w:tc>
          <w:tcPr>
            <w:tcW w:w="5223" w:type="dxa"/>
            <w:noWrap/>
            <w:hideMark/>
          </w:tcPr>
          <w:p w14:paraId="336C9735" w14:textId="77777777" w:rsidR="0012473F" w:rsidRPr="0012473F" w:rsidRDefault="0012473F" w:rsidP="0012473F">
            <w:pPr>
              <w:pStyle w:val="para-first"/>
              <w:spacing w:line="240" w:lineRule="auto"/>
              <w:rPr>
                <w:sz w:val="22"/>
                <w:szCs w:val="22"/>
              </w:rPr>
            </w:pPr>
            <w:r w:rsidRPr="0012473F">
              <w:rPr>
                <w:sz w:val="22"/>
                <w:szCs w:val="22"/>
              </w:rPr>
              <w:t>interleukin 6</w:t>
            </w:r>
          </w:p>
        </w:tc>
      </w:tr>
      <w:tr w:rsidR="0012473F" w:rsidRPr="0012473F" w14:paraId="4B5AC8B8" w14:textId="77777777" w:rsidTr="0012473F">
        <w:trPr>
          <w:trHeight w:val="300"/>
        </w:trPr>
        <w:tc>
          <w:tcPr>
            <w:tcW w:w="1814" w:type="dxa"/>
            <w:noWrap/>
            <w:hideMark/>
          </w:tcPr>
          <w:p w14:paraId="3878A6B1" w14:textId="77777777" w:rsidR="0012473F" w:rsidRPr="0012473F" w:rsidRDefault="0012473F" w:rsidP="0012473F">
            <w:pPr>
              <w:pStyle w:val="para-first"/>
              <w:spacing w:line="240" w:lineRule="auto"/>
              <w:rPr>
                <w:sz w:val="22"/>
                <w:szCs w:val="22"/>
              </w:rPr>
            </w:pPr>
            <w:r w:rsidRPr="0012473F">
              <w:rPr>
                <w:sz w:val="22"/>
                <w:szCs w:val="22"/>
              </w:rPr>
              <w:t>INSR</w:t>
            </w:r>
          </w:p>
        </w:tc>
        <w:tc>
          <w:tcPr>
            <w:tcW w:w="1293" w:type="dxa"/>
            <w:noWrap/>
            <w:hideMark/>
          </w:tcPr>
          <w:p w14:paraId="079F98DD" w14:textId="77777777" w:rsidR="0012473F" w:rsidRPr="0012473F" w:rsidRDefault="0012473F" w:rsidP="0012473F">
            <w:pPr>
              <w:pStyle w:val="para-first"/>
              <w:spacing w:line="240" w:lineRule="auto"/>
              <w:rPr>
                <w:sz w:val="22"/>
                <w:szCs w:val="22"/>
              </w:rPr>
            </w:pPr>
            <w:r w:rsidRPr="0012473F">
              <w:rPr>
                <w:sz w:val="22"/>
                <w:szCs w:val="22"/>
              </w:rPr>
              <w:t>3643</w:t>
            </w:r>
          </w:p>
        </w:tc>
        <w:tc>
          <w:tcPr>
            <w:tcW w:w="1424" w:type="dxa"/>
            <w:noWrap/>
            <w:hideMark/>
          </w:tcPr>
          <w:p w14:paraId="10B8117B" w14:textId="77777777" w:rsidR="0012473F" w:rsidRPr="0012473F" w:rsidRDefault="0012473F" w:rsidP="0012473F">
            <w:pPr>
              <w:pStyle w:val="para-first"/>
              <w:spacing w:line="240" w:lineRule="auto"/>
              <w:rPr>
                <w:sz w:val="22"/>
                <w:szCs w:val="22"/>
              </w:rPr>
            </w:pPr>
            <w:r w:rsidRPr="0012473F">
              <w:rPr>
                <w:sz w:val="22"/>
                <w:szCs w:val="22"/>
              </w:rPr>
              <w:t>P06213</w:t>
            </w:r>
          </w:p>
        </w:tc>
        <w:tc>
          <w:tcPr>
            <w:tcW w:w="5223" w:type="dxa"/>
            <w:noWrap/>
            <w:hideMark/>
          </w:tcPr>
          <w:p w14:paraId="00836232" w14:textId="77777777" w:rsidR="0012473F" w:rsidRPr="0012473F" w:rsidRDefault="0012473F" w:rsidP="0012473F">
            <w:pPr>
              <w:pStyle w:val="para-first"/>
              <w:spacing w:line="240" w:lineRule="auto"/>
              <w:rPr>
                <w:sz w:val="22"/>
                <w:szCs w:val="22"/>
              </w:rPr>
            </w:pPr>
            <w:r w:rsidRPr="0012473F">
              <w:rPr>
                <w:sz w:val="22"/>
                <w:szCs w:val="22"/>
              </w:rPr>
              <w:t>insulin receptor</w:t>
            </w:r>
          </w:p>
        </w:tc>
      </w:tr>
      <w:tr w:rsidR="0012473F" w:rsidRPr="0012473F" w14:paraId="3ABD1365" w14:textId="77777777" w:rsidTr="0012473F">
        <w:trPr>
          <w:trHeight w:val="300"/>
        </w:trPr>
        <w:tc>
          <w:tcPr>
            <w:tcW w:w="1814" w:type="dxa"/>
            <w:noWrap/>
            <w:hideMark/>
          </w:tcPr>
          <w:p w14:paraId="74D3094B" w14:textId="77777777" w:rsidR="0012473F" w:rsidRPr="0012473F" w:rsidRDefault="0012473F" w:rsidP="0012473F">
            <w:pPr>
              <w:pStyle w:val="para-first"/>
              <w:spacing w:line="240" w:lineRule="auto"/>
              <w:rPr>
                <w:sz w:val="22"/>
                <w:szCs w:val="22"/>
              </w:rPr>
            </w:pPr>
            <w:r w:rsidRPr="0012473F">
              <w:rPr>
                <w:sz w:val="22"/>
                <w:szCs w:val="22"/>
              </w:rPr>
              <w:t>PDX1</w:t>
            </w:r>
          </w:p>
        </w:tc>
        <w:tc>
          <w:tcPr>
            <w:tcW w:w="1293" w:type="dxa"/>
            <w:noWrap/>
            <w:hideMark/>
          </w:tcPr>
          <w:p w14:paraId="5F186E5E" w14:textId="77777777" w:rsidR="0012473F" w:rsidRPr="0012473F" w:rsidRDefault="0012473F" w:rsidP="0012473F">
            <w:pPr>
              <w:pStyle w:val="para-first"/>
              <w:spacing w:line="240" w:lineRule="auto"/>
              <w:rPr>
                <w:sz w:val="22"/>
                <w:szCs w:val="22"/>
              </w:rPr>
            </w:pPr>
            <w:r w:rsidRPr="0012473F">
              <w:rPr>
                <w:sz w:val="22"/>
                <w:szCs w:val="22"/>
              </w:rPr>
              <w:t>3651</w:t>
            </w:r>
          </w:p>
        </w:tc>
        <w:tc>
          <w:tcPr>
            <w:tcW w:w="1424" w:type="dxa"/>
            <w:noWrap/>
            <w:hideMark/>
          </w:tcPr>
          <w:p w14:paraId="474EEA2F" w14:textId="77777777" w:rsidR="0012473F" w:rsidRPr="0012473F" w:rsidRDefault="0012473F" w:rsidP="0012473F">
            <w:pPr>
              <w:pStyle w:val="para-first"/>
              <w:spacing w:line="240" w:lineRule="auto"/>
              <w:rPr>
                <w:sz w:val="22"/>
                <w:szCs w:val="22"/>
              </w:rPr>
            </w:pPr>
            <w:r w:rsidRPr="0012473F">
              <w:rPr>
                <w:sz w:val="22"/>
                <w:szCs w:val="22"/>
              </w:rPr>
              <w:t>P52945</w:t>
            </w:r>
          </w:p>
        </w:tc>
        <w:tc>
          <w:tcPr>
            <w:tcW w:w="5223" w:type="dxa"/>
            <w:noWrap/>
            <w:hideMark/>
          </w:tcPr>
          <w:p w14:paraId="397AE557" w14:textId="77777777" w:rsidR="0012473F" w:rsidRPr="0012473F" w:rsidRDefault="0012473F" w:rsidP="0012473F">
            <w:pPr>
              <w:pStyle w:val="para-first"/>
              <w:spacing w:line="240" w:lineRule="auto"/>
              <w:rPr>
                <w:sz w:val="22"/>
                <w:szCs w:val="22"/>
              </w:rPr>
            </w:pPr>
            <w:r w:rsidRPr="0012473F">
              <w:rPr>
                <w:sz w:val="22"/>
                <w:szCs w:val="22"/>
              </w:rPr>
              <w:t>pancreatic and duodenal homeobox 1</w:t>
            </w:r>
          </w:p>
        </w:tc>
      </w:tr>
      <w:tr w:rsidR="0012473F" w:rsidRPr="0012473F" w14:paraId="7EC54A05" w14:textId="77777777" w:rsidTr="0012473F">
        <w:trPr>
          <w:trHeight w:val="300"/>
        </w:trPr>
        <w:tc>
          <w:tcPr>
            <w:tcW w:w="1814" w:type="dxa"/>
            <w:noWrap/>
            <w:hideMark/>
          </w:tcPr>
          <w:p w14:paraId="029DECE7" w14:textId="77777777" w:rsidR="0012473F" w:rsidRPr="0012473F" w:rsidRDefault="0012473F" w:rsidP="0012473F">
            <w:pPr>
              <w:pStyle w:val="para-first"/>
              <w:spacing w:line="240" w:lineRule="auto"/>
              <w:rPr>
                <w:sz w:val="22"/>
                <w:szCs w:val="22"/>
              </w:rPr>
            </w:pPr>
            <w:r w:rsidRPr="0012473F">
              <w:rPr>
                <w:sz w:val="22"/>
                <w:szCs w:val="22"/>
              </w:rPr>
              <w:t>IRS1</w:t>
            </w:r>
          </w:p>
        </w:tc>
        <w:tc>
          <w:tcPr>
            <w:tcW w:w="1293" w:type="dxa"/>
            <w:noWrap/>
            <w:hideMark/>
          </w:tcPr>
          <w:p w14:paraId="7F95F9E9" w14:textId="77777777" w:rsidR="0012473F" w:rsidRPr="0012473F" w:rsidRDefault="0012473F" w:rsidP="0012473F">
            <w:pPr>
              <w:pStyle w:val="para-first"/>
              <w:spacing w:line="240" w:lineRule="auto"/>
              <w:rPr>
                <w:sz w:val="22"/>
                <w:szCs w:val="22"/>
              </w:rPr>
            </w:pPr>
            <w:r w:rsidRPr="0012473F">
              <w:rPr>
                <w:sz w:val="22"/>
                <w:szCs w:val="22"/>
              </w:rPr>
              <w:t>3667</w:t>
            </w:r>
          </w:p>
        </w:tc>
        <w:tc>
          <w:tcPr>
            <w:tcW w:w="1424" w:type="dxa"/>
            <w:noWrap/>
            <w:hideMark/>
          </w:tcPr>
          <w:p w14:paraId="37A14EFE" w14:textId="77777777" w:rsidR="0012473F" w:rsidRPr="0012473F" w:rsidRDefault="0012473F" w:rsidP="0012473F">
            <w:pPr>
              <w:pStyle w:val="para-first"/>
              <w:spacing w:line="240" w:lineRule="auto"/>
              <w:rPr>
                <w:sz w:val="22"/>
                <w:szCs w:val="22"/>
              </w:rPr>
            </w:pPr>
            <w:r w:rsidRPr="0012473F">
              <w:rPr>
                <w:sz w:val="22"/>
                <w:szCs w:val="22"/>
              </w:rPr>
              <w:t>P35568</w:t>
            </w:r>
          </w:p>
        </w:tc>
        <w:tc>
          <w:tcPr>
            <w:tcW w:w="5223" w:type="dxa"/>
            <w:noWrap/>
            <w:hideMark/>
          </w:tcPr>
          <w:p w14:paraId="42602DAE" w14:textId="77777777" w:rsidR="0012473F" w:rsidRPr="0012473F" w:rsidRDefault="0012473F" w:rsidP="0012473F">
            <w:pPr>
              <w:pStyle w:val="para-first"/>
              <w:spacing w:line="240" w:lineRule="auto"/>
              <w:rPr>
                <w:sz w:val="22"/>
                <w:szCs w:val="22"/>
              </w:rPr>
            </w:pPr>
            <w:r w:rsidRPr="0012473F">
              <w:rPr>
                <w:sz w:val="22"/>
                <w:szCs w:val="22"/>
              </w:rPr>
              <w:t>insulin receptor substrate 1</w:t>
            </w:r>
          </w:p>
        </w:tc>
      </w:tr>
      <w:tr w:rsidR="0012473F" w:rsidRPr="0012473F" w14:paraId="7203EF52" w14:textId="77777777" w:rsidTr="0012473F">
        <w:trPr>
          <w:trHeight w:val="300"/>
        </w:trPr>
        <w:tc>
          <w:tcPr>
            <w:tcW w:w="1814" w:type="dxa"/>
            <w:noWrap/>
            <w:hideMark/>
          </w:tcPr>
          <w:p w14:paraId="71B58B8A" w14:textId="77777777" w:rsidR="0012473F" w:rsidRPr="0012473F" w:rsidRDefault="0012473F" w:rsidP="0012473F">
            <w:pPr>
              <w:pStyle w:val="para-first"/>
              <w:spacing w:line="240" w:lineRule="auto"/>
              <w:rPr>
                <w:sz w:val="22"/>
                <w:szCs w:val="22"/>
              </w:rPr>
            </w:pPr>
            <w:r w:rsidRPr="0012473F">
              <w:rPr>
                <w:sz w:val="22"/>
                <w:szCs w:val="22"/>
              </w:rPr>
              <w:t>KCNJ11</w:t>
            </w:r>
          </w:p>
        </w:tc>
        <w:tc>
          <w:tcPr>
            <w:tcW w:w="1293" w:type="dxa"/>
            <w:noWrap/>
            <w:hideMark/>
          </w:tcPr>
          <w:p w14:paraId="5CB7125C" w14:textId="77777777" w:rsidR="0012473F" w:rsidRPr="0012473F" w:rsidRDefault="0012473F" w:rsidP="0012473F">
            <w:pPr>
              <w:pStyle w:val="para-first"/>
              <w:spacing w:line="240" w:lineRule="auto"/>
              <w:rPr>
                <w:sz w:val="22"/>
                <w:szCs w:val="22"/>
              </w:rPr>
            </w:pPr>
            <w:r w:rsidRPr="0012473F">
              <w:rPr>
                <w:sz w:val="22"/>
                <w:szCs w:val="22"/>
              </w:rPr>
              <w:t>3767</w:t>
            </w:r>
          </w:p>
        </w:tc>
        <w:tc>
          <w:tcPr>
            <w:tcW w:w="1424" w:type="dxa"/>
            <w:noWrap/>
            <w:hideMark/>
          </w:tcPr>
          <w:p w14:paraId="76483C8B" w14:textId="77777777" w:rsidR="0012473F" w:rsidRPr="0012473F" w:rsidRDefault="0012473F" w:rsidP="0012473F">
            <w:pPr>
              <w:pStyle w:val="para-first"/>
              <w:spacing w:line="240" w:lineRule="auto"/>
              <w:rPr>
                <w:sz w:val="22"/>
                <w:szCs w:val="22"/>
              </w:rPr>
            </w:pPr>
            <w:r w:rsidRPr="0012473F">
              <w:rPr>
                <w:sz w:val="22"/>
                <w:szCs w:val="22"/>
              </w:rPr>
              <w:t>Q14654</w:t>
            </w:r>
          </w:p>
        </w:tc>
        <w:tc>
          <w:tcPr>
            <w:tcW w:w="5223" w:type="dxa"/>
            <w:noWrap/>
            <w:hideMark/>
          </w:tcPr>
          <w:p w14:paraId="4C479AA1" w14:textId="77777777" w:rsidR="0012473F" w:rsidRPr="0012473F" w:rsidRDefault="0012473F" w:rsidP="0012473F">
            <w:pPr>
              <w:pStyle w:val="para-first"/>
              <w:spacing w:line="240" w:lineRule="auto"/>
              <w:rPr>
                <w:sz w:val="22"/>
                <w:szCs w:val="22"/>
              </w:rPr>
            </w:pPr>
            <w:r w:rsidRPr="0012473F">
              <w:rPr>
                <w:sz w:val="22"/>
                <w:szCs w:val="22"/>
              </w:rPr>
              <w:t>potassium inwardly rectifying channel subfamily J member 11</w:t>
            </w:r>
          </w:p>
        </w:tc>
      </w:tr>
      <w:tr w:rsidR="0012473F" w:rsidRPr="0012473F" w14:paraId="183C432D" w14:textId="77777777" w:rsidTr="0012473F">
        <w:trPr>
          <w:trHeight w:val="300"/>
        </w:trPr>
        <w:tc>
          <w:tcPr>
            <w:tcW w:w="1814" w:type="dxa"/>
            <w:noWrap/>
            <w:hideMark/>
          </w:tcPr>
          <w:p w14:paraId="1C011F04" w14:textId="77777777" w:rsidR="0012473F" w:rsidRPr="0012473F" w:rsidRDefault="0012473F" w:rsidP="0012473F">
            <w:pPr>
              <w:pStyle w:val="para-first"/>
              <w:spacing w:line="240" w:lineRule="auto"/>
              <w:rPr>
                <w:sz w:val="22"/>
                <w:szCs w:val="22"/>
              </w:rPr>
            </w:pPr>
            <w:r w:rsidRPr="0012473F">
              <w:rPr>
                <w:sz w:val="22"/>
                <w:szCs w:val="22"/>
              </w:rPr>
              <w:t>LEP</w:t>
            </w:r>
          </w:p>
        </w:tc>
        <w:tc>
          <w:tcPr>
            <w:tcW w:w="1293" w:type="dxa"/>
            <w:noWrap/>
            <w:hideMark/>
          </w:tcPr>
          <w:p w14:paraId="720FAA9A" w14:textId="77777777" w:rsidR="0012473F" w:rsidRPr="0012473F" w:rsidRDefault="0012473F" w:rsidP="0012473F">
            <w:pPr>
              <w:pStyle w:val="para-first"/>
              <w:spacing w:line="240" w:lineRule="auto"/>
              <w:rPr>
                <w:sz w:val="22"/>
                <w:szCs w:val="22"/>
              </w:rPr>
            </w:pPr>
            <w:r w:rsidRPr="0012473F">
              <w:rPr>
                <w:sz w:val="22"/>
                <w:szCs w:val="22"/>
              </w:rPr>
              <w:t>3952</w:t>
            </w:r>
          </w:p>
        </w:tc>
        <w:tc>
          <w:tcPr>
            <w:tcW w:w="1424" w:type="dxa"/>
            <w:noWrap/>
            <w:hideMark/>
          </w:tcPr>
          <w:p w14:paraId="5E10C117" w14:textId="77777777" w:rsidR="0012473F" w:rsidRPr="0012473F" w:rsidRDefault="0012473F" w:rsidP="0012473F">
            <w:pPr>
              <w:pStyle w:val="para-first"/>
              <w:spacing w:line="240" w:lineRule="auto"/>
              <w:rPr>
                <w:sz w:val="22"/>
                <w:szCs w:val="22"/>
              </w:rPr>
            </w:pPr>
            <w:r w:rsidRPr="0012473F">
              <w:rPr>
                <w:sz w:val="22"/>
                <w:szCs w:val="22"/>
              </w:rPr>
              <w:t>P41159</w:t>
            </w:r>
          </w:p>
        </w:tc>
        <w:tc>
          <w:tcPr>
            <w:tcW w:w="5223" w:type="dxa"/>
            <w:noWrap/>
            <w:hideMark/>
          </w:tcPr>
          <w:p w14:paraId="43CC85F8" w14:textId="77777777" w:rsidR="0012473F" w:rsidRPr="0012473F" w:rsidRDefault="0012473F" w:rsidP="0012473F">
            <w:pPr>
              <w:pStyle w:val="para-first"/>
              <w:spacing w:line="240" w:lineRule="auto"/>
              <w:rPr>
                <w:sz w:val="22"/>
                <w:szCs w:val="22"/>
              </w:rPr>
            </w:pPr>
            <w:r w:rsidRPr="0012473F">
              <w:rPr>
                <w:sz w:val="22"/>
                <w:szCs w:val="22"/>
              </w:rPr>
              <w:t>leptin</w:t>
            </w:r>
          </w:p>
        </w:tc>
      </w:tr>
      <w:tr w:rsidR="0012473F" w:rsidRPr="0012473F" w14:paraId="7E5C2970" w14:textId="77777777" w:rsidTr="0012473F">
        <w:trPr>
          <w:trHeight w:val="300"/>
        </w:trPr>
        <w:tc>
          <w:tcPr>
            <w:tcW w:w="1814" w:type="dxa"/>
            <w:noWrap/>
            <w:hideMark/>
          </w:tcPr>
          <w:p w14:paraId="5AE9E525" w14:textId="77777777" w:rsidR="0012473F" w:rsidRPr="0012473F" w:rsidRDefault="0012473F" w:rsidP="0012473F">
            <w:pPr>
              <w:pStyle w:val="para-first"/>
              <w:spacing w:line="240" w:lineRule="auto"/>
              <w:rPr>
                <w:sz w:val="22"/>
                <w:szCs w:val="22"/>
              </w:rPr>
            </w:pPr>
            <w:r w:rsidRPr="0012473F">
              <w:rPr>
                <w:sz w:val="22"/>
                <w:szCs w:val="22"/>
              </w:rPr>
              <w:t>LEPR</w:t>
            </w:r>
          </w:p>
        </w:tc>
        <w:tc>
          <w:tcPr>
            <w:tcW w:w="1293" w:type="dxa"/>
            <w:noWrap/>
            <w:hideMark/>
          </w:tcPr>
          <w:p w14:paraId="5A08A770" w14:textId="77777777" w:rsidR="0012473F" w:rsidRPr="0012473F" w:rsidRDefault="0012473F" w:rsidP="0012473F">
            <w:pPr>
              <w:pStyle w:val="para-first"/>
              <w:spacing w:line="240" w:lineRule="auto"/>
              <w:rPr>
                <w:sz w:val="22"/>
                <w:szCs w:val="22"/>
              </w:rPr>
            </w:pPr>
            <w:r w:rsidRPr="0012473F">
              <w:rPr>
                <w:sz w:val="22"/>
                <w:szCs w:val="22"/>
              </w:rPr>
              <w:t>3953</w:t>
            </w:r>
          </w:p>
        </w:tc>
        <w:tc>
          <w:tcPr>
            <w:tcW w:w="1424" w:type="dxa"/>
            <w:noWrap/>
            <w:hideMark/>
          </w:tcPr>
          <w:p w14:paraId="190C5C37" w14:textId="77777777" w:rsidR="0012473F" w:rsidRPr="0012473F" w:rsidRDefault="0012473F" w:rsidP="0012473F">
            <w:pPr>
              <w:pStyle w:val="para-first"/>
              <w:spacing w:line="240" w:lineRule="auto"/>
              <w:rPr>
                <w:sz w:val="22"/>
                <w:szCs w:val="22"/>
              </w:rPr>
            </w:pPr>
            <w:r w:rsidRPr="0012473F">
              <w:rPr>
                <w:sz w:val="22"/>
                <w:szCs w:val="22"/>
              </w:rPr>
              <w:t>P48357</w:t>
            </w:r>
          </w:p>
        </w:tc>
        <w:tc>
          <w:tcPr>
            <w:tcW w:w="5223" w:type="dxa"/>
            <w:noWrap/>
            <w:hideMark/>
          </w:tcPr>
          <w:p w14:paraId="0A3A6C5F" w14:textId="77777777" w:rsidR="0012473F" w:rsidRPr="0012473F" w:rsidRDefault="0012473F" w:rsidP="0012473F">
            <w:pPr>
              <w:pStyle w:val="para-first"/>
              <w:spacing w:line="240" w:lineRule="auto"/>
              <w:rPr>
                <w:sz w:val="22"/>
                <w:szCs w:val="22"/>
              </w:rPr>
            </w:pPr>
            <w:r w:rsidRPr="0012473F">
              <w:rPr>
                <w:sz w:val="22"/>
                <w:szCs w:val="22"/>
              </w:rPr>
              <w:t>leptin receptor</w:t>
            </w:r>
          </w:p>
        </w:tc>
      </w:tr>
      <w:tr w:rsidR="0012473F" w:rsidRPr="0012473F" w14:paraId="0E5F977D" w14:textId="77777777" w:rsidTr="0012473F">
        <w:trPr>
          <w:trHeight w:val="300"/>
        </w:trPr>
        <w:tc>
          <w:tcPr>
            <w:tcW w:w="1814" w:type="dxa"/>
            <w:noWrap/>
            <w:hideMark/>
          </w:tcPr>
          <w:p w14:paraId="30AE9EFB" w14:textId="77777777" w:rsidR="0012473F" w:rsidRPr="0012473F" w:rsidRDefault="0012473F" w:rsidP="0012473F">
            <w:pPr>
              <w:pStyle w:val="para-first"/>
              <w:spacing w:line="240" w:lineRule="auto"/>
              <w:rPr>
                <w:sz w:val="22"/>
                <w:szCs w:val="22"/>
              </w:rPr>
            </w:pPr>
            <w:r w:rsidRPr="0012473F">
              <w:rPr>
                <w:sz w:val="22"/>
                <w:szCs w:val="22"/>
              </w:rPr>
              <w:t>MAP3K5</w:t>
            </w:r>
          </w:p>
        </w:tc>
        <w:tc>
          <w:tcPr>
            <w:tcW w:w="1293" w:type="dxa"/>
            <w:noWrap/>
            <w:hideMark/>
          </w:tcPr>
          <w:p w14:paraId="3615CF3D" w14:textId="77777777" w:rsidR="0012473F" w:rsidRPr="0012473F" w:rsidRDefault="0012473F" w:rsidP="0012473F">
            <w:pPr>
              <w:pStyle w:val="para-first"/>
              <w:spacing w:line="240" w:lineRule="auto"/>
              <w:rPr>
                <w:sz w:val="22"/>
                <w:szCs w:val="22"/>
              </w:rPr>
            </w:pPr>
            <w:r w:rsidRPr="0012473F">
              <w:rPr>
                <w:sz w:val="22"/>
                <w:szCs w:val="22"/>
              </w:rPr>
              <w:t>4217</w:t>
            </w:r>
          </w:p>
        </w:tc>
        <w:tc>
          <w:tcPr>
            <w:tcW w:w="1424" w:type="dxa"/>
            <w:noWrap/>
            <w:hideMark/>
          </w:tcPr>
          <w:p w14:paraId="7DBC18A5" w14:textId="77777777" w:rsidR="0012473F" w:rsidRPr="0012473F" w:rsidRDefault="0012473F" w:rsidP="0012473F">
            <w:pPr>
              <w:pStyle w:val="para-first"/>
              <w:spacing w:line="240" w:lineRule="auto"/>
              <w:rPr>
                <w:sz w:val="22"/>
                <w:szCs w:val="22"/>
              </w:rPr>
            </w:pPr>
            <w:r w:rsidRPr="0012473F">
              <w:rPr>
                <w:sz w:val="22"/>
                <w:szCs w:val="22"/>
              </w:rPr>
              <w:t>Q99683</w:t>
            </w:r>
          </w:p>
        </w:tc>
        <w:tc>
          <w:tcPr>
            <w:tcW w:w="5223" w:type="dxa"/>
            <w:noWrap/>
            <w:hideMark/>
          </w:tcPr>
          <w:p w14:paraId="340A68B4" w14:textId="77777777" w:rsidR="0012473F" w:rsidRPr="0012473F" w:rsidRDefault="0012473F" w:rsidP="0012473F">
            <w:pPr>
              <w:pStyle w:val="para-first"/>
              <w:spacing w:line="240" w:lineRule="auto"/>
              <w:rPr>
                <w:sz w:val="22"/>
                <w:szCs w:val="22"/>
              </w:rPr>
            </w:pPr>
            <w:r w:rsidRPr="0012473F">
              <w:rPr>
                <w:sz w:val="22"/>
                <w:szCs w:val="22"/>
              </w:rPr>
              <w:t xml:space="preserve">mitogen-activated protein kinase </w:t>
            </w:r>
            <w:proofErr w:type="spellStart"/>
            <w:r w:rsidRPr="0012473F">
              <w:rPr>
                <w:sz w:val="22"/>
                <w:szCs w:val="22"/>
              </w:rPr>
              <w:t>kinase</w:t>
            </w:r>
            <w:proofErr w:type="spellEnd"/>
            <w:r w:rsidRPr="0012473F">
              <w:rPr>
                <w:sz w:val="22"/>
                <w:szCs w:val="22"/>
              </w:rPr>
              <w:t xml:space="preserve"> </w:t>
            </w:r>
            <w:proofErr w:type="spellStart"/>
            <w:r w:rsidRPr="0012473F">
              <w:rPr>
                <w:sz w:val="22"/>
                <w:szCs w:val="22"/>
              </w:rPr>
              <w:t>kinase</w:t>
            </w:r>
            <w:proofErr w:type="spellEnd"/>
            <w:r w:rsidRPr="0012473F">
              <w:rPr>
                <w:sz w:val="22"/>
                <w:szCs w:val="22"/>
              </w:rPr>
              <w:t xml:space="preserve"> 5</w:t>
            </w:r>
          </w:p>
        </w:tc>
      </w:tr>
      <w:tr w:rsidR="0012473F" w:rsidRPr="0012473F" w14:paraId="3AFEED4E" w14:textId="77777777" w:rsidTr="0012473F">
        <w:trPr>
          <w:trHeight w:val="300"/>
        </w:trPr>
        <w:tc>
          <w:tcPr>
            <w:tcW w:w="1814" w:type="dxa"/>
            <w:noWrap/>
            <w:hideMark/>
          </w:tcPr>
          <w:p w14:paraId="04433E93" w14:textId="77777777" w:rsidR="0012473F" w:rsidRPr="0012473F" w:rsidRDefault="0012473F" w:rsidP="0012473F">
            <w:pPr>
              <w:pStyle w:val="para-first"/>
              <w:spacing w:line="240" w:lineRule="auto"/>
              <w:rPr>
                <w:sz w:val="22"/>
                <w:szCs w:val="22"/>
              </w:rPr>
            </w:pPr>
            <w:r w:rsidRPr="0012473F">
              <w:rPr>
                <w:sz w:val="22"/>
                <w:szCs w:val="22"/>
              </w:rPr>
              <w:t>MFGE8</w:t>
            </w:r>
          </w:p>
        </w:tc>
        <w:tc>
          <w:tcPr>
            <w:tcW w:w="1293" w:type="dxa"/>
            <w:noWrap/>
            <w:hideMark/>
          </w:tcPr>
          <w:p w14:paraId="22C44EAB" w14:textId="77777777" w:rsidR="0012473F" w:rsidRPr="0012473F" w:rsidRDefault="0012473F" w:rsidP="0012473F">
            <w:pPr>
              <w:pStyle w:val="para-first"/>
              <w:spacing w:line="240" w:lineRule="auto"/>
              <w:rPr>
                <w:sz w:val="22"/>
                <w:szCs w:val="22"/>
              </w:rPr>
            </w:pPr>
            <w:r w:rsidRPr="0012473F">
              <w:rPr>
                <w:sz w:val="22"/>
                <w:szCs w:val="22"/>
              </w:rPr>
              <w:t>4240</w:t>
            </w:r>
          </w:p>
        </w:tc>
        <w:tc>
          <w:tcPr>
            <w:tcW w:w="1424" w:type="dxa"/>
            <w:noWrap/>
            <w:hideMark/>
          </w:tcPr>
          <w:p w14:paraId="600AB19D" w14:textId="77777777" w:rsidR="0012473F" w:rsidRPr="0012473F" w:rsidRDefault="0012473F" w:rsidP="0012473F">
            <w:pPr>
              <w:pStyle w:val="para-first"/>
              <w:spacing w:line="240" w:lineRule="auto"/>
              <w:rPr>
                <w:sz w:val="22"/>
                <w:szCs w:val="22"/>
              </w:rPr>
            </w:pPr>
            <w:r w:rsidRPr="0012473F">
              <w:rPr>
                <w:sz w:val="22"/>
                <w:szCs w:val="22"/>
              </w:rPr>
              <w:t>Q08431</w:t>
            </w:r>
          </w:p>
        </w:tc>
        <w:tc>
          <w:tcPr>
            <w:tcW w:w="5223" w:type="dxa"/>
            <w:noWrap/>
            <w:hideMark/>
          </w:tcPr>
          <w:p w14:paraId="154CB66B" w14:textId="77777777" w:rsidR="0012473F" w:rsidRPr="0012473F" w:rsidRDefault="0012473F" w:rsidP="0012473F">
            <w:pPr>
              <w:pStyle w:val="para-first"/>
              <w:spacing w:line="240" w:lineRule="auto"/>
              <w:rPr>
                <w:sz w:val="22"/>
                <w:szCs w:val="22"/>
              </w:rPr>
            </w:pPr>
            <w:r w:rsidRPr="0012473F">
              <w:rPr>
                <w:sz w:val="22"/>
                <w:szCs w:val="22"/>
              </w:rPr>
              <w:t>milk fat globule EGF and factor V/VIII domain containing</w:t>
            </w:r>
          </w:p>
        </w:tc>
      </w:tr>
      <w:tr w:rsidR="0012473F" w:rsidRPr="0012473F" w14:paraId="323674AD" w14:textId="77777777" w:rsidTr="0012473F">
        <w:trPr>
          <w:trHeight w:val="300"/>
        </w:trPr>
        <w:tc>
          <w:tcPr>
            <w:tcW w:w="1814" w:type="dxa"/>
            <w:noWrap/>
            <w:hideMark/>
          </w:tcPr>
          <w:p w14:paraId="60E29948" w14:textId="77777777" w:rsidR="0012473F" w:rsidRPr="0012473F" w:rsidRDefault="0012473F" w:rsidP="0012473F">
            <w:pPr>
              <w:pStyle w:val="para-first"/>
              <w:spacing w:line="240" w:lineRule="auto"/>
              <w:rPr>
                <w:sz w:val="22"/>
                <w:szCs w:val="22"/>
              </w:rPr>
            </w:pPr>
            <w:r w:rsidRPr="0012473F">
              <w:rPr>
                <w:sz w:val="22"/>
                <w:szCs w:val="22"/>
              </w:rPr>
              <w:t>MMP2</w:t>
            </w:r>
          </w:p>
        </w:tc>
        <w:tc>
          <w:tcPr>
            <w:tcW w:w="1293" w:type="dxa"/>
            <w:noWrap/>
            <w:hideMark/>
          </w:tcPr>
          <w:p w14:paraId="701F5817" w14:textId="77777777" w:rsidR="0012473F" w:rsidRPr="0012473F" w:rsidRDefault="0012473F" w:rsidP="0012473F">
            <w:pPr>
              <w:pStyle w:val="para-first"/>
              <w:spacing w:line="240" w:lineRule="auto"/>
              <w:rPr>
                <w:sz w:val="22"/>
                <w:szCs w:val="22"/>
              </w:rPr>
            </w:pPr>
            <w:r w:rsidRPr="0012473F">
              <w:rPr>
                <w:sz w:val="22"/>
                <w:szCs w:val="22"/>
              </w:rPr>
              <w:t>4313</w:t>
            </w:r>
          </w:p>
        </w:tc>
        <w:tc>
          <w:tcPr>
            <w:tcW w:w="1424" w:type="dxa"/>
            <w:noWrap/>
            <w:hideMark/>
          </w:tcPr>
          <w:p w14:paraId="7D834AA3" w14:textId="77777777" w:rsidR="0012473F" w:rsidRPr="0012473F" w:rsidRDefault="0012473F" w:rsidP="0012473F">
            <w:pPr>
              <w:pStyle w:val="para-first"/>
              <w:spacing w:line="240" w:lineRule="auto"/>
              <w:rPr>
                <w:sz w:val="22"/>
                <w:szCs w:val="22"/>
              </w:rPr>
            </w:pPr>
            <w:r w:rsidRPr="0012473F">
              <w:rPr>
                <w:sz w:val="22"/>
                <w:szCs w:val="22"/>
              </w:rPr>
              <w:t>P08253</w:t>
            </w:r>
          </w:p>
        </w:tc>
        <w:tc>
          <w:tcPr>
            <w:tcW w:w="5223" w:type="dxa"/>
            <w:noWrap/>
            <w:hideMark/>
          </w:tcPr>
          <w:p w14:paraId="30D338CA" w14:textId="77777777" w:rsidR="0012473F" w:rsidRPr="0012473F" w:rsidRDefault="0012473F" w:rsidP="0012473F">
            <w:pPr>
              <w:pStyle w:val="para-first"/>
              <w:spacing w:line="240" w:lineRule="auto"/>
              <w:rPr>
                <w:sz w:val="22"/>
                <w:szCs w:val="22"/>
              </w:rPr>
            </w:pPr>
            <w:r w:rsidRPr="0012473F">
              <w:rPr>
                <w:sz w:val="22"/>
                <w:szCs w:val="22"/>
              </w:rPr>
              <w:t>matrix metallopeptidase 2</w:t>
            </w:r>
          </w:p>
        </w:tc>
      </w:tr>
      <w:tr w:rsidR="0012473F" w:rsidRPr="0012473F" w14:paraId="2BC5B7D9" w14:textId="77777777" w:rsidTr="0012473F">
        <w:trPr>
          <w:trHeight w:val="300"/>
        </w:trPr>
        <w:tc>
          <w:tcPr>
            <w:tcW w:w="1814" w:type="dxa"/>
            <w:noWrap/>
            <w:hideMark/>
          </w:tcPr>
          <w:p w14:paraId="6E26DBC6" w14:textId="77777777" w:rsidR="0012473F" w:rsidRPr="0012473F" w:rsidRDefault="0012473F" w:rsidP="0012473F">
            <w:pPr>
              <w:pStyle w:val="para-first"/>
              <w:spacing w:line="240" w:lineRule="auto"/>
              <w:rPr>
                <w:sz w:val="22"/>
                <w:szCs w:val="22"/>
              </w:rPr>
            </w:pPr>
            <w:r w:rsidRPr="0012473F">
              <w:rPr>
                <w:sz w:val="22"/>
                <w:szCs w:val="22"/>
              </w:rPr>
              <w:t>MMP9</w:t>
            </w:r>
          </w:p>
        </w:tc>
        <w:tc>
          <w:tcPr>
            <w:tcW w:w="1293" w:type="dxa"/>
            <w:noWrap/>
            <w:hideMark/>
          </w:tcPr>
          <w:p w14:paraId="63CA2D58" w14:textId="77777777" w:rsidR="0012473F" w:rsidRPr="0012473F" w:rsidRDefault="0012473F" w:rsidP="0012473F">
            <w:pPr>
              <w:pStyle w:val="para-first"/>
              <w:spacing w:line="240" w:lineRule="auto"/>
              <w:rPr>
                <w:sz w:val="22"/>
                <w:szCs w:val="22"/>
              </w:rPr>
            </w:pPr>
            <w:r w:rsidRPr="0012473F">
              <w:rPr>
                <w:sz w:val="22"/>
                <w:szCs w:val="22"/>
              </w:rPr>
              <w:t>4318</w:t>
            </w:r>
          </w:p>
        </w:tc>
        <w:tc>
          <w:tcPr>
            <w:tcW w:w="1424" w:type="dxa"/>
            <w:noWrap/>
            <w:hideMark/>
          </w:tcPr>
          <w:p w14:paraId="5E3A70E5" w14:textId="77777777" w:rsidR="0012473F" w:rsidRPr="0012473F" w:rsidRDefault="0012473F" w:rsidP="0012473F">
            <w:pPr>
              <w:pStyle w:val="para-first"/>
              <w:spacing w:line="240" w:lineRule="auto"/>
              <w:rPr>
                <w:sz w:val="22"/>
                <w:szCs w:val="22"/>
              </w:rPr>
            </w:pPr>
            <w:r w:rsidRPr="0012473F">
              <w:rPr>
                <w:sz w:val="22"/>
                <w:szCs w:val="22"/>
              </w:rPr>
              <w:t>P14780</w:t>
            </w:r>
          </w:p>
        </w:tc>
        <w:tc>
          <w:tcPr>
            <w:tcW w:w="5223" w:type="dxa"/>
            <w:noWrap/>
            <w:hideMark/>
          </w:tcPr>
          <w:p w14:paraId="0309D890" w14:textId="77777777" w:rsidR="0012473F" w:rsidRPr="0012473F" w:rsidRDefault="0012473F" w:rsidP="0012473F">
            <w:pPr>
              <w:pStyle w:val="para-first"/>
              <w:spacing w:line="240" w:lineRule="auto"/>
              <w:rPr>
                <w:sz w:val="22"/>
                <w:szCs w:val="22"/>
              </w:rPr>
            </w:pPr>
            <w:r w:rsidRPr="0012473F">
              <w:rPr>
                <w:sz w:val="22"/>
                <w:szCs w:val="22"/>
              </w:rPr>
              <w:t>matrix metallopeptidase 9</w:t>
            </w:r>
          </w:p>
        </w:tc>
      </w:tr>
      <w:tr w:rsidR="0012473F" w:rsidRPr="0012473F" w14:paraId="3BBF552E" w14:textId="77777777" w:rsidTr="0012473F">
        <w:trPr>
          <w:trHeight w:val="300"/>
        </w:trPr>
        <w:tc>
          <w:tcPr>
            <w:tcW w:w="1814" w:type="dxa"/>
            <w:noWrap/>
            <w:hideMark/>
          </w:tcPr>
          <w:p w14:paraId="5B2AC7C4" w14:textId="77777777" w:rsidR="0012473F" w:rsidRPr="0012473F" w:rsidRDefault="0012473F" w:rsidP="0012473F">
            <w:pPr>
              <w:pStyle w:val="para-first"/>
              <w:spacing w:line="240" w:lineRule="auto"/>
              <w:rPr>
                <w:sz w:val="22"/>
                <w:szCs w:val="22"/>
              </w:rPr>
            </w:pPr>
            <w:r w:rsidRPr="0012473F">
              <w:rPr>
                <w:sz w:val="22"/>
                <w:szCs w:val="22"/>
              </w:rPr>
              <w:t>MPO</w:t>
            </w:r>
          </w:p>
        </w:tc>
        <w:tc>
          <w:tcPr>
            <w:tcW w:w="1293" w:type="dxa"/>
            <w:noWrap/>
            <w:hideMark/>
          </w:tcPr>
          <w:p w14:paraId="133E8312" w14:textId="77777777" w:rsidR="0012473F" w:rsidRPr="0012473F" w:rsidRDefault="0012473F" w:rsidP="0012473F">
            <w:pPr>
              <w:pStyle w:val="para-first"/>
              <w:spacing w:line="240" w:lineRule="auto"/>
              <w:rPr>
                <w:sz w:val="22"/>
                <w:szCs w:val="22"/>
              </w:rPr>
            </w:pPr>
            <w:r w:rsidRPr="0012473F">
              <w:rPr>
                <w:sz w:val="22"/>
                <w:szCs w:val="22"/>
              </w:rPr>
              <w:t>4353</w:t>
            </w:r>
          </w:p>
        </w:tc>
        <w:tc>
          <w:tcPr>
            <w:tcW w:w="1424" w:type="dxa"/>
            <w:noWrap/>
            <w:hideMark/>
          </w:tcPr>
          <w:p w14:paraId="60370D59" w14:textId="77777777" w:rsidR="0012473F" w:rsidRPr="0012473F" w:rsidRDefault="0012473F" w:rsidP="0012473F">
            <w:pPr>
              <w:pStyle w:val="para-first"/>
              <w:spacing w:line="240" w:lineRule="auto"/>
              <w:rPr>
                <w:sz w:val="22"/>
                <w:szCs w:val="22"/>
              </w:rPr>
            </w:pPr>
            <w:r w:rsidRPr="0012473F">
              <w:rPr>
                <w:sz w:val="22"/>
                <w:szCs w:val="22"/>
              </w:rPr>
              <w:t>P05164</w:t>
            </w:r>
          </w:p>
        </w:tc>
        <w:tc>
          <w:tcPr>
            <w:tcW w:w="5223" w:type="dxa"/>
            <w:noWrap/>
            <w:hideMark/>
          </w:tcPr>
          <w:p w14:paraId="3B07F7EF" w14:textId="77777777" w:rsidR="0012473F" w:rsidRPr="0012473F" w:rsidRDefault="0012473F" w:rsidP="0012473F">
            <w:pPr>
              <w:pStyle w:val="para-first"/>
              <w:spacing w:line="240" w:lineRule="auto"/>
              <w:rPr>
                <w:sz w:val="22"/>
                <w:szCs w:val="22"/>
              </w:rPr>
            </w:pPr>
            <w:r w:rsidRPr="0012473F">
              <w:rPr>
                <w:sz w:val="22"/>
                <w:szCs w:val="22"/>
              </w:rPr>
              <w:t>myeloperoxidase</w:t>
            </w:r>
          </w:p>
        </w:tc>
      </w:tr>
      <w:tr w:rsidR="0012473F" w:rsidRPr="0012473F" w14:paraId="47E06C0C" w14:textId="77777777" w:rsidTr="0012473F">
        <w:trPr>
          <w:trHeight w:val="300"/>
        </w:trPr>
        <w:tc>
          <w:tcPr>
            <w:tcW w:w="1814" w:type="dxa"/>
            <w:noWrap/>
            <w:hideMark/>
          </w:tcPr>
          <w:p w14:paraId="363398E2" w14:textId="77777777" w:rsidR="0012473F" w:rsidRPr="0012473F" w:rsidRDefault="0012473F" w:rsidP="0012473F">
            <w:pPr>
              <w:pStyle w:val="para-first"/>
              <w:spacing w:line="240" w:lineRule="auto"/>
              <w:rPr>
                <w:sz w:val="22"/>
                <w:szCs w:val="22"/>
              </w:rPr>
            </w:pPr>
            <w:r w:rsidRPr="0012473F">
              <w:rPr>
                <w:sz w:val="22"/>
                <w:szCs w:val="22"/>
              </w:rPr>
              <w:t>COX2</w:t>
            </w:r>
          </w:p>
        </w:tc>
        <w:tc>
          <w:tcPr>
            <w:tcW w:w="1293" w:type="dxa"/>
            <w:noWrap/>
            <w:hideMark/>
          </w:tcPr>
          <w:p w14:paraId="747CE167" w14:textId="77777777" w:rsidR="0012473F" w:rsidRPr="0012473F" w:rsidRDefault="0012473F" w:rsidP="0012473F">
            <w:pPr>
              <w:pStyle w:val="para-first"/>
              <w:spacing w:line="240" w:lineRule="auto"/>
              <w:rPr>
                <w:sz w:val="22"/>
                <w:szCs w:val="22"/>
              </w:rPr>
            </w:pPr>
            <w:r w:rsidRPr="0012473F">
              <w:rPr>
                <w:sz w:val="22"/>
                <w:szCs w:val="22"/>
              </w:rPr>
              <w:t>4513</w:t>
            </w:r>
          </w:p>
        </w:tc>
        <w:tc>
          <w:tcPr>
            <w:tcW w:w="1424" w:type="dxa"/>
            <w:noWrap/>
            <w:hideMark/>
          </w:tcPr>
          <w:p w14:paraId="75E01B4F" w14:textId="77777777" w:rsidR="0012473F" w:rsidRPr="0012473F" w:rsidRDefault="0012473F" w:rsidP="0012473F">
            <w:pPr>
              <w:pStyle w:val="para-first"/>
              <w:spacing w:line="240" w:lineRule="auto"/>
              <w:rPr>
                <w:sz w:val="22"/>
                <w:szCs w:val="22"/>
              </w:rPr>
            </w:pPr>
            <w:r w:rsidRPr="0012473F">
              <w:rPr>
                <w:sz w:val="22"/>
                <w:szCs w:val="22"/>
              </w:rPr>
              <w:t>null</w:t>
            </w:r>
          </w:p>
        </w:tc>
        <w:tc>
          <w:tcPr>
            <w:tcW w:w="5223" w:type="dxa"/>
            <w:noWrap/>
            <w:hideMark/>
          </w:tcPr>
          <w:p w14:paraId="31849F4F" w14:textId="77777777" w:rsidR="0012473F" w:rsidRPr="0012473F" w:rsidRDefault="0012473F" w:rsidP="0012473F">
            <w:pPr>
              <w:pStyle w:val="para-first"/>
              <w:spacing w:line="240" w:lineRule="auto"/>
              <w:rPr>
                <w:sz w:val="22"/>
                <w:szCs w:val="22"/>
              </w:rPr>
            </w:pPr>
            <w:r w:rsidRPr="0012473F">
              <w:rPr>
                <w:sz w:val="22"/>
                <w:szCs w:val="22"/>
              </w:rPr>
              <w:t>null</w:t>
            </w:r>
          </w:p>
        </w:tc>
      </w:tr>
      <w:tr w:rsidR="0012473F" w:rsidRPr="0012473F" w14:paraId="06DA2120" w14:textId="77777777" w:rsidTr="0012473F">
        <w:trPr>
          <w:trHeight w:val="300"/>
        </w:trPr>
        <w:tc>
          <w:tcPr>
            <w:tcW w:w="1814" w:type="dxa"/>
            <w:noWrap/>
            <w:hideMark/>
          </w:tcPr>
          <w:p w14:paraId="079DD3BE" w14:textId="77777777" w:rsidR="0012473F" w:rsidRPr="0012473F" w:rsidRDefault="0012473F" w:rsidP="0012473F">
            <w:pPr>
              <w:pStyle w:val="para-first"/>
              <w:spacing w:line="240" w:lineRule="auto"/>
              <w:rPr>
                <w:sz w:val="22"/>
                <w:szCs w:val="22"/>
              </w:rPr>
            </w:pPr>
            <w:r w:rsidRPr="0012473F">
              <w:rPr>
                <w:sz w:val="22"/>
                <w:szCs w:val="22"/>
              </w:rPr>
              <w:t>ND1</w:t>
            </w:r>
          </w:p>
        </w:tc>
        <w:tc>
          <w:tcPr>
            <w:tcW w:w="1293" w:type="dxa"/>
            <w:noWrap/>
            <w:hideMark/>
          </w:tcPr>
          <w:p w14:paraId="4CD0C929" w14:textId="77777777" w:rsidR="0012473F" w:rsidRPr="0012473F" w:rsidRDefault="0012473F" w:rsidP="0012473F">
            <w:pPr>
              <w:pStyle w:val="para-first"/>
              <w:spacing w:line="240" w:lineRule="auto"/>
              <w:rPr>
                <w:sz w:val="22"/>
                <w:szCs w:val="22"/>
              </w:rPr>
            </w:pPr>
            <w:r w:rsidRPr="0012473F">
              <w:rPr>
                <w:sz w:val="22"/>
                <w:szCs w:val="22"/>
              </w:rPr>
              <w:t>4535</w:t>
            </w:r>
          </w:p>
        </w:tc>
        <w:tc>
          <w:tcPr>
            <w:tcW w:w="1424" w:type="dxa"/>
            <w:noWrap/>
            <w:hideMark/>
          </w:tcPr>
          <w:p w14:paraId="00C1F906" w14:textId="77777777" w:rsidR="0012473F" w:rsidRPr="0012473F" w:rsidRDefault="0012473F" w:rsidP="0012473F">
            <w:pPr>
              <w:pStyle w:val="para-first"/>
              <w:spacing w:line="240" w:lineRule="auto"/>
              <w:rPr>
                <w:sz w:val="22"/>
                <w:szCs w:val="22"/>
              </w:rPr>
            </w:pPr>
            <w:r w:rsidRPr="0012473F">
              <w:rPr>
                <w:sz w:val="22"/>
                <w:szCs w:val="22"/>
              </w:rPr>
              <w:t>null</w:t>
            </w:r>
          </w:p>
        </w:tc>
        <w:tc>
          <w:tcPr>
            <w:tcW w:w="5223" w:type="dxa"/>
            <w:noWrap/>
            <w:hideMark/>
          </w:tcPr>
          <w:p w14:paraId="2C7B0777" w14:textId="77777777" w:rsidR="0012473F" w:rsidRPr="0012473F" w:rsidRDefault="0012473F" w:rsidP="0012473F">
            <w:pPr>
              <w:pStyle w:val="para-first"/>
              <w:spacing w:line="240" w:lineRule="auto"/>
              <w:rPr>
                <w:sz w:val="22"/>
                <w:szCs w:val="22"/>
              </w:rPr>
            </w:pPr>
            <w:r w:rsidRPr="0012473F">
              <w:rPr>
                <w:sz w:val="22"/>
                <w:szCs w:val="22"/>
              </w:rPr>
              <w:t>null</w:t>
            </w:r>
          </w:p>
        </w:tc>
      </w:tr>
      <w:tr w:rsidR="0012473F" w:rsidRPr="0012473F" w14:paraId="05D43FEA" w14:textId="77777777" w:rsidTr="0012473F">
        <w:trPr>
          <w:trHeight w:val="300"/>
        </w:trPr>
        <w:tc>
          <w:tcPr>
            <w:tcW w:w="1814" w:type="dxa"/>
            <w:noWrap/>
            <w:hideMark/>
          </w:tcPr>
          <w:p w14:paraId="79356CC6" w14:textId="77777777" w:rsidR="0012473F" w:rsidRPr="0012473F" w:rsidRDefault="0012473F" w:rsidP="0012473F">
            <w:pPr>
              <w:pStyle w:val="para-first"/>
              <w:spacing w:line="240" w:lineRule="auto"/>
              <w:rPr>
                <w:sz w:val="22"/>
                <w:szCs w:val="22"/>
              </w:rPr>
            </w:pPr>
            <w:r w:rsidRPr="0012473F">
              <w:rPr>
                <w:sz w:val="22"/>
                <w:szCs w:val="22"/>
              </w:rPr>
              <w:t>NEUROD1</w:t>
            </w:r>
          </w:p>
        </w:tc>
        <w:tc>
          <w:tcPr>
            <w:tcW w:w="1293" w:type="dxa"/>
            <w:noWrap/>
            <w:hideMark/>
          </w:tcPr>
          <w:p w14:paraId="119AED91" w14:textId="77777777" w:rsidR="0012473F" w:rsidRPr="0012473F" w:rsidRDefault="0012473F" w:rsidP="0012473F">
            <w:pPr>
              <w:pStyle w:val="para-first"/>
              <w:spacing w:line="240" w:lineRule="auto"/>
              <w:rPr>
                <w:sz w:val="22"/>
                <w:szCs w:val="22"/>
              </w:rPr>
            </w:pPr>
            <w:r w:rsidRPr="0012473F">
              <w:rPr>
                <w:sz w:val="22"/>
                <w:szCs w:val="22"/>
              </w:rPr>
              <w:t>4760</w:t>
            </w:r>
          </w:p>
        </w:tc>
        <w:tc>
          <w:tcPr>
            <w:tcW w:w="1424" w:type="dxa"/>
            <w:noWrap/>
            <w:hideMark/>
          </w:tcPr>
          <w:p w14:paraId="7F9898AE" w14:textId="77777777" w:rsidR="0012473F" w:rsidRPr="0012473F" w:rsidRDefault="0012473F" w:rsidP="0012473F">
            <w:pPr>
              <w:pStyle w:val="para-first"/>
              <w:spacing w:line="240" w:lineRule="auto"/>
              <w:rPr>
                <w:sz w:val="22"/>
                <w:szCs w:val="22"/>
              </w:rPr>
            </w:pPr>
            <w:r w:rsidRPr="0012473F">
              <w:rPr>
                <w:sz w:val="22"/>
                <w:szCs w:val="22"/>
              </w:rPr>
              <w:t>Q13562</w:t>
            </w:r>
          </w:p>
        </w:tc>
        <w:tc>
          <w:tcPr>
            <w:tcW w:w="5223" w:type="dxa"/>
            <w:noWrap/>
            <w:hideMark/>
          </w:tcPr>
          <w:p w14:paraId="1C265694" w14:textId="77777777" w:rsidR="0012473F" w:rsidRPr="0012473F" w:rsidRDefault="0012473F" w:rsidP="0012473F">
            <w:pPr>
              <w:pStyle w:val="para-first"/>
              <w:spacing w:line="240" w:lineRule="auto"/>
              <w:rPr>
                <w:sz w:val="22"/>
                <w:szCs w:val="22"/>
              </w:rPr>
            </w:pPr>
            <w:r w:rsidRPr="0012473F">
              <w:rPr>
                <w:sz w:val="22"/>
                <w:szCs w:val="22"/>
              </w:rPr>
              <w:t>neuronal differentiation 1</w:t>
            </w:r>
          </w:p>
        </w:tc>
      </w:tr>
      <w:tr w:rsidR="0012473F" w:rsidRPr="0012473F" w14:paraId="51FC5CAF" w14:textId="77777777" w:rsidTr="0012473F">
        <w:trPr>
          <w:trHeight w:val="300"/>
        </w:trPr>
        <w:tc>
          <w:tcPr>
            <w:tcW w:w="1814" w:type="dxa"/>
            <w:noWrap/>
            <w:hideMark/>
          </w:tcPr>
          <w:p w14:paraId="3AA4A6CF" w14:textId="77777777" w:rsidR="0012473F" w:rsidRPr="0012473F" w:rsidRDefault="0012473F" w:rsidP="0012473F">
            <w:pPr>
              <w:pStyle w:val="para-first"/>
              <w:spacing w:line="240" w:lineRule="auto"/>
              <w:rPr>
                <w:sz w:val="22"/>
                <w:szCs w:val="22"/>
              </w:rPr>
            </w:pPr>
            <w:r w:rsidRPr="0012473F">
              <w:rPr>
                <w:sz w:val="22"/>
                <w:szCs w:val="22"/>
              </w:rPr>
              <w:t>NKX6-1</w:t>
            </w:r>
          </w:p>
        </w:tc>
        <w:tc>
          <w:tcPr>
            <w:tcW w:w="1293" w:type="dxa"/>
            <w:noWrap/>
            <w:hideMark/>
          </w:tcPr>
          <w:p w14:paraId="59A032E2" w14:textId="77777777" w:rsidR="0012473F" w:rsidRPr="0012473F" w:rsidRDefault="0012473F" w:rsidP="0012473F">
            <w:pPr>
              <w:pStyle w:val="para-first"/>
              <w:spacing w:line="240" w:lineRule="auto"/>
              <w:rPr>
                <w:sz w:val="22"/>
                <w:szCs w:val="22"/>
              </w:rPr>
            </w:pPr>
            <w:r w:rsidRPr="0012473F">
              <w:rPr>
                <w:sz w:val="22"/>
                <w:szCs w:val="22"/>
              </w:rPr>
              <w:t>4825</w:t>
            </w:r>
          </w:p>
        </w:tc>
        <w:tc>
          <w:tcPr>
            <w:tcW w:w="1424" w:type="dxa"/>
            <w:noWrap/>
            <w:hideMark/>
          </w:tcPr>
          <w:p w14:paraId="71CCE037" w14:textId="77777777" w:rsidR="0012473F" w:rsidRPr="0012473F" w:rsidRDefault="0012473F" w:rsidP="0012473F">
            <w:pPr>
              <w:pStyle w:val="para-first"/>
              <w:spacing w:line="240" w:lineRule="auto"/>
              <w:rPr>
                <w:sz w:val="22"/>
                <w:szCs w:val="22"/>
              </w:rPr>
            </w:pPr>
            <w:r w:rsidRPr="0012473F">
              <w:rPr>
                <w:sz w:val="22"/>
                <w:szCs w:val="22"/>
              </w:rPr>
              <w:t>P78426</w:t>
            </w:r>
          </w:p>
        </w:tc>
        <w:tc>
          <w:tcPr>
            <w:tcW w:w="5223" w:type="dxa"/>
            <w:noWrap/>
            <w:hideMark/>
          </w:tcPr>
          <w:p w14:paraId="5BC28F32" w14:textId="77777777" w:rsidR="0012473F" w:rsidRPr="0012473F" w:rsidRDefault="0012473F" w:rsidP="0012473F">
            <w:pPr>
              <w:pStyle w:val="para-first"/>
              <w:spacing w:line="240" w:lineRule="auto"/>
              <w:rPr>
                <w:sz w:val="22"/>
                <w:szCs w:val="22"/>
              </w:rPr>
            </w:pPr>
            <w:r w:rsidRPr="0012473F">
              <w:rPr>
                <w:sz w:val="22"/>
                <w:szCs w:val="22"/>
              </w:rPr>
              <w:t>NK6 homeobox 1</w:t>
            </w:r>
          </w:p>
        </w:tc>
      </w:tr>
      <w:tr w:rsidR="0012473F" w:rsidRPr="0012473F" w14:paraId="04F5CEEE" w14:textId="77777777" w:rsidTr="0012473F">
        <w:trPr>
          <w:trHeight w:val="300"/>
        </w:trPr>
        <w:tc>
          <w:tcPr>
            <w:tcW w:w="1814" w:type="dxa"/>
            <w:noWrap/>
            <w:hideMark/>
          </w:tcPr>
          <w:p w14:paraId="597C9883" w14:textId="77777777" w:rsidR="0012473F" w:rsidRPr="0012473F" w:rsidRDefault="0012473F" w:rsidP="0012473F">
            <w:pPr>
              <w:pStyle w:val="para-first"/>
              <w:spacing w:line="240" w:lineRule="auto"/>
              <w:rPr>
                <w:sz w:val="22"/>
                <w:szCs w:val="22"/>
              </w:rPr>
            </w:pPr>
            <w:r w:rsidRPr="0012473F">
              <w:rPr>
                <w:sz w:val="22"/>
                <w:szCs w:val="22"/>
              </w:rPr>
              <w:t>NOS2</w:t>
            </w:r>
          </w:p>
        </w:tc>
        <w:tc>
          <w:tcPr>
            <w:tcW w:w="1293" w:type="dxa"/>
            <w:noWrap/>
            <w:hideMark/>
          </w:tcPr>
          <w:p w14:paraId="1BF3CBDC" w14:textId="77777777" w:rsidR="0012473F" w:rsidRPr="0012473F" w:rsidRDefault="0012473F" w:rsidP="0012473F">
            <w:pPr>
              <w:pStyle w:val="para-first"/>
              <w:spacing w:line="240" w:lineRule="auto"/>
              <w:rPr>
                <w:sz w:val="22"/>
                <w:szCs w:val="22"/>
              </w:rPr>
            </w:pPr>
            <w:r w:rsidRPr="0012473F">
              <w:rPr>
                <w:sz w:val="22"/>
                <w:szCs w:val="22"/>
              </w:rPr>
              <w:t>4843</w:t>
            </w:r>
          </w:p>
        </w:tc>
        <w:tc>
          <w:tcPr>
            <w:tcW w:w="1424" w:type="dxa"/>
            <w:noWrap/>
            <w:hideMark/>
          </w:tcPr>
          <w:p w14:paraId="72E06A78" w14:textId="77777777" w:rsidR="0012473F" w:rsidRPr="0012473F" w:rsidRDefault="0012473F" w:rsidP="0012473F">
            <w:pPr>
              <w:pStyle w:val="para-first"/>
              <w:spacing w:line="240" w:lineRule="auto"/>
              <w:rPr>
                <w:sz w:val="22"/>
                <w:szCs w:val="22"/>
              </w:rPr>
            </w:pPr>
            <w:r w:rsidRPr="0012473F">
              <w:rPr>
                <w:sz w:val="22"/>
                <w:szCs w:val="22"/>
              </w:rPr>
              <w:t>P35228</w:t>
            </w:r>
          </w:p>
        </w:tc>
        <w:tc>
          <w:tcPr>
            <w:tcW w:w="5223" w:type="dxa"/>
            <w:noWrap/>
            <w:hideMark/>
          </w:tcPr>
          <w:p w14:paraId="26617C99" w14:textId="77777777" w:rsidR="0012473F" w:rsidRPr="0012473F" w:rsidRDefault="0012473F" w:rsidP="0012473F">
            <w:pPr>
              <w:pStyle w:val="para-first"/>
              <w:spacing w:line="240" w:lineRule="auto"/>
              <w:rPr>
                <w:sz w:val="22"/>
                <w:szCs w:val="22"/>
              </w:rPr>
            </w:pPr>
            <w:r w:rsidRPr="0012473F">
              <w:rPr>
                <w:sz w:val="22"/>
                <w:szCs w:val="22"/>
              </w:rPr>
              <w:t>nitric oxide synthase 2</w:t>
            </w:r>
          </w:p>
        </w:tc>
      </w:tr>
      <w:tr w:rsidR="0012473F" w:rsidRPr="0012473F" w14:paraId="23A4519B" w14:textId="77777777" w:rsidTr="0012473F">
        <w:trPr>
          <w:trHeight w:val="300"/>
        </w:trPr>
        <w:tc>
          <w:tcPr>
            <w:tcW w:w="1814" w:type="dxa"/>
            <w:noWrap/>
            <w:hideMark/>
          </w:tcPr>
          <w:p w14:paraId="65102FAA" w14:textId="77777777" w:rsidR="0012473F" w:rsidRPr="0012473F" w:rsidRDefault="0012473F" w:rsidP="0012473F">
            <w:pPr>
              <w:pStyle w:val="para-first"/>
              <w:spacing w:line="240" w:lineRule="auto"/>
              <w:rPr>
                <w:sz w:val="22"/>
                <w:szCs w:val="22"/>
              </w:rPr>
            </w:pPr>
            <w:r w:rsidRPr="0012473F">
              <w:rPr>
                <w:sz w:val="22"/>
                <w:szCs w:val="22"/>
              </w:rPr>
              <w:t>NOS3</w:t>
            </w:r>
          </w:p>
        </w:tc>
        <w:tc>
          <w:tcPr>
            <w:tcW w:w="1293" w:type="dxa"/>
            <w:noWrap/>
            <w:hideMark/>
          </w:tcPr>
          <w:p w14:paraId="3901773B" w14:textId="77777777" w:rsidR="0012473F" w:rsidRPr="0012473F" w:rsidRDefault="0012473F" w:rsidP="0012473F">
            <w:pPr>
              <w:pStyle w:val="para-first"/>
              <w:spacing w:line="240" w:lineRule="auto"/>
              <w:rPr>
                <w:sz w:val="22"/>
                <w:szCs w:val="22"/>
              </w:rPr>
            </w:pPr>
            <w:r w:rsidRPr="0012473F">
              <w:rPr>
                <w:sz w:val="22"/>
                <w:szCs w:val="22"/>
              </w:rPr>
              <w:t>4846</w:t>
            </w:r>
          </w:p>
        </w:tc>
        <w:tc>
          <w:tcPr>
            <w:tcW w:w="1424" w:type="dxa"/>
            <w:noWrap/>
            <w:hideMark/>
          </w:tcPr>
          <w:p w14:paraId="0847F08C" w14:textId="77777777" w:rsidR="0012473F" w:rsidRPr="0012473F" w:rsidRDefault="0012473F" w:rsidP="0012473F">
            <w:pPr>
              <w:pStyle w:val="para-first"/>
              <w:spacing w:line="240" w:lineRule="auto"/>
              <w:rPr>
                <w:sz w:val="22"/>
                <w:szCs w:val="22"/>
              </w:rPr>
            </w:pPr>
            <w:r w:rsidRPr="0012473F">
              <w:rPr>
                <w:sz w:val="22"/>
                <w:szCs w:val="22"/>
              </w:rPr>
              <w:t>P29474</w:t>
            </w:r>
          </w:p>
        </w:tc>
        <w:tc>
          <w:tcPr>
            <w:tcW w:w="5223" w:type="dxa"/>
            <w:noWrap/>
            <w:hideMark/>
          </w:tcPr>
          <w:p w14:paraId="4AE3E3BB" w14:textId="77777777" w:rsidR="0012473F" w:rsidRPr="0012473F" w:rsidRDefault="0012473F" w:rsidP="0012473F">
            <w:pPr>
              <w:pStyle w:val="para-first"/>
              <w:spacing w:line="240" w:lineRule="auto"/>
              <w:rPr>
                <w:sz w:val="22"/>
                <w:szCs w:val="22"/>
              </w:rPr>
            </w:pPr>
            <w:r w:rsidRPr="0012473F">
              <w:rPr>
                <w:sz w:val="22"/>
                <w:szCs w:val="22"/>
              </w:rPr>
              <w:t>nitric oxide synthase 3</w:t>
            </w:r>
          </w:p>
        </w:tc>
      </w:tr>
      <w:tr w:rsidR="0012473F" w:rsidRPr="0012473F" w14:paraId="493DA9C4" w14:textId="77777777" w:rsidTr="0012473F">
        <w:trPr>
          <w:trHeight w:val="300"/>
        </w:trPr>
        <w:tc>
          <w:tcPr>
            <w:tcW w:w="1814" w:type="dxa"/>
            <w:noWrap/>
            <w:hideMark/>
          </w:tcPr>
          <w:p w14:paraId="71DB6486" w14:textId="77777777" w:rsidR="0012473F" w:rsidRPr="0012473F" w:rsidRDefault="0012473F" w:rsidP="0012473F">
            <w:pPr>
              <w:pStyle w:val="para-first"/>
              <w:spacing w:line="240" w:lineRule="auto"/>
              <w:rPr>
                <w:sz w:val="22"/>
                <w:szCs w:val="22"/>
              </w:rPr>
            </w:pPr>
            <w:r w:rsidRPr="0012473F">
              <w:rPr>
                <w:sz w:val="22"/>
                <w:szCs w:val="22"/>
              </w:rPr>
              <w:t>SERPINE1</w:t>
            </w:r>
          </w:p>
        </w:tc>
        <w:tc>
          <w:tcPr>
            <w:tcW w:w="1293" w:type="dxa"/>
            <w:noWrap/>
            <w:hideMark/>
          </w:tcPr>
          <w:p w14:paraId="08AC51E2" w14:textId="77777777" w:rsidR="0012473F" w:rsidRPr="0012473F" w:rsidRDefault="0012473F" w:rsidP="0012473F">
            <w:pPr>
              <w:pStyle w:val="para-first"/>
              <w:spacing w:line="240" w:lineRule="auto"/>
              <w:rPr>
                <w:sz w:val="22"/>
                <w:szCs w:val="22"/>
              </w:rPr>
            </w:pPr>
            <w:r w:rsidRPr="0012473F">
              <w:rPr>
                <w:sz w:val="22"/>
                <w:szCs w:val="22"/>
              </w:rPr>
              <w:t>5054</w:t>
            </w:r>
          </w:p>
        </w:tc>
        <w:tc>
          <w:tcPr>
            <w:tcW w:w="1424" w:type="dxa"/>
            <w:noWrap/>
            <w:hideMark/>
          </w:tcPr>
          <w:p w14:paraId="55CDFF7A" w14:textId="77777777" w:rsidR="0012473F" w:rsidRPr="0012473F" w:rsidRDefault="0012473F" w:rsidP="0012473F">
            <w:pPr>
              <w:pStyle w:val="para-first"/>
              <w:spacing w:line="240" w:lineRule="auto"/>
              <w:rPr>
                <w:sz w:val="22"/>
                <w:szCs w:val="22"/>
              </w:rPr>
            </w:pPr>
            <w:r w:rsidRPr="0012473F">
              <w:rPr>
                <w:sz w:val="22"/>
                <w:szCs w:val="22"/>
              </w:rPr>
              <w:t>P05121</w:t>
            </w:r>
          </w:p>
        </w:tc>
        <w:tc>
          <w:tcPr>
            <w:tcW w:w="5223" w:type="dxa"/>
            <w:noWrap/>
            <w:hideMark/>
          </w:tcPr>
          <w:p w14:paraId="5ACEC3E2" w14:textId="77777777" w:rsidR="0012473F" w:rsidRPr="0012473F" w:rsidRDefault="0012473F" w:rsidP="0012473F">
            <w:pPr>
              <w:pStyle w:val="para-first"/>
              <w:spacing w:line="240" w:lineRule="auto"/>
              <w:rPr>
                <w:sz w:val="22"/>
                <w:szCs w:val="22"/>
              </w:rPr>
            </w:pPr>
            <w:r w:rsidRPr="0012473F">
              <w:rPr>
                <w:sz w:val="22"/>
                <w:szCs w:val="22"/>
              </w:rPr>
              <w:t>serpin family E member 1</w:t>
            </w:r>
          </w:p>
        </w:tc>
      </w:tr>
      <w:tr w:rsidR="0012473F" w:rsidRPr="0012473F" w14:paraId="7821D69F" w14:textId="77777777" w:rsidTr="0012473F">
        <w:trPr>
          <w:trHeight w:val="300"/>
        </w:trPr>
        <w:tc>
          <w:tcPr>
            <w:tcW w:w="1814" w:type="dxa"/>
            <w:noWrap/>
            <w:hideMark/>
          </w:tcPr>
          <w:p w14:paraId="5DA696EC" w14:textId="77777777" w:rsidR="0012473F" w:rsidRPr="0012473F" w:rsidRDefault="0012473F" w:rsidP="0012473F">
            <w:pPr>
              <w:pStyle w:val="para-first"/>
              <w:spacing w:line="240" w:lineRule="auto"/>
              <w:rPr>
                <w:sz w:val="22"/>
                <w:szCs w:val="22"/>
              </w:rPr>
            </w:pPr>
            <w:r w:rsidRPr="0012473F">
              <w:rPr>
                <w:sz w:val="22"/>
                <w:szCs w:val="22"/>
              </w:rPr>
              <w:t>PAX6</w:t>
            </w:r>
          </w:p>
        </w:tc>
        <w:tc>
          <w:tcPr>
            <w:tcW w:w="1293" w:type="dxa"/>
            <w:noWrap/>
            <w:hideMark/>
          </w:tcPr>
          <w:p w14:paraId="5AF8C9F4" w14:textId="77777777" w:rsidR="0012473F" w:rsidRPr="0012473F" w:rsidRDefault="0012473F" w:rsidP="0012473F">
            <w:pPr>
              <w:pStyle w:val="para-first"/>
              <w:spacing w:line="240" w:lineRule="auto"/>
              <w:rPr>
                <w:sz w:val="22"/>
                <w:szCs w:val="22"/>
              </w:rPr>
            </w:pPr>
            <w:r w:rsidRPr="0012473F">
              <w:rPr>
                <w:sz w:val="22"/>
                <w:szCs w:val="22"/>
              </w:rPr>
              <w:t>5080</w:t>
            </w:r>
          </w:p>
        </w:tc>
        <w:tc>
          <w:tcPr>
            <w:tcW w:w="1424" w:type="dxa"/>
            <w:noWrap/>
            <w:hideMark/>
          </w:tcPr>
          <w:p w14:paraId="156876E7" w14:textId="77777777" w:rsidR="0012473F" w:rsidRPr="0012473F" w:rsidRDefault="0012473F" w:rsidP="0012473F">
            <w:pPr>
              <w:pStyle w:val="para-first"/>
              <w:spacing w:line="240" w:lineRule="auto"/>
              <w:rPr>
                <w:sz w:val="22"/>
                <w:szCs w:val="22"/>
              </w:rPr>
            </w:pPr>
            <w:r w:rsidRPr="0012473F">
              <w:rPr>
                <w:sz w:val="22"/>
                <w:szCs w:val="22"/>
              </w:rPr>
              <w:t>P26367</w:t>
            </w:r>
          </w:p>
        </w:tc>
        <w:tc>
          <w:tcPr>
            <w:tcW w:w="5223" w:type="dxa"/>
            <w:noWrap/>
            <w:hideMark/>
          </w:tcPr>
          <w:p w14:paraId="63A6268D" w14:textId="77777777" w:rsidR="0012473F" w:rsidRPr="0012473F" w:rsidRDefault="0012473F" w:rsidP="0012473F">
            <w:pPr>
              <w:pStyle w:val="para-first"/>
              <w:spacing w:line="240" w:lineRule="auto"/>
              <w:rPr>
                <w:sz w:val="22"/>
                <w:szCs w:val="22"/>
              </w:rPr>
            </w:pPr>
            <w:r w:rsidRPr="0012473F">
              <w:rPr>
                <w:sz w:val="22"/>
                <w:szCs w:val="22"/>
              </w:rPr>
              <w:t>paired box 6</w:t>
            </w:r>
          </w:p>
        </w:tc>
      </w:tr>
      <w:tr w:rsidR="0012473F" w:rsidRPr="0012473F" w14:paraId="50C47716" w14:textId="77777777" w:rsidTr="0012473F">
        <w:trPr>
          <w:trHeight w:val="300"/>
        </w:trPr>
        <w:tc>
          <w:tcPr>
            <w:tcW w:w="1814" w:type="dxa"/>
            <w:noWrap/>
            <w:hideMark/>
          </w:tcPr>
          <w:p w14:paraId="45338514" w14:textId="77777777" w:rsidR="0012473F" w:rsidRPr="0012473F" w:rsidRDefault="0012473F" w:rsidP="0012473F">
            <w:pPr>
              <w:pStyle w:val="para-first"/>
              <w:spacing w:line="240" w:lineRule="auto"/>
              <w:rPr>
                <w:sz w:val="22"/>
                <w:szCs w:val="22"/>
              </w:rPr>
            </w:pPr>
            <w:r w:rsidRPr="0012473F">
              <w:rPr>
                <w:sz w:val="22"/>
                <w:szCs w:val="22"/>
              </w:rPr>
              <w:t>PCK1</w:t>
            </w:r>
          </w:p>
        </w:tc>
        <w:tc>
          <w:tcPr>
            <w:tcW w:w="1293" w:type="dxa"/>
            <w:noWrap/>
            <w:hideMark/>
          </w:tcPr>
          <w:p w14:paraId="648518B8" w14:textId="77777777" w:rsidR="0012473F" w:rsidRPr="0012473F" w:rsidRDefault="0012473F" w:rsidP="0012473F">
            <w:pPr>
              <w:pStyle w:val="para-first"/>
              <w:spacing w:line="240" w:lineRule="auto"/>
              <w:rPr>
                <w:sz w:val="22"/>
                <w:szCs w:val="22"/>
              </w:rPr>
            </w:pPr>
            <w:r w:rsidRPr="0012473F">
              <w:rPr>
                <w:sz w:val="22"/>
                <w:szCs w:val="22"/>
              </w:rPr>
              <w:t>5105</w:t>
            </w:r>
          </w:p>
        </w:tc>
        <w:tc>
          <w:tcPr>
            <w:tcW w:w="1424" w:type="dxa"/>
            <w:noWrap/>
            <w:hideMark/>
          </w:tcPr>
          <w:p w14:paraId="61123D7B" w14:textId="77777777" w:rsidR="0012473F" w:rsidRPr="0012473F" w:rsidRDefault="0012473F" w:rsidP="0012473F">
            <w:pPr>
              <w:pStyle w:val="para-first"/>
              <w:spacing w:line="240" w:lineRule="auto"/>
              <w:rPr>
                <w:sz w:val="22"/>
                <w:szCs w:val="22"/>
              </w:rPr>
            </w:pPr>
            <w:r w:rsidRPr="0012473F">
              <w:rPr>
                <w:sz w:val="22"/>
                <w:szCs w:val="22"/>
              </w:rPr>
              <w:t>P35558</w:t>
            </w:r>
          </w:p>
        </w:tc>
        <w:tc>
          <w:tcPr>
            <w:tcW w:w="5223" w:type="dxa"/>
            <w:noWrap/>
            <w:hideMark/>
          </w:tcPr>
          <w:p w14:paraId="13CD9471" w14:textId="77777777" w:rsidR="0012473F" w:rsidRPr="0012473F" w:rsidRDefault="0012473F" w:rsidP="0012473F">
            <w:pPr>
              <w:pStyle w:val="para-first"/>
              <w:spacing w:line="240" w:lineRule="auto"/>
              <w:rPr>
                <w:sz w:val="22"/>
                <w:szCs w:val="22"/>
              </w:rPr>
            </w:pPr>
            <w:r w:rsidRPr="0012473F">
              <w:rPr>
                <w:sz w:val="22"/>
                <w:szCs w:val="22"/>
              </w:rPr>
              <w:t xml:space="preserve">phosphoenolpyruvate </w:t>
            </w:r>
            <w:proofErr w:type="spellStart"/>
            <w:r w:rsidRPr="0012473F">
              <w:rPr>
                <w:sz w:val="22"/>
                <w:szCs w:val="22"/>
              </w:rPr>
              <w:t>carboxykinase</w:t>
            </w:r>
            <w:proofErr w:type="spellEnd"/>
            <w:r w:rsidRPr="0012473F">
              <w:rPr>
                <w:sz w:val="22"/>
                <w:szCs w:val="22"/>
              </w:rPr>
              <w:t xml:space="preserve"> 1</w:t>
            </w:r>
          </w:p>
        </w:tc>
      </w:tr>
      <w:tr w:rsidR="0012473F" w:rsidRPr="0012473F" w14:paraId="5583C64F" w14:textId="77777777" w:rsidTr="0012473F">
        <w:trPr>
          <w:trHeight w:val="300"/>
        </w:trPr>
        <w:tc>
          <w:tcPr>
            <w:tcW w:w="1814" w:type="dxa"/>
            <w:noWrap/>
            <w:hideMark/>
          </w:tcPr>
          <w:p w14:paraId="1C195E23" w14:textId="77777777" w:rsidR="0012473F" w:rsidRPr="0012473F" w:rsidRDefault="0012473F" w:rsidP="0012473F">
            <w:pPr>
              <w:pStyle w:val="para-first"/>
              <w:spacing w:line="240" w:lineRule="auto"/>
              <w:rPr>
                <w:sz w:val="22"/>
                <w:szCs w:val="22"/>
              </w:rPr>
            </w:pPr>
            <w:r w:rsidRPr="0012473F">
              <w:rPr>
                <w:sz w:val="22"/>
                <w:szCs w:val="22"/>
              </w:rPr>
              <w:t>PCSK2</w:t>
            </w:r>
          </w:p>
        </w:tc>
        <w:tc>
          <w:tcPr>
            <w:tcW w:w="1293" w:type="dxa"/>
            <w:noWrap/>
            <w:hideMark/>
          </w:tcPr>
          <w:p w14:paraId="143D21B6" w14:textId="77777777" w:rsidR="0012473F" w:rsidRPr="0012473F" w:rsidRDefault="0012473F" w:rsidP="0012473F">
            <w:pPr>
              <w:pStyle w:val="para-first"/>
              <w:spacing w:line="240" w:lineRule="auto"/>
              <w:rPr>
                <w:sz w:val="22"/>
                <w:szCs w:val="22"/>
              </w:rPr>
            </w:pPr>
            <w:r w:rsidRPr="0012473F">
              <w:rPr>
                <w:sz w:val="22"/>
                <w:szCs w:val="22"/>
              </w:rPr>
              <w:t>5126</w:t>
            </w:r>
          </w:p>
        </w:tc>
        <w:tc>
          <w:tcPr>
            <w:tcW w:w="1424" w:type="dxa"/>
            <w:noWrap/>
            <w:hideMark/>
          </w:tcPr>
          <w:p w14:paraId="0842F10D" w14:textId="77777777" w:rsidR="0012473F" w:rsidRPr="0012473F" w:rsidRDefault="0012473F" w:rsidP="0012473F">
            <w:pPr>
              <w:pStyle w:val="para-first"/>
              <w:spacing w:line="240" w:lineRule="auto"/>
              <w:rPr>
                <w:sz w:val="22"/>
                <w:szCs w:val="22"/>
              </w:rPr>
            </w:pPr>
            <w:r w:rsidRPr="0012473F">
              <w:rPr>
                <w:sz w:val="22"/>
                <w:szCs w:val="22"/>
              </w:rPr>
              <w:t>P16519</w:t>
            </w:r>
          </w:p>
        </w:tc>
        <w:tc>
          <w:tcPr>
            <w:tcW w:w="5223" w:type="dxa"/>
            <w:noWrap/>
            <w:hideMark/>
          </w:tcPr>
          <w:p w14:paraId="0B264077" w14:textId="77777777" w:rsidR="0012473F" w:rsidRPr="0012473F" w:rsidRDefault="0012473F" w:rsidP="0012473F">
            <w:pPr>
              <w:pStyle w:val="para-first"/>
              <w:spacing w:line="240" w:lineRule="auto"/>
              <w:rPr>
                <w:sz w:val="22"/>
                <w:szCs w:val="22"/>
              </w:rPr>
            </w:pPr>
            <w:r w:rsidRPr="0012473F">
              <w:rPr>
                <w:sz w:val="22"/>
                <w:szCs w:val="22"/>
              </w:rPr>
              <w:t>proprotein convertase subtilisin/</w:t>
            </w:r>
            <w:proofErr w:type="spellStart"/>
            <w:r w:rsidRPr="0012473F">
              <w:rPr>
                <w:sz w:val="22"/>
                <w:szCs w:val="22"/>
              </w:rPr>
              <w:t>kexin</w:t>
            </w:r>
            <w:proofErr w:type="spellEnd"/>
            <w:r w:rsidRPr="0012473F">
              <w:rPr>
                <w:sz w:val="22"/>
                <w:szCs w:val="22"/>
              </w:rPr>
              <w:t xml:space="preserve"> type 2</w:t>
            </w:r>
          </w:p>
        </w:tc>
      </w:tr>
      <w:tr w:rsidR="0012473F" w:rsidRPr="0012473F" w14:paraId="22FF53A4" w14:textId="77777777" w:rsidTr="0012473F">
        <w:trPr>
          <w:trHeight w:val="300"/>
        </w:trPr>
        <w:tc>
          <w:tcPr>
            <w:tcW w:w="1814" w:type="dxa"/>
            <w:noWrap/>
            <w:hideMark/>
          </w:tcPr>
          <w:p w14:paraId="3B5B9D91" w14:textId="77777777" w:rsidR="0012473F" w:rsidRPr="0012473F" w:rsidRDefault="0012473F" w:rsidP="0012473F">
            <w:pPr>
              <w:pStyle w:val="para-first"/>
              <w:spacing w:line="240" w:lineRule="auto"/>
              <w:rPr>
                <w:sz w:val="22"/>
                <w:szCs w:val="22"/>
              </w:rPr>
            </w:pPr>
            <w:r w:rsidRPr="0012473F">
              <w:rPr>
                <w:sz w:val="22"/>
                <w:szCs w:val="22"/>
              </w:rPr>
              <w:t>PDK4</w:t>
            </w:r>
          </w:p>
        </w:tc>
        <w:tc>
          <w:tcPr>
            <w:tcW w:w="1293" w:type="dxa"/>
            <w:noWrap/>
            <w:hideMark/>
          </w:tcPr>
          <w:p w14:paraId="44B8877C" w14:textId="77777777" w:rsidR="0012473F" w:rsidRPr="0012473F" w:rsidRDefault="0012473F" w:rsidP="0012473F">
            <w:pPr>
              <w:pStyle w:val="para-first"/>
              <w:spacing w:line="240" w:lineRule="auto"/>
              <w:rPr>
                <w:sz w:val="22"/>
                <w:szCs w:val="22"/>
              </w:rPr>
            </w:pPr>
            <w:r w:rsidRPr="0012473F">
              <w:rPr>
                <w:sz w:val="22"/>
                <w:szCs w:val="22"/>
              </w:rPr>
              <w:t>5166</w:t>
            </w:r>
          </w:p>
        </w:tc>
        <w:tc>
          <w:tcPr>
            <w:tcW w:w="1424" w:type="dxa"/>
            <w:noWrap/>
            <w:hideMark/>
          </w:tcPr>
          <w:p w14:paraId="763288A5" w14:textId="77777777" w:rsidR="0012473F" w:rsidRPr="0012473F" w:rsidRDefault="0012473F" w:rsidP="0012473F">
            <w:pPr>
              <w:pStyle w:val="para-first"/>
              <w:spacing w:line="240" w:lineRule="auto"/>
              <w:rPr>
                <w:sz w:val="22"/>
                <w:szCs w:val="22"/>
              </w:rPr>
            </w:pPr>
            <w:r w:rsidRPr="0012473F">
              <w:rPr>
                <w:sz w:val="22"/>
                <w:szCs w:val="22"/>
              </w:rPr>
              <w:t>Q16654</w:t>
            </w:r>
          </w:p>
        </w:tc>
        <w:tc>
          <w:tcPr>
            <w:tcW w:w="5223" w:type="dxa"/>
            <w:noWrap/>
            <w:hideMark/>
          </w:tcPr>
          <w:p w14:paraId="0BB111AA" w14:textId="77777777" w:rsidR="0012473F" w:rsidRPr="0012473F" w:rsidRDefault="0012473F" w:rsidP="0012473F">
            <w:pPr>
              <w:pStyle w:val="para-first"/>
              <w:spacing w:line="240" w:lineRule="auto"/>
              <w:rPr>
                <w:sz w:val="22"/>
                <w:szCs w:val="22"/>
              </w:rPr>
            </w:pPr>
            <w:r w:rsidRPr="0012473F">
              <w:rPr>
                <w:sz w:val="22"/>
                <w:szCs w:val="22"/>
              </w:rPr>
              <w:t>pyruvate dehydrogenase kinase 4</w:t>
            </w:r>
          </w:p>
        </w:tc>
      </w:tr>
      <w:tr w:rsidR="0012473F" w:rsidRPr="0012473F" w14:paraId="77A78EC8" w14:textId="77777777" w:rsidTr="0012473F">
        <w:trPr>
          <w:trHeight w:val="300"/>
        </w:trPr>
        <w:tc>
          <w:tcPr>
            <w:tcW w:w="1814" w:type="dxa"/>
            <w:noWrap/>
            <w:hideMark/>
          </w:tcPr>
          <w:p w14:paraId="38388CDA" w14:textId="77777777" w:rsidR="0012473F" w:rsidRPr="0012473F" w:rsidRDefault="0012473F" w:rsidP="0012473F">
            <w:pPr>
              <w:pStyle w:val="para-first"/>
              <w:spacing w:line="240" w:lineRule="auto"/>
              <w:rPr>
                <w:sz w:val="22"/>
                <w:szCs w:val="22"/>
              </w:rPr>
            </w:pPr>
            <w:r w:rsidRPr="0012473F">
              <w:rPr>
                <w:sz w:val="22"/>
                <w:szCs w:val="22"/>
              </w:rPr>
              <w:t>PFKM</w:t>
            </w:r>
          </w:p>
        </w:tc>
        <w:tc>
          <w:tcPr>
            <w:tcW w:w="1293" w:type="dxa"/>
            <w:noWrap/>
            <w:hideMark/>
          </w:tcPr>
          <w:p w14:paraId="6C804B9A" w14:textId="77777777" w:rsidR="0012473F" w:rsidRPr="0012473F" w:rsidRDefault="0012473F" w:rsidP="0012473F">
            <w:pPr>
              <w:pStyle w:val="para-first"/>
              <w:spacing w:line="240" w:lineRule="auto"/>
              <w:rPr>
                <w:sz w:val="22"/>
                <w:szCs w:val="22"/>
              </w:rPr>
            </w:pPr>
            <w:r w:rsidRPr="0012473F">
              <w:rPr>
                <w:sz w:val="22"/>
                <w:szCs w:val="22"/>
              </w:rPr>
              <w:t>5213</w:t>
            </w:r>
          </w:p>
        </w:tc>
        <w:tc>
          <w:tcPr>
            <w:tcW w:w="1424" w:type="dxa"/>
            <w:noWrap/>
            <w:hideMark/>
          </w:tcPr>
          <w:p w14:paraId="10E14CEF" w14:textId="77777777" w:rsidR="0012473F" w:rsidRPr="0012473F" w:rsidRDefault="0012473F" w:rsidP="0012473F">
            <w:pPr>
              <w:pStyle w:val="para-first"/>
              <w:spacing w:line="240" w:lineRule="auto"/>
              <w:rPr>
                <w:sz w:val="22"/>
                <w:szCs w:val="22"/>
              </w:rPr>
            </w:pPr>
            <w:r w:rsidRPr="0012473F">
              <w:rPr>
                <w:sz w:val="22"/>
                <w:szCs w:val="22"/>
              </w:rPr>
              <w:t>P08237</w:t>
            </w:r>
          </w:p>
        </w:tc>
        <w:tc>
          <w:tcPr>
            <w:tcW w:w="5223" w:type="dxa"/>
            <w:noWrap/>
            <w:hideMark/>
          </w:tcPr>
          <w:p w14:paraId="2E511536" w14:textId="77777777" w:rsidR="0012473F" w:rsidRPr="0012473F" w:rsidRDefault="0012473F" w:rsidP="0012473F">
            <w:pPr>
              <w:pStyle w:val="para-first"/>
              <w:spacing w:line="240" w:lineRule="auto"/>
              <w:rPr>
                <w:sz w:val="22"/>
                <w:szCs w:val="22"/>
              </w:rPr>
            </w:pPr>
            <w:r w:rsidRPr="0012473F">
              <w:rPr>
                <w:sz w:val="22"/>
                <w:szCs w:val="22"/>
              </w:rPr>
              <w:t>phosphofructokinase, muscle</w:t>
            </w:r>
          </w:p>
        </w:tc>
      </w:tr>
      <w:tr w:rsidR="0012473F" w:rsidRPr="0012473F" w14:paraId="099542E0" w14:textId="77777777" w:rsidTr="0012473F">
        <w:trPr>
          <w:trHeight w:val="300"/>
        </w:trPr>
        <w:tc>
          <w:tcPr>
            <w:tcW w:w="1814" w:type="dxa"/>
            <w:noWrap/>
            <w:hideMark/>
          </w:tcPr>
          <w:p w14:paraId="721D8A83" w14:textId="77777777" w:rsidR="0012473F" w:rsidRPr="0012473F" w:rsidRDefault="0012473F" w:rsidP="0012473F">
            <w:pPr>
              <w:pStyle w:val="para-first"/>
              <w:spacing w:line="240" w:lineRule="auto"/>
              <w:rPr>
                <w:sz w:val="22"/>
                <w:szCs w:val="22"/>
              </w:rPr>
            </w:pPr>
            <w:r w:rsidRPr="0012473F">
              <w:rPr>
                <w:sz w:val="22"/>
                <w:szCs w:val="22"/>
              </w:rPr>
              <w:t>PKLR</w:t>
            </w:r>
          </w:p>
        </w:tc>
        <w:tc>
          <w:tcPr>
            <w:tcW w:w="1293" w:type="dxa"/>
            <w:noWrap/>
            <w:hideMark/>
          </w:tcPr>
          <w:p w14:paraId="7257A72B" w14:textId="77777777" w:rsidR="0012473F" w:rsidRPr="0012473F" w:rsidRDefault="0012473F" w:rsidP="0012473F">
            <w:pPr>
              <w:pStyle w:val="para-first"/>
              <w:spacing w:line="240" w:lineRule="auto"/>
              <w:rPr>
                <w:sz w:val="22"/>
                <w:szCs w:val="22"/>
              </w:rPr>
            </w:pPr>
            <w:r w:rsidRPr="0012473F">
              <w:rPr>
                <w:sz w:val="22"/>
                <w:szCs w:val="22"/>
              </w:rPr>
              <w:t>5313</w:t>
            </w:r>
          </w:p>
        </w:tc>
        <w:tc>
          <w:tcPr>
            <w:tcW w:w="1424" w:type="dxa"/>
            <w:noWrap/>
            <w:hideMark/>
          </w:tcPr>
          <w:p w14:paraId="27B505E6" w14:textId="77777777" w:rsidR="0012473F" w:rsidRPr="0012473F" w:rsidRDefault="0012473F" w:rsidP="0012473F">
            <w:pPr>
              <w:pStyle w:val="para-first"/>
              <w:spacing w:line="240" w:lineRule="auto"/>
              <w:rPr>
                <w:sz w:val="22"/>
                <w:szCs w:val="22"/>
              </w:rPr>
            </w:pPr>
            <w:r w:rsidRPr="0012473F">
              <w:rPr>
                <w:sz w:val="22"/>
                <w:szCs w:val="22"/>
              </w:rPr>
              <w:t>P30613</w:t>
            </w:r>
          </w:p>
        </w:tc>
        <w:tc>
          <w:tcPr>
            <w:tcW w:w="5223" w:type="dxa"/>
            <w:noWrap/>
            <w:hideMark/>
          </w:tcPr>
          <w:p w14:paraId="66B003F9" w14:textId="77777777" w:rsidR="0012473F" w:rsidRPr="0012473F" w:rsidRDefault="0012473F" w:rsidP="0012473F">
            <w:pPr>
              <w:pStyle w:val="para-first"/>
              <w:spacing w:line="240" w:lineRule="auto"/>
              <w:rPr>
                <w:sz w:val="22"/>
                <w:szCs w:val="22"/>
              </w:rPr>
            </w:pPr>
            <w:r w:rsidRPr="0012473F">
              <w:rPr>
                <w:sz w:val="22"/>
                <w:szCs w:val="22"/>
              </w:rPr>
              <w:t>pyruvate kinase L/R</w:t>
            </w:r>
          </w:p>
        </w:tc>
      </w:tr>
      <w:tr w:rsidR="0012473F" w:rsidRPr="0012473F" w14:paraId="7688B565" w14:textId="77777777" w:rsidTr="0012473F">
        <w:trPr>
          <w:trHeight w:val="300"/>
        </w:trPr>
        <w:tc>
          <w:tcPr>
            <w:tcW w:w="1814" w:type="dxa"/>
            <w:noWrap/>
            <w:hideMark/>
          </w:tcPr>
          <w:p w14:paraId="3E332F91" w14:textId="77777777" w:rsidR="0012473F" w:rsidRPr="0012473F" w:rsidRDefault="0012473F" w:rsidP="0012473F">
            <w:pPr>
              <w:pStyle w:val="para-first"/>
              <w:spacing w:line="240" w:lineRule="auto"/>
              <w:rPr>
                <w:sz w:val="22"/>
                <w:szCs w:val="22"/>
              </w:rPr>
            </w:pPr>
            <w:r w:rsidRPr="0012473F">
              <w:rPr>
                <w:sz w:val="22"/>
                <w:szCs w:val="22"/>
              </w:rPr>
              <w:t>PPARA</w:t>
            </w:r>
          </w:p>
        </w:tc>
        <w:tc>
          <w:tcPr>
            <w:tcW w:w="1293" w:type="dxa"/>
            <w:noWrap/>
            <w:hideMark/>
          </w:tcPr>
          <w:p w14:paraId="4CB49D40" w14:textId="77777777" w:rsidR="0012473F" w:rsidRPr="0012473F" w:rsidRDefault="0012473F" w:rsidP="0012473F">
            <w:pPr>
              <w:pStyle w:val="para-first"/>
              <w:spacing w:line="240" w:lineRule="auto"/>
              <w:rPr>
                <w:sz w:val="22"/>
                <w:szCs w:val="22"/>
              </w:rPr>
            </w:pPr>
            <w:r w:rsidRPr="0012473F">
              <w:rPr>
                <w:sz w:val="22"/>
                <w:szCs w:val="22"/>
              </w:rPr>
              <w:t>5465</w:t>
            </w:r>
          </w:p>
        </w:tc>
        <w:tc>
          <w:tcPr>
            <w:tcW w:w="1424" w:type="dxa"/>
            <w:noWrap/>
            <w:hideMark/>
          </w:tcPr>
          <w:p w14:paraId="48017658" w14:textId="77777777" w:rsidR="0012473F" w:rsidRPr="0012473F" w:rsidRDefault="0012473F" w:rsidP="0012473F">
            <w:pPr>
              <w:pStyle w:val="para-first"/>
              <w:spacing w:line="240" w:lineRule="auto"/>
              <w:rPr>
                <w:sz w:val="22"/>
                <w:szCs w:val="22"/>
              </w:rPr>
            </w:pPr>
            <w:r w:rsidRPr="0012473F">
              <w:rPr>
                <w:sz w:val="22"/>
                <w:szCs w:val="22"/>
              </w:rPr>
              <w:t>Q07869</w:t>
            </w:r>
          </w:p>
        </w:tc>
        <w:tc>
          <w:tcPr>
            <w:tcW w:w="5223" w:type="dxa"/>
            <w:noWrap/>
            <w:hideMark/>
          </w:tcPr>
          <w:p w14:paraId="7B25DC7E" w14:textId="77777777" w:rsidR="0012473F" w:rsidRPr="0012473F" w:rsidRDefault="0012473F" w:rsidP="0012473F">
            <w:pPr>
              <w:pStyle w:val="para-first"/>
              <w:spacing w:line="240" w:lineRule="auto"/>
              <w:rPr>
                <w:sz w:val="22"/>
                <w:szCs w:val="22"/>
              </w:rPr>
            </w:pPr>
            <w:r w:rsidRPr="0012473F">
              <w:rPr>
                <w:sz w:val="22"/>
                <w:szCs w:val="22"/>
              </w:rPr>
              <w:t>peroxisome proliferator activated receptor alpha</w:t>
            </w:r>
          </w:p>
        </w:tc>
      </w:tr>
      <w:tr w:rsidR="0012473F" w:rsidRPr="0012473F" w14:paraId="4060159A" w14:textId="77777777" w:rsidTr="0012473F">
        <w:trPr>
          <w:trHeight w:val="300"/>
        </w:trPr>
        <w:tc>
          <w:tcPr>
            <w:tcW w:w="1814" w:type="dxa"/>
            <w:noWrap/>
            <w:hideMark/>
          </w:tcPr>
          <w:p w14:paraId="75A3EBFC" w14:textId="77777777" w:rsidR="0012473F" w:rsidRPr="0012473F" w:rsidRDefault="0012473F" w:rsidP="0012473F">
            <w:pPr>
              <w:pStyle w:val="para-first"/>
              <w:spacing w:line="240" w:lineRule="auto"/>
              <w:rPr>
                <w:sz w:val="22"/>
                <w:szCs w:val="22"/>
              </w:rPr>
            </w:pPr>
            <w:r w:rsidRPr="0012473F">
              <w:rPr>
                <w:sz w:val="22"/>
                <w:szCs w:val="22"/>
              </w:rPr>
              <w:t>PPARG</w:t>
            </w:r>
          </w:p>
        </w:tc>
        <w:tc>
          <w:tcPr>
            <w:tcW w:w="1293" w:type="dxa"/>
            <w:noWrap/>
            <w:hideMark/>
          </w:tcPr>
          <w:p w14:paraId="2CA10BF9" w14:textId="77777777" w:rsidR="0012473F" w:rsidRPr="0012473F" w:rsidRDefault="0012473F" w:rsidP="0012473F">
            <w:pPr>
              <w:pStyle w:val="para-first"/>
              <w:spacing w:line="240" w:lineRule="auto"/>
              <w:rPr>
                <w:sz w:val="22"/>
                <w:szCs w:val="22"/>
              </w:rPr>
            </w:pPr>
            <w:r w:rsidRPr="0012473F">
              <w:rPr>
                <w:sz w:val="22"/>
                <w:szCs w:val="22"/>
              </w:rPr>
              <w:t>5468</w:t>
            </w:r>
          </w:p>
        </w:tc>
        <w:tc>
          <w:tcPr>
            <w:tcW w:w="1424" w:type="dxa"/>
            <w:noWrap/>
            <w:hideMark/>
          </w:tcPr>
          <w:p w14:paraId="395518D0" w14:textId="77777777" w:rsidR="0012473F" w:rsidRPr="0012473F" w:rsidRDefault="0012473F" w:rsidP="0012473F">
            <w:pPr>
              <w:pStyle w:val="para-first"/>
              <w:spacing w:line="240" w:lineRule="auto"/>
              <w:rPr>
                <w:sz w:val="22"/>
                <w:szCs w:val="22"/>
              </w:rPr>
            </w:pPr>
            <w:r w:rsidRPr="0012473F">
              <w:rPr>
                <w:sz w:val="22"/>
                <w:szCs w:val="22"/>
              </w:rPr>
              <w:t>P37231</w:t>
            </w:r>
          </w:p>
        </w:tc>
        <w:tc>
          <w:tcPr>
            <w:tcW w:w="5223" w:type="dxa"/>
            <w:noWrap/>
            <w:hideMark/>
          </w:tcPr>
          <w:p w14:paraId="10A5B6BC" w14:textId="77777777" w:rsidR="0012473F" w:rsidRPr="0012473F" w:rsidRDefault="0012473F" w:rsidP="0012473F">
            <w:pPr>
              <w:pStyle w:val="para-first"/>
              <w:spacing w:line="240" w:lineRule="auto"/>
              <w:rPr>
                <w:sz w:val="22"/>
                <w:szCs w:val="22"/>
              </w:rPr>
            </w:pPr>
            <w:r w:rsidRPr="0012473F">
              <w:rPr>
                <w:sz w:val="22"/>
                <w:szCs w:val="22"/>
              </w:rPr>
              <w:t>peroxisome proliferator activated receptor gamma</w:t>
            </w:r>
          </w:p>
        </w:tc>
      </w:tr>
      <w:tr w:rsidR="0012473F" w:rsidRPr="0012473F" w14:paraId="2638294D" w14:textId="77777777" w:rsidTr="0012473F">
        <w:trPr>
          <w:trHeight w:val="300"/>
        </w:trPr>
        <w:tc>
          <w:tcPr>
            <w:tcW w:w="1814" w:type="dxa"/>
            <w:noWrap/>
            <w:hideMark/>
          </w:tcPr>
          <w:p w14:paraId="41297D7A" w14:textId="77777777" w:rsidR="0012473F" w:rsidRPr="0012473F" w:rsidRDefault="0012473F" w:rsidP="0012473F">
            <w:pPr>
              <w:pStyle w:val="para-first"/>
              <w:spacing w:line="240" w:lineRule="auto"/>
              <w:rPr>
                <w:sz w:val="22"/>
                <w:szCs w:val="22"/>
              </w:rPr>
            </w:pPr>
            <w:r w:rsidRPr="0012473F">
              <w:rPr>
                <w:sz w:val="22"/>
                <w:szCs w:val="22"/>
              </w:rPr>
              <w:t>PRKCA</w:t>
            </w:r>
          </w:p>
        </w:tc>
        <w:tc>
          <w:tcPr>
            <w:tcW w:w="1293" w:type="dxa"/>
            <w:noWrap/>
            <w:hideMark/>
          </w:tcPr>
          <w:p w14:paraId="6FBF8490" w14:textId="77777777" w:rsidR="0012473F" w:rsidRPr="0012473F" w:rsidRDefault="0012473F" w:rsidP="0012473F">
            <w:pPr>
              <w:pStyle w:val="para-first"/>
              <w:spacing w:line="240" w:lineRule="auto"/>
              <w:rPr>
                <w:sz w:val="22"/>
                <w:szCs w:val="22"/>
              </w:rPr>
            </w:pPr>
            <w:r w:rsidRPr="0012473F">
              <w:rPr>
                <w:sz w:val="22"/>
                <w:szCs w:val="22"/>
              </w:rPr>
              <w:t>5578</w:t>
            </w:r>
          </w:p>
        </w:tc>
        <w:tc>
          <w:tcPr>
            <w:tcW w:w="1424" w:type="dxa"/>
            <w:noWrap/>
            <w:hideMark/>
          </w:tcPr>
          <w:p w14:paraId="214D80F3" w14:textId="77777777" w:rsidR="0012473F" w:rsidRPr="0012473F" w:rsidRDefault="0012473F" w:rsidP="0012473F">
            <w:pPr>
              <w:pStyle w:val="para-first"/>
              <w:spacing w:line="240" w:lineRule="auto"/>
              <w:rPr>
                <w:sz w:val="22"/>
                <w:szCs w:val="22"/>
              </w:rPr>
            </w:pPr>
            <w:r w:rsidRPr="0012473F">
              <w:rPr>
                <w:sz w:val="22"/>
                <w:szCs w:val="22"/>
              </w:rPr>
              <w:t>P17252</w:t>
            </w:r>
          </w:p>
        </w:tc>
        <w:tc>
          <w:tcPr>
            <w:tcW w:w="5223" w:type="dxa"/>
            <w:noWrap/>
            <w:hideMark/>
          </w:tcPr>
          <w:p w14:paraId="3558AED6" w14:textId="77777777" w:rsidR="0012473F" w:rsidRPr="0012473F" w:rsidRDefault="0012473F" w:rsidP="0012473F">
            <w:pPr>
              <w:pStyle w:val="para-first"/>
              <w:spacing w:line="240" w:lineRule="auto"/>
              <w:rPr>
                <w:sz w:val="22"/>
                <w:szCs w:val="22"/>
              </w:rPr>
            </w:pPr>
            <w:r w:rsidRPr="0012473F">
              <w:rPr>
                <w:sz w:val="22"/>
                <w:szCs w:val="22"/>
              </w:rPr>
              <w:t>protein kinase C alpha</w:t>
            </w:r>
          </w:p>
        </w:tc>
      </w:tr>
      <w:tr w:rsidR="0012473F" w:rsidRPr="0012473F" w14:paraId="41676376" w14:textId="77777777" w:rsidTr="0012473F">
        <w:trPr>
          <w:trHeight w:val="300"/>
        </w:trPr>
        <w:tc>
          <w:tcPr>
            <w:tcW w:w="1814" w:type="dxa"/>
            <w:noWrap/>
            <w:hideMark/>
          </w:tcPr>
          <w:p w14:paraId="5395357B" w14:textId="77777777" w:rsidR="0012473F" w:rsidRPr="0012473F" w:rsidRDefault="0012473F" w:rsidP="0012473F">
            <w:pPr>
              <w:pStyle w:val="para-first"/>
              <w:spacing w:line="240" w:lineRule="auto"/>
              <w:rPr>
                <w:sz w:val="22"/>
                <w:szCs w:val="22"/>
              </w:rPr>
            </w:pPr>
            <w:r w:rsidRPr="0012473F">
              <w:rPr>
                <w:sz w:val="22"/>
                <w:szCs w:val="22"/>
              </w:rPr>
              <w:t>PRKCD</w:t>
            </w:r>
          </w:p>
        </w:tc>
        <w:tc>
          <w:tcPr>
            <w:tcW w:w="1293" w:type="dxa"/>
            <w:noWrap/>
            <w:hideMark/>
          </w:tcPr>
          <w:p w14:paraId="1E31869A" w14:textId="77777777" w:rsidR="0012473F" w:rsidRPr="0012473F" w:rsidRDefault="0012473F" w:rsidP="0012473F">
            <w:pPr>
              <w:pStyle w:val="para-first"/>
              <w:spacing w:line="240" w:lineRule="auto"/>
              <w:rPr>
                <w:sz w:val="22"/>
                <w:szCs w:val="22"/>
              </w:rPr>
            </w:pPr>
            <w:r w:rsidRPr="0012473F">
              <w:rPr>
                <w:sz w:val="22"/>
                <w:szCs w:val="22"/>
              </w:rPr>
              <w:t>5580</w:t>
            </w:r>
          </w:p>
        </w:tc>
        <w:tc>
          <w:tcPr>
            <w:tcW w:w="1424" w:type="dxa"/>
            <w:noWrap/>
            <w:hideMark/>
          </w:tcPr>
          <w:p w14:paraId="6D059065" w14:textId="77777777" w:rsidR="0012473F" w:rsidRPr="0012473F" w:rsidRDefault="0012473F" w:rsidP="0012473F">
            <w:pPr>
              <w:pStyle w:val="para-first"/>
              <w:spacing w:line="240" w:lineRule="auto"/>
              <w:rPr>
                <w:sz w:val="22"/>
                <w:szCs w:val="22"/>
              </w:rPr>
            </w:pPr>
            <w:r w:rsidRPr="0012473F">
              <w:rPr>
                <w:sz w:val="22"/>
                <w:szCs w:val="22"/>
              </w:rPr>
              <w:t>Q05655</w:t>
            </w:r>
          </w:p>
        </w:tc>
        <w:tc>
          <w:tcPr>
            <w:tcW w:w="5223" w:type="dxa"/>
            <w:noWrap/>
            <w:hideMark/>
          </w:tcPr>
          <w:p w14:paraId="0981535A" w14:textId="77777777" w:rsidR="0012473F" w:rsidRPr="0012473F" w:rsidRDefault="0012473F" w:rsidP="0012473F">
            <w:pPr>
              <w:pStyle w:val="para-first"/>
              <w:spacing w:line="240" w:lineRule="auto"/>
              <w:rPr>
                <w:sz w:val="22"/>
                <w:szCs w:val="22"/>
              </w:rPr>
            </w:pPr>
            <w:r w:rsidRPr="0012473F">
              <w:rPr>
                <w:sz w:val="22"/>
                <w:szCs w:val="22"/>
              </w:rPr>
              <w:t>protein kinase C delta</w:t>
            </w:r>
          </w:p>
        </w:tc>
      </w:tr>
      <w:tr w:rsidR="0012473F" w:rsidRPr="0012473F" w14:paraId="1B76D566" w14:textId="77777777" w:rsidTr="0012473F">
        <w:trPr>
          <w:trHeight w:val="300"/>
        </w:trPr>
        <w:tc>
          <w:tcPr>
            <w:tcW w:w="1814" w:type="dxa"/>
            <w:noWrap/>
            <w:hideMark/>
          </w:tcPr>
          <w:p w14:paraId="365F6F73" w14:textId="77777777" w:rsidR="0012473F" w:rsidRPr="0012473F" w:rsidRDefault="0012473F" w:rsidP="0012473F">
            <w:pPr>
              <w:pStyle w:val="para-first"/>
              <w:spacing w:line="240" w:lineRule="auto"/>
              <w:rPr>
                <w:sz w:val="22"/>
                <w:szCs w:val="22"/>
              </w:rPr>
            </w:pPr>
            <w:r w:rsidRPr="0012473F">
              <w:rPr>
                <w:sz w:val="22"/>
                <w:szCs w:val="22"/>
              </w:rPr>
              <w:t>PRKCE</w:t>
            </w:r>
          </w:p>
        </w:tc>
        <w:tc>
          <w:tcPr>
            <w:tcW w:w="1293" w:type="dxa"/>
            <w:noWrap/>
            <w:hideMark/>
          </w:tcPr>
          <w:p w14:paraId="0643507E" w14:textId="77777777" w:rsidR="0012473F" w:rsidRPr="0012473F" w:rsidRDefault="0012473F" w:rsidP="0012473F">
            <w:pPr>
              <w:pStyle w:val="para-first"/>
              <w:spacing w:line="240" w:lineRule="auto"/>
              <w:rPr>
                <w:sz w:val="22"/>
                <w:szCs w:val="22"/>
              </w:rPr>
            </w:pPr>
            <w:r w:rsidRPr="0012473F">
              <w:rPr>
                <w:sz w:val="22"/>
                <w:szCs w:val="22"/>
              </w:rPr>
              <w:t>5581</w:t>
            </w:r>
          </w:p>
        </w:tc>
        <w:tc>
          <w:tcPr>
            <w:tcW w:w="1424" w:type="dxa"/>
            <w:noWrap/>
            <w:hideMark/>
          </w:tcPr>
          <w:p w14:paraId="5F73B0B6" w14:textId="77777777" w:rsidR="0012473F" w:rsidRPr="0012473F" w:rsidRDefault="0012473F" w:rsidP="0012473F">
            <w:pPr>
              <w:pStyle w:val="para-first"/>
              <w:spacing w:line="240" w:lineRule="auto"/>
              <w:rPr>
                <w:sz w:val="22"/>
                <w:szCs w:val="22"/>
              </w:rPr>
            </w:pPr>
            <w:r w:rsidRPr="0012473F">
              <w:rPr>
                <w:sz w:val="22"/>
                <w:szCs w:val="22"/>
              </w:rPr>
              <w:t>Q02156</w:t>
            </w:r>
          </w:p>
        </w:tc>
        <w:tc>
          <w:tcPr>
            <w:tcW w:w="5223" w:type="dxa"/>
            <w:noWrap/>
            <w:hideMark/>
          </w:tcPr>
          <w:p w14:paraId="744F2622" w14:textId="77777777" w:rsidR="0012473F" w:rsidRPr="0012473F" w:rsidRDefault="0012473F" w:rsidP="0012473F">
            <w:pPr>
              <w:pStyle w:val="para-first"/>
              <w:spacing w:line="240" w:lineRule="auto"/>
              <w:rPr>
                <w:sz w:val="22"/>
                <w:szCs w:val="22"/>
              </w:rPr>
            </w:pPr>
            <w:r w:rsidRPr="0012473F">
              <w:rPr>
                <w:sz w:val="22"/>
                <w:szCs w:val="22"/>
              </w:rPr>
              <w:t>protein kinase C epsilon</w:t>
            </w:r>
          </w:p>
        </w:tc>
      </w:tr>
      <w:tr w:rsidR="0012473F" w:rsidRPr="0012473F" w14:paraId="280B83A1" w14:textId="77777777" w:rsidTr="0012473F">
        <w:trPr>
          <w:trHeight w:val="300"/>
        </w:trPr>
        <w:tc>
          <w:tcPr>
            <w:tcW w:w="1814" w:type="dxa"/>
            <w:noWrap/>
            <w:hideMark/>
          </w:tcPr>
          <w:p w14:paraId="38E56506" w14:textId="77777777" w:rsidR="0012473F" w:rsidRPr="0012473F" w:rsidRDefault="0012473F" w:rsidP="0012473F">
            <w:pPr>
              <w:pStyle w:val="para-first"/>
              <w:spacing w:line="240" w:lineRule="auto"/>
              <w:rPr>
                <w:sz w:val="22"/>
                <w:szCs w:val="22"/>
              </w:rPr>
            </w:pPr>
            <w:r w:rsidRPr="0012473F">
              <w:rPr>
                <w:sz w:val="22"/>
                <w:szCs w:val="22"/>
              </w:rPr>
              <w:t>PTGS2</w:t>
            </w:r>
          </w:p>
        </w:tc>
        <w:tc>
          <w:tcPr>
            <w:tcW w:w="1293" w:type="dxa"/>
            <w:noWrap/>
            <w:hideMark/>
          </w:tcPr>
          <w:p w14:paraId="53616F25" w14:textId="77777777" w:rsidR="0012473F" w:rsidRPr="0012473F" w:rsidRDefault="0012473F" w:rsidP="0012473F">
            <w:pPr>
              <w:pStyle w:val="para-first"/>
              <w:spacing w:line="240" w:lineRule="auto"/>
              <w:rPr>
                <w:sz w:val="22"/>
                <w:szCs w:val="22"/>
              </w:rPr>
            </w:pPr>
            <w:r w:rsidRPr="0012473F">
              <w:rPr>
                <w:sz w:val="22"/>
                <w:szCs w:val="22"/>
              </w:rPr>
              <w:t>5743</w:t>
            </w:r>
          </w:p>
        </w:tc>
        <w:tc>
          <w:tcPr>
            <w:tcW w:w="1424" w:type="dxa"/>
            <w:noWrap/>
            <w:hideMark/>
          </w:tcPr>
          <w:p w14:paraId="5BF1C1B8" w14:textId="77777777" w:rsidR="0012473F" w:rsidRPr="0012473F" w:rsidRDefault="0012473F" w:rsidP="0012473F">
            <w:pPr>
              <w:pStyle w:val="para-first"/>
              <w:spacing w:line="240" w:lineRule="auto"/>
              <w:rPr>
                <w:sz w:val="22"/>
                <w:szCs w:val="22"/>
              </w:rPr>
            </w:pPr>
            <w:r w:rsidRPr="0012473F">
              <w:rPr>
                <w:sz w:val="22"/>
                <w:szCs w:val="22"/>
              </w:rPr>
              <w:t>P35354</w:t>
            </w:r>
          </w:p>
        </w:tc>
        <w:tc>
          <w:tcPr>
            <w:tcW w:w="5223" w:type="dxa"/>
            <w:noWrap/>
            <w:hideMark/>
          </w:tcPr>
          <w:p w14:paraId="64A1A388" w14:textId="77777777" w:rsidR="0012473F" w:rsidRPr="0012473F" w:rsidRDefault="0012473F" w:rsidP="0012473F">
            <w:pPr>
              <w:pStyle w:val="para-first"/>
              <w:spacing w:line="240" w:lineRule="auto"/>
              <w:rPr>
                <w:sz w:val="22"/>
                <w:szCs w:val="22"/>
              </w:rPr>
            </w:pPr>
            <w:r w:rsidRPr="0012473F">
              <w:rPr>
                <w:sz w:val="22"/>
                <w:szCs w:val="22"/>
              </w:rPr>
              <w:t>prostaglandin-endoperoxide synthase 2</w:t>
            </w:r>
          </w:p>
        </w:tc>
      </w:tr>
      <w:tr w:rsidR="0012473F" w:rsidRPr="0012473F" w14:paraId="1A599FA0" w14:textId="77777777" w:rsidTr="0012473F">
        <w:trPr>
          <w:trHeight w:val="300"/>
        </w:trPr>
        <w:tc>
          <w:tcPr>
            <w:tcW w:w="1814" w:type="dxa"/>
            <w:noWrap/>
            <w:hideMark/>
          </w:tcPr>
          <w:p w14:paraId="5CC58E8E" w14:textId="77777777" w:rsidR="0012473F" w:rsidRPr="0012473F" w:rsidRDefault="0012473F" w:rsidP="0012473F">
            <w:pPr>
              <w:pStyle w:val="para-first"/>
              <w:spacing w:line="240" w:lineRule="auto"/>
              <w:rPr>
                <w:sz w:val="22"/>
                <w:szCs w:val="22"/>
              </w:rPr>
            </w:pPr>
            <w:r w:rsidRPr="0012473F">
              <w:rPr>
                <w:sz w:val="22"/>
                <w:szCs w:val="22"/>
              </w:rPr>
              <w:t>RELA</w:t>
            </w:r>
          </w:p>
        </w:tc>
        <w:tc>
          <w:tcPr>
            <w:tcW w:w="1293" w:type="dxa"/>
            <w:noWrap/>
            <w:hideMark/>
          </w:tcPr>
          <w:p w14:paraId="21FAB9FA" w14:textId="77777777" w:rsidR="0012473F" w:rsidRPr="0012473F" w:rsidRDefault="0012473F" w:rsidP="0012473F">
            <w:pPr>
              <w:pStyle w:val="para-first"/>
              <w:spacing w:line="240" w:lineRule="auto"/>
              <w:rPr>
                <w:sz w:val="22"/>
                <w:szCs w:val="22"/>
              </w:rPr>
            </w:pPr>
            <w:r w:rsidRPr="0012473F">
              <w:rPr>
                <w:sz w:val="22"/>
                <w:szCs w:val="22"/>
              </w:rPr>
              <w:t>5970</w:t>
            </w:r>
          </w:p>
        </w:tc>
        <w:tc>
          <w:tcPr>
            <w:tcW w:w="1424" w:type="dxa"/>
            <w:noWrap/>
            <w:hideMark/>
          </w:tcPr>
          <w:p w14:paraId="2ABD5DE0" w14:textId="77777777" w:rsidR="0012473F" w:rsidRPr="0012473F" w:rsidRDefault="0012473F" w:rsidP="0012473F">
            <w:pPr>
              <w:pStyle w:val="para-first"/>
              <w:spacing w:line="240" w:lineRule="auto"/>
              <w:rPr>
                <w:sz w:val="22"/>
                <w:szCs w:val="22"/>
              </w:rPr>
            </w:pPr>
            <w:r w:rsidRPr="0012473F">
              <w:rPr>
                <w:sz w:val="22"/>
                <w:szCs w:val="22"/>
              </w:rPr>
              <w:t>Q04206</w:t>
            </w:r>
          </w:p>
        </w:tc>
        <w:tc>
          <w:tcPr>
            <w:tcW w:w="5223" w:type="dxa"/>
            <w:noWrap/>
            <w:hideMark/>
          </w:tcPr>
          <w:p w14:paraId="3DC71ABD" w14:textId="77777777" w:rsidR="0012473F" w:rsidRPr="0012473F" w:rsidRDefault="0012473F" w:rsidP="0012473F">
            <w:pPr>
              <w:pStyle w:val="para-first"/>
              <w:spacing w:line="240" w:lineRule="auto"/>
              <w:rPr>
                <w:sz w:val="22"/>
                <w:szCs w:val="22"/>
              </w:rPr>
            </w:pPr>
            <w:r w:rsidRPr="0012473F">
              <w:rPr>
                <w:sz w:val="22"/>
                <w:szCs w:val="22"/>
              </w:rPr>
              <w:t>RELA proto-oncogene, NF-kB subunit</w:t>
            </w:r>
          </w:p>
        </w:tc>
      </w:tr>
      <w:tr w:rsidR="0012473F" w:rsidRPr="0012473F" w14:paraId="0BB79D1B" w14:textId="77777777" w:rsidTr="0012473F">
        <w:trPr>
          <w:trHeight w:val="300"/>
        </w:trPr>
        <w:tc>
          <w:tcPr>
            <w:tcW w:w="1814" w:type="dxa"/>
            <w:noWrap/>
            <w:hideMark/>
          </w:tcPr>
          <w:p w14:paraId="7B4D843B" w14:textId="77777777" w:rsidR="0012473F" w:rsidRPr="0012473F" w:rsidRDefault="0012473F" w:rsidP="0012473F">
            <w:pPr>
              <w:pStyle w:val="para-first"/>
              <w:spacing w:line="240" w:lineRule="auto"/>
              <w:rPr>
                <w:sz w:val="22"/>
                <w:szCs w:val="22"/>
              </w:rPr>
            </w:pPr>
            <w:r w:rsidRPr="0012473F">
              <w:rPr>
                <w:sz w:val="22"/>
                <w:szCs w:val="22"/>
              </w:rPr>
              <w:t>REN</w:t>
            </w:r>
          </w:p>
        </w:tc>
        <w:tc>
          <w:tcPr>
            <w:tcW w:w="1293" w:type="dxa"/>
            <w:noWrap/>
            <w:hideMark/>
          </w:tcPr>
          <w:p w14:paraId="67D6B3BB" w14:textId="77777777" w:rsidR="0012473F" w:rsidRPr="0012473F" w:rsidRDefault="0012473F" w:rsidP="0012473F">
            <w:pPr>
              <w:pStyle w:val="para-first"/>
              <w:spacing w:line="240" w:lineRule="auto"/>
              <w:rPr>
                <w:sz w:val="22"/>
                <w:szCs w:val="22"/>
              </w:rPr>
            </w:pPr>
            <w:r w:rsidRPr="0012473F">
              <w:rPr>
                <w:sz w:val="22"/>
                <w:szCs w:val="22"/>
              </w:rPr>
              <w:t>5972</w:t>
            </w:r>
          </w:p>
        </w:tc>
        <w:tc>
          <w:tcPr>
            <w:tcW w:w="1424" w:type="dxa"/>
            <w:noWrap/>
            <w:hideMark/>
          </w:tcPr>
          <w:p w14:paraId="32BA0725" w14:textId="77777777" w:rsidR="0012473F" w:rsidRPr="0012473F" w:rsidRDefault="0012473F" w:rsidP="0012473F">
            <w:pPr>
              <w:pStyle w:val="para-first"/>
              <w:spacing w:line="240" w:lineRule="auto"/>
              <w:rPr>
                <w:sz w:val="22"/>
                <w:szCs w:val="22"/>
              </w:rPr>
            </w:pPr>
            <w:r w:rsidRPr="0012473F">
              <w:rPr>
                <w:sz w:val="22"/>
                <w:szCs w:val="22"/>
              </w:rPr>
              <w:t>P00797</w:t>
            </w:r>
          </w:p>
        </w:tc>
        <w:tc>
          <w:tcPr>
            <w:tcW w:w="5223" w:type="dxa"/>
            <w:noWrap/>
            <w:hideMark/>
          </w:tcPr>
          <w:p w14:paraId="25B0D3BC" w14:textId="77777777" w:rsidR="0012473F" w:rsidRPr="0012473F" w:rsidRDefault="0012473F" w:rsidP="0012473F">
            <w:pPr>
              <w:pStyle w:val="para-first"/>
              <w:spacing w:line="240" w:lineRule="auto"/>
              <w:rPr>
                <w:sz w:val="22"/>
                <w:szCs w:val="22"/>
              </w:rPr>
            </w:pPr>
            <w:r w:rsidRPr="0012473F">
              <w:rPr>
                <w:sz w:val="22"/>
                <w:szCs w:val="22"/>
              </w:rPr>
              <w:t>renin</w:t>
            </w:r>
          </w:p>
        </w:tc>
      </w:tr>
      <w:tr w:rsidR="0012473F" w:rsidRPr="0012473F" w14:paraId="24DB046E" w14:textId="77777777" w:rsidTr="0012473F">
        <w:trPr>
          <w:trHeight w:val="300"/>
        </w:trPr>
        <w:tc>
          <w:tcPr>
            <w:tcW w:w="1814" w:type="dxa"/>
            <w:noWrap/>
            <w:hideMark/>
          </w:tcPr>
          <w:p w14:paraId="1E12C511" w14:textId="77777777" w:rsidR="0012473F" w:rsidRPr="0012473F" w:rsidRDefault="0012473F" w:rsidP="0012473F">
            <w:pPr>
              <w:pStyle w:val="para-first"/>
              <w:spacing w:line="240" w:lineRule="auto"/>
              <w:rPr>
                <w:sz w:val="22"/>
                <w:szCs w:val="22"/>
              </w:rPr>
            </w:pPr>
            <w:r w:rsidRPr="0012473F">
              <w:rPr>
                <w:sz w:val="22"/>
                <w:szCs w:val="22"/>
              </w:rPr>
              <w:t>S100A6</w:t>
            </w:r>
          </w:p>
        </w:tc>
        <w:tc>
          <w:tcPr>
            <w:tcW w:w="1293" w:type="dxa"/>
            <w:noWrap/>
            <w:hideMark/>
          </w:tcPr>
          <w:p w14:paraId="511ECFC0" w14:textId="77777777" w:rsidR="0012473F" w:rsidRPr="0012473F" w:rsidRDefault="0012473F" w:rsidP="0012473F">
            <w:pPr>
              <w:pStyle w:val="para-first"/>
              <w:spacing w:line="240" w:lineRule="auto"/>
              <w:rPr>
                <w:sz w:val="22"/>
                <w:szCs w:val="22"/>
              </w:rPr>
            </w:pPr>
            <w:r w:rsidRPr="0012473F">
              <w:rPr>
                <w:sz w:val="22"/>
                <w:szCs w:val="22"/>
              </w:rPr>
              <w:t>6277</w:t>
            </w:r>
          </w:p>
        </w:tc>
        <w:tc>
          <w:tcPr>
            <w:tcW w:w="1424" w:type="dxa"/>
            <w:noWrap/>
            <w:hideMark/>
          </w:tcPr>
          <w:p w14:paraId="2614E9E5" w14:textId="77777777" w:rsidR="0012473F" w:rsidRPr="0012473F" w:rsidRDefault="0012473F" w:rsidP="0012473F">
            <w:pPr>
              <w:pStyle w:val="para-first"/>
              <w:spacing w:line="240" w:lineRule="auto"/>
              <w:rPr>
                <w:sz w:val="22"/>
                <w:szCs w:val="22"/>
              </w:rPr>
            </w:pPr>
            <w:r w:rsidRPr="0012473F">
              <w:rPr>
                <w:sz w:val="22"/>
                <w:szCs w:val="22"/>
              </w:rPr>
              <w:t>P06703</w:t>
            </w:r>
          </w:p>
        </w:tc>
        <w:tc>
          <w:tcPr>
            <w:tcW w:w="5223" w:type="dxa"/>
            <w:noWrap/>
            <w:hideMark/>
          </w:tcPr>
          <w:p w14:paraId="0B5DB44F" w14:textId="77777777" w:rsidR="0012473F" w:rsidRPr="0012473F" w:rsidRDefault="0012473F" w:rsidP="0012473F">
            <w:pPr>
              <w:pStyle w:val="para-first"/>
              <w:spacing w:line="240" w:lineRule="auto"/>
              <w:rPr>
                <w:sz w:val="22"/>
                <w:szCs w:val="22"/>
              </w:rPr>
            </w:pPr>
            <w:r w:rsidRPr="0012473F">
              <w:rPr>
                <w:sz w:val="22"/>
                <w:szCs w:val="22"/>
              </w:rPr>
              <w:t>S100 calcium binding protein A6</w:t>
            </w:r>
          </w:p>
        </w:tc>
      </w:tr>
      <w:tr w:rsidR="0012473F" w:rsidRPr="0012473F" w14:paraId="12EAABD6" w14:textId="77777777" w:rsidTr="0012473F">
        <w:trPr>
          <w:trHeight w:val="300"/>
        </w:trPr>
        <w:tc>
          <w:tcPr>
            <w:tcW w:w="1814" w:type="dxa"/>
            <w:noWrap/>
            <w:hideMark/>
          </w:tcPr>
          <w:p w14:paraId="0145BF9D" w14:textId="77777777" w:rsidR="0012473F" w:rsidRPr="0012473F" w:rsidRDefault="0012473F" w:rsidP="0012473F">
            <w:pPr>
              <w:pStyle w:val="para-first"/>
              <w:spacing w:line="240" w:lineRule="auto"/>
              <w:rPr>
                <w:sz w:val="22"/>
                <w:szCs w:val="22"/>
              </w:rPr>
            </w:pPr>
            <w:r w:rsidRPr="0012473F">
              <w:rPr>
                <w:sz w:val="22"/>
                <w:szCs w:val="22"/>
              </w:rPr>
              <w:t>CCL20</w:t>
            </w:r>
          </w:p>
        </w:tc>
        <w:tc>
          <w:tcPr>
            <w:tcW w:w="1293" w:type="dxa"/>
            <w:noWrap/>
            <w:hideMark/>
          </w:tcPr>
          <w:p w14:paraId="6BD4A0BB" w14:textId="77777777" w:rsidR="0012473F" w:rsidRPr="0012473F" w:rsidRDefault="0012473F" w:rsidP="0012473F">
            <w:pPr>
              <w:pStyle w:val="para-first"/>
              <w:spacing w:line="240" w:lineRule="auto"/>
              <w:rPr>
                <w:sz w:val="22"/>
                <w:szCs w:val="22"/>
              </w:rPr>
            </w:pPr>
            <w:r w:rsidRPr="0012473F">
              <w:rPr>
                <w:sz w:val="22"/>
                <w:szCs w:val="22"/>
              </w:rPr>
              <w:t>6364</w:t>
            </w:r>
          </w:p>
        </w:tc>
        <w:tc>
          <w:tcPr>
            <w:tcW w:w="1424" w:type="dxa"/>
            <w:noWrap/>
            <w:hideMark/>
          </w:tcPr>
          <w:p w14:paraId="572716B3" w14:textId="77777777" w:rsidR="0012473F" w:rsidRPr="0012473F" w:rsidRDefault="0012473F" w:rsidP="0012473F">
            <w:pPr>
              <w:pStyle w:val="para-first"/>
              <w:spacing w:line="240" w:lineRule="auto"/>
              <w:rPr>
                <w:sz w:val="22"/>
                <w:szCs w:val="22"/>
              </w:rPr>
            </w:pPr>
            <w:r w:rsidRPr="0012473F">
              <w:rPr>
                <w:sz w:val="22"/>
                <w:szCs w:val="22"/>
              </w:rPr>
              <w:t>P78556</w:t>
            </w:r>
          </w:p>
        </w:tc>
        <w:tc>
          <w:tcPr>
            <w:tcW w:w="5223" w:type="dxa"/>
            <w:noWrap/>
            <w:hideMark/>
          </w:tcPr>
          <w:p w14:paraId="119EC4A5" w14:textId="77777777" w:rsidR="0012473F" w:rsidRPr="0012473F" w:rsidRDefault="0012473F" w:rsidP="0012473F">
            <w:pPr>
              <w:pStyle w:val="para-first"/>
              <w:spacing w:line="240" w:lineRule="auto"/>
              <w:rPr>
                <w:sz w:val="22"/>
                <w:szCs w:val="22"/>
              </w:rPr>
            </w:pPr>
            <w:r w:rsidRPr="0012473F">
              <w:rPr>
                <w:sz w:val="22"/>
                <w:szCs w:val="22"/>
              </w:rPr>
              <w:t>C-C motif chemokine ligand 20</w:t>
            </w:r>
          </w:p>
        </w:tc>
      </w:tr>
      <w:tr w:rsidR="0012473F" w:rsidRPr="0012473F" w14:paraId="605E4D0F" w14:textId="77777777" w:rsidTr="0012473F">
        <w:trPr>
          <w:trHeight w:val="300"/>
        </w:trPr>
        <w:tc>
          <w:tcPr>
            <w:tcW w:w="1814" w:type="dxa"/>
            <w:noWrap/>
            <w:hideMark/>
          </w:tcPr>
          <w:p w14:paraId="4FCEE591" w14:textId="77777777" w:rsidR="0012473F" w:rsidRPr="0012473F" w:rsidRDefault="0012473F" w:rsidP="0012473F">
            <w:pPr>
              <w:pStyle w:val="para-first"/>
              <w:spacing w:line="240" w:lineRule="auto"/>
              <w:rPr>
                <w:sz w:val="22"/>
                <w:szCs w:val="22"/>
              </w:rPr>
            </w:pPr>
            <w:r w:rsidRPr="0012473F">
              <w:rPr>
                <w:sz w:val="22"/>
                <w:szCs w:val="22"/>
              </w:rPr>
              <w:t>CX3CL1</w:t>
            </w:r>
          </w:p>
        </w:tc>
        <w:tc>
          <w:tcPr>
            <w:tcW w:w="1293" w:type="dxa"/>
            <w:noWrap/>
            <w:hideMark/>
          </w:tcPr>
          <w:p w14:paraId="4F49C7B0" w14:textId="77777777" w:rsidR="0012473F" w:rsidRPr="0012473F" w:rsidRDefault="0012473F" w:rsidP="0012473F">
            <w:pPr>
              <w:pStyle w:val="para-first"/>
              <w:spacing w:line="240" w:lineRule="auto"/>
              <w:rPr>
                <w:sz w:val="22"/>
                <w:szCs w:val="22"/>
              </w:rPr>
            </w:pPr>
            <w:r w:rsidRPr="0012473F">
              <w:rPr>
                <w:sz w:val="22"/>
                <w:szCs w:val="22"/>
              </w:rPr>
              <w:t>6376</w:t>
            </w:r>
          </w:p>
        </w:tc>
        <w:tc>
          <w:tcPr>
            <w:tcW w:w="1424" w:type="dxa"/>
            <w:noWrap/>
            <w:hideMark/>
          </w:tcPr>
          <w:p w14:paraId="5C7E86E0" w14:textId="77777777" w:rsidR="0012473F" w:rsidRPr="0012473F" w:rsidRDefault="0012473F" w:rsidP="0012473F">
            <w:pPr>
              <w:pStyle w:val="para-first"/>
              <w:spacing w:line="240" w:lineRule="auto"/>
              <w:rPr>
                <w:sz w:val="22"/>
                <w:szCs w:val="22"/>
              </w:rPr>
            </w:pPr>
            <w:r w:rsidRPr="0012473F">
              <w:rPr>
                <w:sz w:val="22"/>
                <w:szCs w:val="22"/>
              </w:rPr>
              <w:t>P78423</w:t>
            </w:r>
          </w:p>
        </w:tc>
        <w:tc>
          <w:tcPr>
            <w:tcW w:w="5223" w:type="dxa"/>
            <w:noWrap/>
            <w:hideMark/>
          </w:tcPr>
          <w:p w14:paraId="7D091457" w14:textId="77777777" w:rsidR="0012473F" w:rsidRPr="0012473F" w:rsidRDefault="0012473F" w:rsidP="0012473F">
            <w:pPr>
              <w:pStyle w:val="para-first"/>
              <w:spacing w:line="240" w:lineRule="auto"/>
              <w:rPr>
                <w:sz w:val="22"/>
                <w:szCs w:val="22"/>
              </w:rPr>
            </w:pPr>
            <w:r w:rsidRPr="0012473F">
              <w:rPr>
                <w:sz w:val="22"/>
                <w:szCs w:val="22"/>
              </w:rPr>
              <w:t>C-X3-C motif chemokine ligand 1</w:t>
            </w:r>
          </w:p>
        </w:tc>
      </w:tr>
      <w:tr w:rsidR="0012473F" w:rsidRPr="0012473F" w14:paraId="7A223BF1" w14:textId="77777777" w:rsidTr="0012473F">
        <w:trPr>
          <w:trHeight w:val="300"/>
        </w:trPr>
        <w:tc>
          <w:tcPr>
            <w:tcW w:w="1814" w:type="dxa"/>
            <w:noWrap/>
            <w:hideMark/>
          </w:tcPr>
          <w:p w14:paraId="1CBF113E" w14:textId="77777777" w:rsidR="0012473F" w:rsidRPr="0012473F" w:rsidRDefault="0012473F" w:rsidP="0012473F">
            <w:pPr>
              <w:pStyle w:val="para-first"/>
              <w:spacing w:line="240" w:lineRule="auto"/>
              <w:rPr>
                <w:sz w:val="22"/>
                <w:szCs w:val="22"/>
              </w:rPr>
            </w:pPr>
            <w:r w:rsidRPr="0012473F">
              <w:rPr>
                <w:sz w:val="22"/>
                <w:szCs w:val="22"/>
              </w:rPr>
              <w:t>SLC2A2</w:t>
            </w:r>
          </w:p>
        </w:tc>
        <w:tc>
          <w:tcPr>
            <w:tcW w:w="1293" w:type="dxa"/>
            <w:noWrap/>
            <w:hideMark/>
          </w:tcPr>
          <w:p w14:paraId="6905345D" w14:textId="77777777" w:rsidR="0012473F" w:rsidRPr="0012473F" w:rsidRDefault="0012473F" w:rsidP="0012473F">
            <w:pPr>
              <w:pStyle w:val="para-first"/>
              <w:spacing w:line="240" w:lineRule="auto"/>
              <w:rPr>
                <w:sz w:val="22"/>
                <w:szCs w:val="22"/>
              </w:rPr>
            </w:pPr>
            <w:r w:rsidRPr="0012473F">
              <w:rPr>
                <w:sz w:val="22"/>
                <w:szCs w:val="22"/>
              </w:rPr>
              <w:t>6514</w:t>
            </w:r>
          </w:p>
        </w:tc>
        <w:tc>
          <w:tcPr>
            <w:tcW w:w="1424" w:type="dxa"/>
            <w:noWrap/>
            <w:hideMark/>
          </w:tcPr>
          <w:p w14:paraId="07B6C083" w14:textId="77777777" w:rsidR="0012473F" w:rsidRPr="0012473F" w:rsidRDefault="0012473F" w:rsidP="0012473F">
            <w:pPr>
              <w:pStyle w:val="para-first"/>
              <w:spacing w:line="240" w:lineRule="auto"/>
              <w:rPr>
                <w:sz w:val="22"/>
                <w:szCs w:val="22"/>
              </w:rPr>
            </w:pPr>
            <w:r w:rsidRPr="0012473F">
              <w:rPr>
                <w:sz w:val="22"/>
                <w:szCs w:val="22"/>
              </w:rPr>
              <w:t>P11168</w:t>
            </w:r>
          </w:p>
        </w:tc>
        <w:tc>
          <w:tcPr>
            <w:tcW w:w="5223" w:type="dxa"/>
            <w:noWrap/>
            <w:hideMark/>
          </w:tcPr>
          <w:p w14:paraId="09040436" w14:textId="77777777" w:rsidR="0012473F" w:rsidRPr="0012473F" w:rsidRDefault="0012473F" w:rsidP="0012473F">
            <w:pPr>
              <w:pStyle w:val="para-first"/>
              <w:spacing w:line="240" w:lineRule="auto"/>
              <w:rPr>
                <w:sz w:val="22"/>
                <w:szCs w:val="22"/>
              </w:rPr>
            </w:pPr>
            <w:r w:rsidRPr="0012473F">
              <w:rPr>
                <w:sz w:val="22"/>
                <w:szCs w:val="22"/>
              </w:rPr>
              <w:t>solute carrier family 2 member 2</w:t>
            </w:r>
          </w:p>
        </w:tc>
      </w:tr>
      <w:tr w:rsidR="0012473F" w:rsidRPr="0012473F" w14:paraId="2EF4C3E5" w14:textId="77777777" w:rsidTr="0012473F">
        <w:trPr>
          <w:trHeight w:val="300"/>
        </w:trPr>
        <w:tc>
          <w:tcPr>
            <w:tcW w:w="1814" w:type="dxa"/>
            <w:noWrap/>
            <w:hideMark/>
          </w:tcPr>
          <w:p w14:paraId="0E6292D3" w14:textId="77777777" w:rsidR="0012473F" w:rsidRPr="0012473F" w:rsidRDefault="0012473F" w:rsidP="0012473F">
            <w:pPr>
              <w:pStyle w:val="para-first"/>
              <w:spacing w:line="240" w:lineRule="auto"/>
              <w:rPr>
                <w:sz w:val="22"/>
                <w:szCs w:val="22"/>
              </w:rPr>
            </w:pPr>
            <w:r w:rsidRPr="0012473F">
              <w:rPr>
                <w:sz w:val="22"/>
                <w:szCs w:val="22"/>
              </w:rPr>
              <w:t>SLC2A4</w:t>
            </w:r>
          </w:p>
        </w:tc>
        <w:tc>
          <w:tcPr>
            <w:tcW w:w="1293" w:type="dxa"/>
            <w:noWrap/>
            <w:hideMark/>
          </w:tcPr>
          <w:p w14:paraId="76A76F4F" w14:textId="77777777" w:rsidR="0012473F" w:rsidRPr="0012473F" w:rsidRDefault="0012473F" w:rsidP="0012473F">
            <w:pPr>
              <w:pStyle w:val="para-first"/>
              <w:spacing w:line="240" w:lineRule="auto"/>
              <w:rPr>
                <w:sz w:val="22"/>
                <w:szCs w:val="22"/>
              </w:rPr>
            </w:pPr>
            <w:r w:rsidRPr="0012473F">
              <w:rPr>
                <w:sz w:val="22"/>
                <w:szCs w:val="22"/>
              </w:rPr>
              <w:t>6517</w:t>
            </w:r>
          </w:p>
        </w:tc>
        <w:tc>
          <w:tcPr>
            <w:tcW w:w="1424" w:type="dxa"/>
            <w:noWrap/>
            <w:hideMark/>
          </w:tcPr>
          <w:p w14:paraId="10660E8E" w14:textId="77777777" w:rsidR="0012473F" w:rsidRPr="0012473F" w:rsidRDefault="0012473F" w:rsidP="0012473F">
            <w:pPr>
              <w:pStyle w:val="para-first"/>
              <w:spacing w:line="240" w:lineRule="auto"/>
              <w:rPr>
                <w:sz w:val="22"/>
                <w:szCs w:val="22"/>
              </w:rPr>
            </w:pPr>
            <w:r w:rsidRPr="0012473F">
              <w:rPr>
                <w:sz w:val="22"/>
                <w:szCs w:val="22"/>
              </w:rPr>
              <w:t>P14672</w:t>
            </w:r>
          </w:p>
        </w:tc>
        <w:tc>
          <w:tcPr>
            <w:tcW w:w="5223" w:type="dxa"/>
            <w:noWrap/>
            <w:hideMark/>
          </w:tcPr>
          <w:p w14:paraId="364923F2" w14:textId="77777777" w:rsidR="0012473F" w:rsidRPr="0012473F" w:rsidRDefault="0012473F" w:rsidP="0012473F">
            <w:pPr>
              <w:pStyle w:val="para-first"/>
              <w:spacing w:line="240" w:lineRule="auto"/>
              <w:rPr>
                <w:sz w:val="22"/>
                <w:szCs w:val="22"/>
              </w:rPr>
            </w:pPr>
            <w:r w:rsidRPr="0012473F">
              <w:rPr>
                <w:sz w:val="22"/>
                <w:szCs w:val="22"/>
              </w:rPr>
              <w:t>solute carrier family 2 member 4</w:t>
            </w:r>
          </w:p>
        </w:tc>
      </w:tr>
      <w:tr w:rsidR="0012473F" w:rsidRPr="0012473F" w14:paraId="1C8FD9BC" w14:textId="77777777" w:rsidTr="0012473F">
        <w:trPr>
          <w:trHeight w:val="300"/>
        </w:trPr>
        <w:tc>
          <w:tcPr>
            <w:tcW w:w="1814" w:type="dxa"/>
            <w:noWrap/>
            <w:hideMark/>
          </w:tcPr>
          <w:p w14:paraId="7F0BFEE1" w14:textId="77777777" w:rsidR="0012473F" w:rsidRPr="0012473F" w:rsidRDefault="0012473F" w:rsidP="0012473F">
            <w:pPr>
              <w:pStyle w:val="para-first"/>
              <w:spacing w:line="240" w:lineRule="auto"/>
              <w:rPr>
                <w:sz w:val="22"/>
                <w:szCs w:val="22"/>
              </w:rPr>
            </w:pPr>
            <w:r w:rsidRPr="0012473F">
              <w:rPr>
                <w:sz w:val="22"/>
                <w:szCs w:val="22"/>
              </w:rPr>
              <w:lastRenderedPageBreak/>
              <w:t>SLC9A1</w:t>
            </w:r>
          </w:p>
        </w:tc>
        <w:tc>
          <w:tcPr>
            <w:tcW w:w="1293" w:type="dxa"/>
            <w:noWrap/>
            <w:hideMark/>
          </w:tcPr>
          <w:p w14:paraId="0A3E0403" w14:textId="77777777" w:rsidR="0012473F" w:rsidRPr="0012473F" w:rsidRDefault="0012473F" w:rsidP="0012473F">
            <w:pPr>
              <w:pStyle w:val="para-first"/>
              <w:spacing w:line="240" w:lineRule="auto"/>
              <w:rPr>
                <w:sz w:val="22"/>
                <w:szCs w:val="22"/>
              </w:rPr>
            </w:pPr>
            <w:r w:rsidRPr="0012473F">
              <w:rPr>
                <w:sz w:val="22"/>
                <w:szCs w:val="22"/>
              </w:rPr>
              <w:t>6548</w:t>
            </w:r>
          </w:p>
        </w:tc>
        <w:tc>
          <w:tcPr>
            <w:tcW w:w="1424" w:type="dxa"/>
            <w:noWrap/>
            <w:hideMark/>
          </w:tcPr>
          <w:p w14:paraId="082CADC0" w14:textId="77777777" w:rsidR="0012473F" w:rsidRPr="0012473F" w:rsidRDefault="0012473F" w:rsidP="0012473F">
            <w:pPr>
              <w:pStyle w:val="para-first"/>
              <w:spacing w:line="240" w:lineRule="auto"/>
              <w:rPr>
                <w:sz w:val="22"/>
                <w:szCs w:val="22"/>
              </w:rPr>
            </w:pPr>
            <w:r w:rsidRPr="0012473F">
              <w:rPr>
                <w:sz w:val="22"/>
                <w:szCs w:val="22"/>
              </w:rPr>
              <w:t>P19634</w:t>
            </w:r>
          </w:p>
        </w:tc>
        <w:tc>
          <w:tcPr>
            <w:tcW w:w="5223" w:type="dxa"/>
            <w:noWrap/>
            <w:hideMark/>
          </w:tcPr>
          <w:p w14:paraId="35125D3E" w14:textId="77777777" w:rsidR="0012473F" w:rsidRPr="0012473F" w:rsidRDefault="0012473F" w:rsidP="0012473F">
            <w:pPr>
              <w:pStyle w:val="para-first"/>
              <w:spacing w:line="240" w:lineRule="auto"/>
              <w:rPr>
                <w:sz w:val="22"/>
                <w:szCs w:val="22"/>
              </w:rPr>
            </w:pPr>
            <w:r w:rsidRPr="0012473F">
              <w:rPr>
                <w:sz w:val="22"/>
                <w:szCs w:val="22"/>
              </w:rPr>
              <w:t>solute carrier family 9 member A1</w:t>
            </w:r>
          </w:p>
        </w:tc>
      </w:tr>
      <w:tr w:rsidR="0012473F" w:rsidRPr="0012473F" w14:paraId="5A7886B0" w14:textId="77777777" w:rsidTr="0012473F">
        <w:trPr>
          <w:trHeight w:val="300"/>
        </w:trPr>
        <w:tc>
          <w:tcPr>
            <w:tcW w:w="1814" w:type="dxa"/>
            <w:noWrap/>
            <w:hideMark/>
          </w:tcPr>
          <w:p w14:paraId="55A0BC57" w14:textId="77777777" w:rsidR="0012473F" w:rsidRPr="0012473F" w:rsidRDefault="0012473F" w:rsidP="0012473F">
            <w:pPr>
              <w:pStyle w:val="para-first"/>
              <w:spacing w:line="240" w:lineRule="auto"/>
              <w:rPr>
                <w:sz w:val="22"/>
                <w:szCs w:val="22"/>
              </w:rPr>
            </w:pPr>
            <w:r w:rsidRPr="0012473F">
              <w:rPr>
                <w:sz w:val="22"/>
                <w:szCs w:val="22"/>
              </w:rPr>
              <w:t>SLC9A3</w:t>
            </w:r>
          </w:p>
        </w:tc>
        <w:tc>
          <w:tcPr>
            <w:tcW w:w="1293" w:type="dxa"/>
            <w:noWrap/>
            <w:hideMark/>
          </w:tcPr>
          <w:p w14:paraId="1266348B" w14:textId="77777777" w:rsidR="0012473F" w:rsidRPr="0012473F" w:rsidRDefault="0012473F" w:rsidP="0012473F">
            <w:pPr>
              <w:pStyle w:val="para-first"/>
              <w:spacing w:line="240" w:lineRule="auto"/>
              <w:rPr>
                <w:sz w:val="22"/>
                <w:szCs w:val="22"/>
              </w:rPr>
            </w:pPr>
            <w:r w:rsidRPr="0012473F">
              <w:rPr>
                <w:sz w:val="22"/>
                <w:szCs w:val="22"/>
              </w:rPr>
              <w:t>6550</w:t>
            </w:r>
          </w:p>
        </w:tc>
        <w:tc>
          <w:tcPr>
            <w:tcW w:w="1424" w:type="dxa"/>
            <w:noWrap/>
            <w:hideMark/>
          </w:tcPr>
          <w:p w14:paraId="75FA714A" w14:textId="77777777" w:rsidR="0012473F" w:rsidRPr="0012473F" w:rsidRDefault="0012473F" w:rsidP="0012473F">
            <w:pPr>
              <w:pStyle w:val="para-first"/>
              <w:spacing w:line="240" w:lineRule="auto"/>
              <w:rPr>
                <w:sz w:val="22"/>
                <w:szCs w:val="22"/>
              </w:rPr>
            </w:pPr>
            <w:r w:rsidRPr="0012473F">
              <w:rPr>
                <w:sz w:val="22"/>
                <w:szCs w:val="22"/>
              </w:rPr>
              <w:t>P48764</w:t>
            </w:r>
          </w:p>
        </w:tc>
        <w:tc>
          <w:tcPr>
            <w:tcW w:w="5223" w:type="dxa"/>
            <w:noWrap/>
            <w:hideMark/>
          </w:tcPr>
          <w:p w14:paraId="23D917F3" w14:textId="77777777" w:rsidR="0012473F" w:rsidRPr="0012473F" w:rsidRDefault="0012473F" w:rsidP="0012473F">
            <w:pPr>
              <w:pStyle w:val="para-first"/>
              <w:spacing w:line="240" w:lineRule="auto"/>
              <w:rPr>
                <w:sz w:val="22"/>
                <w:szCs w:val="22"/>
              </w:rPr>
            </w:pPr>
            <w:r w:rsidRPr="0012473F">
              <w:rPr>
                <w:sz w:val="22"/>
                <w:szCs w:val="22"/>
              </w:rPr>
              <w:t>solute carrier family 9 member A3</w:t>
            </w:r>
          </w:p>
        </w:tc>
      </w:tr>
      <w:tr w:rsidR="0012473F" w:rsidRPr="0012473F" w14:paraId="460C1847" w14:textId="77777777" w:rsidTr="0012473F">
        <w:trPr>
          <w:trHeight w:val="300"/>
        </w:trPr>
        <w:tc>
          <w:tcPr>
            <w:tcW w:w="1814" w:type="dxa"/>
            <w:noWrap/>
            <w:hideMark/>
          </w:tcPr>
          <w:p w14:paraId="5CD3FDBB" w14:textId="77777777" w:rsidR="0012473F" w:rsidRPr="0012473F" w:rsidRDefault="0012473F" w:rsidP="0012473F">
            <w:pPr>
              <w:pStyle w:val="para-first"/>
              <w:spacing w:line="240" w:lineRule="auto"/>
              <w:rPr>
                <w:sz w:val="22"/>
                <w:szCs w:val="22"/>
              </w:rPr>
            </w:pPr>
            <w:r w:rsidRPr="0012473F">
              <w:rPr>
                <w:sz w:val="22"/>
                <w:szCs w:val="22"/>
              </w:rPr>
              <w:t>SNAP25</w:t>
            </w:r>
          </w:p>
        </w:tc>
        <w:tc>
          <w:tcPr>
            <w:tcW w:w="1293" w:type="dxa"/>
            <w:noWrap/>
            <w:hideMark/>
          </w:tcPr>
          <w:p w14:paraId="4BB9C912" w14:textId="77777777" w:rsidR="0012473F" w:rsidRPr="0012473F" w:rsidRDefault="0012473F" w:rsidP="0012473F">
            <w:pPr>
              <w:pStyle w:val="para-first"/>
              <w:spacing w:line="240" w:lineRule="auto"/>
              <w:rPr>
                <w:sz w:val="22"/>
                <w:szCs w:val="22"/>
              </w:rPr>
            </w:pPr>
            <w:r w:rsidRPr="0012473F">
              <w:rPr>
                <w:sz w:val="22"/>
                <w:szCs w:val="22"/>
              </w:rPr>
              <w:t>6616</w:t>
            </w:r>
          </w:p>
        </w:tc>
        <w:tc>
          <w:tcPr>
            <w:tcW w:w="1424" w:type="dxa"/>
            <w:noWrap/>
            <w:hideMark/>
          </w:tcPr>
          <w:p w14:paraId="3163A516" w14:textId="77777777" w:rsidR="0012473F" w:rsidRPr="0012473F" w:rsidRDefault="0012473F" w:rsidP="0012473F">
            <w:pPr>
              <w:pStyle w:val="para-first"/>
              <w:spacing w:line="240" w:lineRule="auto"/>
              <w:rPr>
                <w:sz w:val="22"/>
                <w:szCs w:val="22"/>
              </w:rPr>
            </w:pPr>
            <w:r w:rsidRPr="0012473F">
              <w:rPr>
                <w:sz w:val="22"/>
                <w:szCs w:val="22"/>
              </w:rPr>
              <w:t>P60880</w:t>
            </w:r>
          </w:p>
        </w:tc>
        <w:tc>
          <w:tcPr>
            <w:tcW w:w="5223" w:type="dxa"/>
            <w:noWrap/>
            <w:hideMark/>
          </w:tcPr>
          <w:p w14:paraId="56C105E5" w14:textId="77777777" w:rsidR="0012473F" w:rsidRPr="0012473F" w:rsidRDefault="0012473F" w:rsidP="0012473F">
            <w:pPr>
              <w:pStyle w:val="para-first"/>
              <w:spacing w:line="240" w:lineRule="auto"/>
              <w:rPr>
                <w:sz w:val="22"/>
                <w:szCs w:val="22"/>
              </w:rPr>
            </w:pPr>
            <w:r w:rsidRPr="0012473F">
              <w:rPr>
                <w:sz w:val="22"/>
                <w:szCs w:val="22"/>
              </w:rPr>
              <w:t>synaptosome associated protein 25</w:t>
            </w:r>
          </w:p>
        </w:tc>
      </w:tr>
      <w:tr w:rsidR="0012473F" w:rsidRPr="0012473F" w14:paraId="7792B023" w14:textId="77777777" w:rsidTr="0012473F">
        <w:trPr>
          <w:trHeight w:val="300"/>
        </w:trPr>
        <w:tc>
          <w:tcPr>
            <w:tcW w:w="1814" w:type="dxa"/>
            <w:noWrap/>
            <w:hideMark/>
          </w:tcPr>
          <w:p w14:paraId="590C3FD2" w14:textId="77777777" w:rsidR="0012473F" w:rsidRPr="0012473F" w:rsidRDefault="0012473F" w:rsidP="0012473F">
            <w:pPr>
              <w:pStyle w:val="para-first"/>
              <w:spacing w:line="240" w:lineRule="auto"/>
              <w:rPr>
                <w:sz w:val="22"/>
                <w:szCs w:val="22"/>
              </w:rPr>
            </w:pPr>
            <w:r w:rsidRPr="0012473F">
              <w:rPr>
                <w:sz w:val="22"/>
                <w:szCs w:val="22"/>
              </w:rPr>
              <w:t>SOD1</w:t>
            </w:r>
          </w:p>
        </w:tc>
        <w:tc>
          <w:tcPr>
            <w:tcW w:w="1293" w:type="dxa"/>
            <w:noWrap/>
            <w:hideMark/>
          </w:tcPr>
          <w:p w14:paraId="45F947EF" w14:textId="77777777" w:rsidR="0012473F" w:rsidRPr="0012473F" w:rsidRDefault="0012473F" w:rsidP="0012473F">
            <w:pPr>
              <w:pStyle w:val="para-first"/>
              <w:spacing w:line="240" w:lineRule="auto"/>
              <w:rPr>
                <w:sz w:val="22"/>
                <w:szCs w:val="22"/>
              </w:rPr>
            </w:pPr>
            <w:r w:rsidRPr="0012473F">
              <w:rPr>
                <w:sz w:val="22"/>
                <w:szCs w:val="22"/>
              </w:rPr>
              <w:t>6647</w:t>
            </w:r>
          </w:p>
        </w:tc>
        <w:tc>
          <w:tcPr>
            <w:tcW w:w="1424" w:type="dxa"/>
            <w:noWrap/>
            <w:hideMark/>
          </w:tcPr>
          <w:p w14:paraId="07498434" w14:textId="77777777" w:rsidR="0012473F" w:rsidRPr="0012473F" w:rsidRDefault="0012473F" w:rsidP="0012473F">
            <w:pPr>
              <w:pStyle w:val="para-first"/>
              <w:spacing w:line="240" w:lineRule="auto"/>
              <w:rPr>
                <w:sz w:val="22"/>
                <w:szCs w:val="22"/>
              </w:rPr>
            </w:pPr>
            <w:r w:rsidRPr="0012473F">
              <w:rPr>
                <w:sz w:val="22"/>
                <w:szCs w:val="22"/>
              </w:rPr>
              <w:t>P00441</w:t>
            </w:r>
          </w:p>
        </w:tc>
        <w:tc>
          <w:tcPr>
            <w:tcW w:w="5223" w:type="dxa"/>
            <w:noWrap/>
            <w:hideMark/>
          </w:tcPr>
          <w:p w14:paraId="2A617358" w14:textId="77777777" w:rsidR="0012473F" w:rsidRPr="0012473F" w:rsidRDefault="0012473F" w:rsidP="0012473F">
            <w:pPr>
              <w:pStyle w:val="para-first"/>
              <w:spacing w:line="240" w:lineRule="auto"/>
              <w:rPr>
                <w:sz w:val="22"/>
                <w:szCs w:val="22"/>
              </w:rPr>
            </w:pPr>
            <w:r w:rsidRPr="0012473F">
              <w:rPr>
                <w:sz w:val="22"/>
                <w:szCs w:val="22"/>
              </w:rPr>
              <w:t>superoxide dismutase 1</w:t>
            </w:r>
          </w:p>
        </w:tc>
      </w:tr>
      <w:tr w:rsidR="0012473F" w:rsidRPr="0012473F" w14:paraId="15BFF5D7" w14:textId="77777777" w:rsidTr="0012473F">
        <w:trPr>
          <w:trHeight w:val="300"/>
        </w:trPr>
        <w:tc>
          <w:tcPr>
            <w:tcW w:w="1814" w:type="dxa"/>
            <w:noWrap/>
            <w:hideMark/>
          </w:tcPr>
          <w:p w14:paraId="517C1F42" w14:textId="77777777" w:rsidR="0012473F" w:rsidRPr="0012473F" w:rsidRDefault="0012473F" w:rsidP="0012473F">
            <w:pPr>
              <w:pStyle w:val="para-first"/>
              <w:spacing w:line="240" w:lineRule="auto"/>
              <w:rPr>
                <w:sz w:val="22"/>
                <w:szCs w:val="22"/>
              </w:rPr>
            </w:pPr>
            <w:r w:rsidRPr="0012473F">
              <w:rPr>
                <w:sz w:val="22"/>
                <w:szCs w:val="22"/>
              </w:rPr>
              <w:t>SOD2</w:t>
            </w:r>
          </w:p>
        </w:tc>
        <w:tc>
          <w:tcPr>
            <w:tcW w:w="1293" w:type="dxa"/>
            <w:noWrap/>
            <w:hideMark/>
          </w:tcPr>
          <w:p w14:paraId="21C7FA39" w14:textId="77777777" w:rsidR="0012473F" w:rsidRPr="0012473F" w:rsidRDefault="0012473F" w:rsidP="0012473F">
            <w:pPr>
              <w:pStyle w:val="para-first"/>
              <w:spacing w:line="240" w:lineRule="auto"/>
              <w:rPr>
                <w:sz w:val="22"/>
                <w:szCs w:val="22"/>
              </w:rPr>
            </w:pPr>
            <w:r w:rsidRPr="0012473F">
              <w:rPr>
                <w:sz w:val="22"/>
                <w:szCs w:val="22"/>
              </w:rPr>
              <w:t>6648</w:t>
            </w:r>
          </w:p>
        </w:tc>
        <w:tc>
          <w:tcPr>
            <w:tcW w:w="1424" w:type="dxa"/>
            <w:noWrap/>
            <w:hideMark/>
          </w:tcPr>
          <w:p w14:paraId="0FD72EFB" w14:textId="77777777" w:rsidR="0012473F" w:rsidRPr="0012473F" w:rsidRDefault="0012473F" w:rsidP="0012473F">
            <w:pPr>
              <w:pStyle w:val="para-first"/>
              <w:spacing w:line="240" w:lineRule="auto"/>
              <w:rPr>
                <w:sz w:val="22"/>
                <w:szCs w:val="22"/>
              </w:rPr>
            </w:pPr>
            <w:r w:rsidRPr="0012473F">
              <w:rPr>
                <w:sz w:val="22"/>
                <w:szCs w:val="22"/>
              </w:rPr>
              <w:t>P04179</w:t>
            </w:r>
          </w:p>
        </w:tc>
        <w:tc>
          <w:tcPr>
            <w:tcW w:w="5223" w:type="dxa"/>
            <w:noWrap/>
            <w:hideMark/>
          </w:tcPr>
          <w:p w14:paraId="4D321798" w14:textId="77777777" w:rsidR="0012473F" w:rsidRPr="0012473F" w:rsidRDefault="0012473F" w:rsidP="0012473F">
            <w:pPr>
              <w:pStyle w:val="para-first"/>
              <w:spacing w:line="240" w:lineRule="auto"/>
              <w:rPr>
                <w:sz w:val="22"/>
                <w:szCs w:val="22"/>
              </w:rPr>
            </w:pPr>
            <w:r w:rsidRPr="0012473F">
              <w:rPr>
                <w:sz w:val="22"/>
                <w:szCs w:val="22"/>
              </w:rPr>
              <w:t>superoxide dismutase 2</w:t>
            </w:r>
          </w:p>
        </w:tc>
      </w:tr>
      <w:tr w:rsidR="0012473F" w:rsidRPr="0012473F" w14:paraId="276588D4" w14:textId="77777777" w:rsidTr="0012473F">
        <w:trPr>
          <w:trHeight w:val="300"/>
        </w:trPr>
        <w:tc>
          <w:tcPr>
            <w:tcW w:w="1814" w:type="dxa"/>
            <w:noWrap/>
            <w:hideMark/>
          </w:tcPr>
          <w:p w14:paraId="004707DC" w14:textId="77777777" w:rsidR="0012473F" w:rsidRPr="0012473F" w:rsidRDefault="0012473F" w:rsidP="0012473F">
            <w:pPr>
              <w:pStyle w:val="para-first"/>
              <w:spacing w:line="240" w:lineRule="auto"/>
              <w:rPr>
                <w:sz w:val="22"/>
                <w:szCs w:val="22"/>
              </w:rPr>
            </w:pPr>
            <w:r w:rsidRPr="0012473F">
              <w:rPr>
                <w:sz w:val="22"/>
                <w:szCs w:val="22"/>
              </w:rPr>
              <w:t>SREBF1</w:t>
            </w:r>
          </w:p>
        </w:tc>
        <w:tc>
          <w:tcPr>
            <w:tcW w:w="1293" w:type="dxa"/>
            <w:noWrap/>
            <w:hideMark/>
          </w:tcPr>
          <w:p w14:paraId="400532BA" w14:textId="77777777" w:rsidR="0012473F" w:rsidRPr="0012473F" w:rsidRDefault="0012473F" w:rsidP="0012473F">
            <w:pPr>
              <w:pStyle w:val="para-first"/>
              <w:spacing w:line="240" w:lineRule="auto"/>
              <w:rPr>
                <w:sz w:val="22"/>
                <w:szCs w:val="22"/>
              </w:rPr>
            </w:pPr>
            <w:r w:rsidRPr="0012473F">
              <w:rPr>
                <w:sz w:val="22"/>
                <w:szCs w:val="22"/>
              </w:rPr>
              <w:t>6720</w:t>
            </w:r>
          </w:p>
        </w:tc>
        <w:tc>
          <w:tcPr>
            <w:tcW w:w="1424" w:type="dxa"/>
            <w:noWrap/>
            <w:hideMark/>
          </w:tcPr>
          <w:p w14:paraId="2277DF11" w14:textId="77777777" w:rsidR="0012473F" w:rsidRPr="0012473F" w:rsidRDefault="0012473F" w:rsidP="0012473F">
            <w:pPr>
              <w:pStyle w:val="para-first"/>
              <w:spacing w:line="240" w:lineRule="auto"/>
              <w:rPr>
                <w:sz w:val="22"/>
                <w:szCs w:val="22"/>
              </w:rPr>
            </w:pPr>
            <w:r w:rsidRPr="0012473F">
              <w:rPr>
                <w:sz w:val="22"/>
                <w:szCs w:val="22"/>
              </w:rPr>
              <w:t>P36956</w:t>
            </w:r>
          </w:p>
        </w:tc>
        <w:tc>
          <w:tcPr>
            <w:tcW w:w="5223" w:type="dxa"/>
            <w:noWrap/>
            <w:hideMark/>
          </w:tcPr>
          <w:p w14:paraId="6BB55AB3" w14:textId="77777777" w:rsidR="0012473F" w:rsidRPr="0012473F" w:rsidRDefault="0012473F" w:rsidP="0012473F">
            <w:pPr>
              <w:pStyle w:val="para-first"/>
              <w:spacing w:line="240" w:lineRule="auto"/>
              <w:rPr>
                <w:sz w:val="22"/>
                <w:szCs w:val="22"/>
              </w:rPr>
            </w:pPr>
            <w:r w:rsidRPr="0012473F">
              <w:rPr>
                <w:sz w:val="22"/>
                <w:szCs w:val="22"/>
              </w:rPr>
              <w:t>sterol regulatory element binding transcription factor 1</w:t>
            </w:r>
          </w:p>
        </w:tc>
      </w:tr>
      <w:tr w:rsidR="0012473F" w:rsidRPr="0012473F" w14:paraId="63A6B727" w14:textId="77777777" w:rsidTr="0012473F">
        <w:trPr>
          <w:trHeight w:val="300"/>
        </w:trPr>
        <w:tc>
          <w:tcPr>
            <w:tcW w:w="1814" w:type="dxa"/>
            <w:noWrap/>
            <w:hideMark/>
          </w:tcPr>
          <w:p w14:paraId="7D3EF3F8" w14:textId="77777777" w:rsidR="0012473F" w:rsidRPr="0012473F" w:rsidRDefault="0012473F" w:rsidP="0012473F">
            <w:pPr>
              <w:pStyle w:val="para-first"/>
              <w:spacing w:line="240" w:lineRule="auto"/>
              <w:rPr>
                <w:sz w:val="22"/>
                <w:szCs w:val="22"/>
              </w:rPr>
            </w:pPr>
            <w:r w:rsidRPr="0012473F">
              <w:rPr>
                <w:sz w:val="22"/>
                <w:szCs w:val="22"/>
              </w:rPr>
              <w:t>TGFB1</w:t>
            </w:r>
          </w:p>
        </w:tc>
        <w:tc>
          <w:tcPr>
            <w:tcW w:w="1293" w:type="dxa"/>
            <w:noWrap/>
            <w:hideMark/>
          </w:tcPr>
          <w:p w14:paraId="732271D1" w14:textId="77777777" w:rsidR="0012473F" w:rsidRPr="0012473F" w:rsidRDefault="0012473F" w:rsidP="0012473F">
            <w:pPr>
              <w:pStyle w:val="para-first"/>
              <w:spacing w:line="240" w:lineRule="auto"/>
              <w:rPr>
                <w:sz w:val="22"/>
                <w:szCs w:val="22"/>
              </w:rPr>
            </w:pPr>
            <w:r w:rsidRPr="0012473F">
              <w:rPr>
                <w:sz w:val="22"/>
                <w:szCs w:val="22"/>
              </w:rPr>
              <w:t>7040</w:t>
            </w:r>
          </w:p>
        </w:tc>
        <w:tc>
          <w:tcPr>
            <w:tcW w:w="1424" w:type="dxa"/>
            <w:noWrap/>
            <w:hideMark/>
          </w:tcPr>
          <w:p w14:paraId="0B756188" w14:textId="77777777" w:rsidR="0012473F" w:rsidRPr="0012473F" w:rsidRDefault="0012473F" w:rsidP="0012473F">
            <w:pPr>
              <w:pStyle w:val="para-first"/>
              <w:spacing w:line="240" w:lineRule="auto"/>
              <w:rPr>
                <w:sz w:val="22"/>
                <w:szCs w:val="22"/>
              </w:rPr>
            </w:pPr>
            <w:r w:rsidRPr="0012473F">
              <w:rPr>
                <w:sz w:val="22"/>
                <w:szCs w:val="22"/>
              </w:rPr>
              <w:t>P01137</w:t>
            </w:r>
          </w:p>
        </w:tc>
        <w:tc>
          <w:tcPr>
            <w:tcW w:w="5223" w:type="dxa"/>
            <w:noWrap/>
            <w:hideMark/>
          </w:tcPr>
          <w:p w14:paraId="312B4299" w14:textId="77777777" w:rsidR="0012473F" w:rsidRPr="0012473F" w:rsidRDefault="0012473F" w:rsidP="0012473F">
            <w:pPr>
              <w:pStyle w:val="para-first"/>
              <w:spacing w:line="240" w:lineRule="auto"/>
              <w:rPr>
                <w:sz w:val="22"/>
                <w:szCs w:val="22"/>
              </w:rPr>
            </w:pPr>
            <w:r w:rsidRPr="0012473F">
              <w:rPr>
                <w:sz w:val="22"/>
                <w:szCs w:val="22"/>
              </w:rPr>
              <w:t>transforming growth factor beta 1</w:t>
            </w:r>
          </w:p>
        </w:tc>
      </w:tr>
      <w:tr w:rsidR="0012473F" w:rsidRPr="0012473F" w14:paraId="397687CF" w14:textId="77777777" w:rsidTr="0012473F">
        <w:trPr>
          <w:trHeight w:val="300"/>
        </w:trPr>
        <w:tc>
          <w:tcPr>
            <w:tcW w:w="1814" w:type="dxa"/>
            <w:noWrap/>
            <w:hideMark/>
          </w:tcPr>
          <w:p w14:paraId="0DCD4FA1" w14:textId="77777777" w:rsidR="0012473F" w:rsidRPr="0012473F" w:rsidRDefault="0012473F" w:rsidP="0012473F">
            <w:pPr>
              <w:pStyle w:val="para-first"/>
              <w:spacing w:line="240" w:lineRule="auto"/>
              <w:rPr>
                <w:sz w:val="22"/>
                <w:szCs w:val="22"/>
              </w:rPr>
            </w:pPr>
            <w:r w:rsidRPr="0012473F">
              <w:rPr>
                <w:sz w:val="22"/>
                <w:szCs w:val="22"/>
              </w:rPr>
              <w:t>TIMP1</w:t>
            </w:r>
          </w:p>
        </w:tc>
        <w:tc>
          <w:tcPr>
            <w:tcW w:w="1293" w:type="dxa"/>
            <w:noWrap/>
            <w:hideMark/>
          </w:tcPr>
          <w:p w14:paraId="18747BA7" w14:textId="77777777" w:rsidR="0012473F" w:rsidRPr="0012473F" w:rsidRDefault="0012473F" w:rsidP="0012473F">
            <w:pPr>
              <w:pStyle w:val="para-first"/>
              <w:spacing w:line="240" w:lineRule="auto"/>
              <w:rPr>
                <w:sz w:val="22"/>
                <w:szCs w:val="22"/>
              </w:rPr>
            </w:pPr>
            <w:r w:rsidRPr="0012473F">
              <w:rPr>
                <w:sz w:val="22"/>
                <w:szCs w:val="22"/>
              </w:rPr>
              <w:t>7076</w:t>
            </w:r>
          </w:p>
        </w:tc>
        <w:tc>
          <w:tcPr>
            <w:tcW w:w="1424" w:type="dxa"/>
            <w:noWrap/>
            <w:hideMark/>
          </w:tcPr>
          <w:p w14:paraId="47B876EE" w14:textId="77777777" w:rsidR="0012473F" w:rsidRPr="0012473F" w:rsidRDefault="0012473F" w:rsidP="0012473F">
            <w:pPr>
              <w:pStyle w:val="para-first"/>
              <w:spacing w:line="240" w:lineRule="auto"/>
              <w:rPr>
                <w:sz w:val="22"/>
                <w:szCs w:val="22"/>
              </w:rPr>
            </w:pPr>
            <w:r w:rsidRPr="0012473F">
              <w:rPr>
                <w:sz w:val="22"/>
                <w:szCs w:val="22"/>
              </w:rPr>
              <w:t>P01033</w:t>
            </w:r>
          </w:p>
        </w:tc>
        <w:tc>
          <w:tcPr>
            <w:tcW w:w="5223" w:type="dxa"/>
            <w:noWrap/>
            <w:hideMark/>
          </w:tcPr>
          <w:p w14:paraId="0AB76A52" w14:textId="77777777" w:rsidR="0012473F" w:rsidRPr="0012473F" w:rsidRDefault="0012473F" w:rsidP="0012473F">
            <w:pPr>
              <w:pStyle w:val="para-first"/>
              <w:spacing w:line="240" w:lineRule="auto"/>
              <w:rPr>
                <w:sz w:val="22"/>
                <w:szCs w:val="22"/>
              </w:rPr>
            </w:pPr>
            <w:r w:rsidRPr="0012473F">
              <w:rPr>
                <w:sz w:val="22"/>
                <w:szCs w:val="22"/>
              </w:rPr>
              <w:t>TIMP metallopeptidase inhibitor 1</w:t>
            </w:r>
          </w:p>
        </w:tc>
      </w:tr>
      <w:tr w:rsidR="0012473F" w:rsidRPr="0012473F" w14:paraId="1747824B" w14:textId="77777777" w:rsidTr="0012473F">
        <w:trPr>
          <w:trHeight w:val="300"/>
        </w:trPr>
        <w:tc>
          <w:tcPr>
            <w:tcW w:w="1814" w:type="dxa"/>
            <w:noWrap/>
            <w:hideMark/>
          </w:tcPr>
          <w:p w14:paraId="1344D6A3" w14:textId="77777777" w:rsidR="0012473F" w:rsidRPr="0012473F" w:rsidRDefault="0012473F" w:rsidP="0012473F">
            <w:pPr>
              <w:pStyle w:val="para-first"/>
              <w:spacing w:line="240" w:lineRule="auto"/>
              <w:rPr>
                <w:sz w:val="22"/>
                <w:szCs w:val="22"/>
              </w:rPr>
            </w:pPr>
            <w:r w:rsidRPr="0012473F">
              <w:rPr>
                <w:sz w:val="22"/>
                <w:szCs w:val="22"/>
              </w:rPr>
              <w:t>TIMP2</w:t>
            </w:r>
          </w:p>
        </w:tc>
        <w:tc>
          <w:tcPr>
            <w:tcW w:w="1293" w:type="dxa"/>
            <w:noWrap/>
            <w:hideMark/>
          </w:tcPr>
          <w:p w14:paraId="52EAD4CD" w14:textId="77777777" w:rsidR="0012473F" w:rsidRPr="0012473F" w:rsidRDefault="0012473F" w:rsidP="0012473F">
            <w:pPr>
              <w:pStyle w:val="para-first"/>
              <w:spacing w:line="240" w:lineRule="auto"/>
              <w:rPr>
                <w:sz w:val="22"/>
                <w:szCs w:val="22"/>
              </w:rPr>
            </w:pPr>
            <w:r w:rsidRPr="0012473F">
              <w:rPr>
                <w:sz w:val="22"/>
                <w:szCs w:val="22"/>
              </w:rPr>
              <w:t>7077</w:t>
            </w:r>
          </w:p>
        </w:tc>
        <w:tc>
          <w:tcPr>
            <w:tcW w:w="1424" w:type="dxa"/>
            <w:noWrap/>
            <w:hideMark/>
          </w:tcPr>
          <w:p w14:paraId="15F28F0C" w14:textId="77777777" w:rsidR="0012473F" w:rsidRPr="0012473F" w:rsidRDefault="0012473F" w:rsidP="0012473F">
            <w:pPr>
              <w:pStyle w:val="para-first"/>
              <w:spacing w:line="240" w:lineRule="auto"/>
              <w:rPr>
                <w:sz w:val="22"/>
                <w:szCs w:val="22"/>
              </w:rPr>
            </w:pPr>
            <w:r w:rsidRPr="0012473F">
              <w:rPr>
                <w:sz w:val="22"/>
                <w:szCs w:val="22"/>
              </w:rPr>
              <w:t>P16035</w:t>
            </w:r>
          </w:p>
        </w:tc>
        <w:tc>
          <w:tcPr>
            <w:tcW w:w="5223" w:type="dxa"/>
            <w:noWrap/>
            <w:hideMark/>
          </w:tcPr>
          <w:p w14:paraId="15667948" w14:textId="77777777" w:rsidR="0012473F" w:rsidRPr="0012473F" w:rsidRDefault="0012473F" w:rsidP="0012473F">
            <w:pPr>
              <w:pStyle w:val="para-first"/>
              <w:spacing w:line="240" w:lineRule="auto"/>
              <w:rPr>
                <w:sz w:val="22"/>
                <w:szCs w:val="22"/>
              </w:rPr>
            </w:pPr>
            <w:r w:rsidRPr="0012473F">
              <w:rPr>
                <w:sz w:val="22"/>
                <w:szCs w:val="22"/>
              </w:rPr>
              <w:t>TIMP metallopeptidase inhibitor 2</w:t>
            </w:r>
          </w:p>
        </w:tc>
      </w:tr>
      <w:tr w:rsidR="0012473F" w:rsidRPr="0012473F" w14:paraId="0A48AC6E" w14:textId="77777777" w:rsidTr="0012473F">
        <w:trPr>
          <w:trHeight w:val="300"/>
        </w:trPr>
        <w:tc>
          <w:tcPr>
            <w:tcW w:w="1814" w:type="dxa"/>
            <w:noWrap/>
            <w:hideMark/>
          </w:tcPr>
          <w:p w14:paraId="2D5E477F" w14:textId="77777777" w:rsidR="0012473F" w:rsidRPr="0012473F" w:rsidRDefault="0012473F" w:rsidP="0012473F">
            <w:pPr>
              <w:pStyle w:val="para-first"/>
              <w:spacing w:line="240" w:lineRule="auto"/>
              <w:rPr>
                <w:sz w:val="22"/>
                <w:szCs w:val="22"/>
              </w:rPr>
            </w:pPr>
            <w:r w:rsidRPr="0012473F">
              <w:rPr>
                <w:sz w:val="22"/>
                <w:szCs w:val="22"/>
              </w:rPr>
              <w:t>TNF</w:t>
            </w:r>
          </w:p>
        </w:tc>
        <w:tc>
          <w:tcPr>
            <w:tcW w:w="1293" w:type="dxa"/>
            <w:noWrap/>
            <w:hideMark/>
          </w:tcPr>
          <w:p w14:paraId="14E99B38" w14:textId="77777777" w:rsidR="0012473F" w:rsidRPr="0012473F" w:rsidRDefault="0012473F" w:rsidP="0012473F">
            <w:pPr>
              <w:pStyle w:val="para-first"/>
              <w:spacing w:line="240" w:lineRule="auto"/>
              <w:rPr>
                <w:sz w:val="22"/>
                <w:szCs w:val="22"/>
              </w:rPr>
            </w:pPr>
            <w:r w:rsidRPr="0012473F">
              <w:rPr>
                <w:sz w:val="22"/>
                <w:szCs w:val="22"/>
              </w:rPr>
              <w:t>7124</w:t>
            </w:r>
          </w:p>
        </w:tc>
        <w:tc>
          <w:tcPr>
            <w:tcW w:w="1424" w:type="dxa"/>
            <w:noWrap/>
            <w:hideMark/>
          </w:tcPr>
          <w:p w14:paraId="60F48324" w14:textId="77777777" w:rsidR="0012473F" w:rsidRPr="0012473F" w:rsidRDefault="0012473F" w:rsidP="0012473F">
            <w:pPr>
              <w:pStyle w:val="para-first"/>
              <w:spacing w:line="240" w:lineRule="auto"/>
              <w:rPr>
                <w:sz w:val="22"/>
                <w:szCs w:val="22"/>
              </w:rPr>
            </w:pPr>
            <w:r w:rsidRPr="0012473F">
              <w:rPr>
                <w:sz w:val="22"/>
                <w:szCs w:val="22"/>
              </w:rPr>
              <w:t>P01375</w:t>
            </w:r>
          </w:p>
        </w:tc>
        <w:tc>
          <w:tcPr>
            <w:tcW w:w="5223" w:type="dxa"/>
            <w:noWrap/>
            <w:hideMark/>
          </w:tcPr>
          <w:p w14:paraId="1F57E714" w14:textId="77777777" w:rsidR="0012473F" w:rsidRPr="0012473F" w:rsidRDefault="0012473F" w:rsidP="0012473F">
            <w:pPr>
              <w:pStyle w:val="para-first"/>
              <w:spacing w:line="240" w:lineRule="auto"/>
              <w:rPr>
                <w:sz w:val="22"/>
                <w:szCs w:val="22"/>
              </w:rPr>
            </w:pPr>
            <w:r w:rsidRPr="0012473F">
              <w:rPr>
                <w:sz w:val="22"/>
                <w:szCs w:val="22"/>
              </w:rPr>
              <w:t>tumor necrosis factor</w:t>
            </w:r>
          </w:p>
        </w:tc>
      </w:tr>
      <w:tr w:rsidR="0012473F" w:rsidRPr="0012473F" w14:paraId="19DCBF91" w14:textId="77777777" w:rsidTr="0012473F">
        <w:trPr>
          <w:trHeight w:val="300"/>
        </w:trPr>
        <w:tc>
          <w:tcPr>
            <w:tcW w:w="1814" w:type="dxa"/>
            <w:noWrap/>
            <w:hideMark/>
          </w:tcPr>
          <w:p w14:paraId="210BBA5A" w14:textId="77777777" w:rsidR="0012473F" w:rsidRPr="0012473F" w:rsidRDefault="0012473F" w:rsidP="0012473F">
            <w:pPr>
              <w:pStyle w:val="para-first"/>
              <w:spacing w:line="240" w:lineRule="auto"/>
              <w:rPr>
                <w:sz w:val="22"/>
                <w:szCs w:val="22"/>
              </w:rPr>
            </w:pPr>
            <w:r w:rsidRPr="0012473F">
              <w:rPr>
                <w:sz w:val="22"/>
                <w:szCs w:val="22"/>
              </w:rPr>
              <w:t>TNFRSF1A</w:t>
            </w:r>
          </w:p>
        </w:tc>
        <w:tc>
          <w:tcPr>
            <w:tcW w:w="1293" w:type="dxa"/>
            <w:noWrap/>
            <w:hideMark/>
          </w:tcPr>
          <w:p w14:paraId="59F8BF9F" w14:textId="77777777" w:rsidR="0012473F" w:rsidRPr="0012473F" w:rsidRDefault="0012473F" w:rsidP="0012473F">
            <w:pPr>
              <w:pStyle w:val="para-first"/>
              <w:spacing w:line="240" w:lineRule="auto"/>
              <w:rPr>
                <w:sz w:val="22"/>
                <w:szCs w:val="22"/>
              </w:rPr>
            </w:pPr>
            <w:r w:rsidRPr="0012473F">
              <w:rPr>
                <w:sz w:val="22"/>
                <w:szCs w:val="22"/>
              </w:rPr>
              <w:t>7132</w:t>
            </w:r>
          </w:p>
        </w:tc>
        <w:tc>
          <w:tcPr>
            <w:tcW w:w="1424" w:type="dxa"/>
            <w:noWrap/>
            <w:hideMark/>
          </w:tcPr>
          <w:p w14:paraId="36DC280E" w14:textId="77777777" w:rsidR="0012473F" w:rsidRPr="0012473F" w:rsidRDefault="0012473F" w:rsidP="0012473F">
            <w:pPr>
              <w:pStyle w:val="para-first"/>
              <w:spacing w:line="240" w:lineRule="auto"/>
              <w:rPr>
                <w:sz w:val="22"/>
                <w:szCs w:val="22"/>
              </w:rPr>
            </w:pPr>
            <w:r w:rsidRPr="0012473F">
              <w:rPr>
                <w:sz w:val="22"/>
                <w:szCs w:val="22"/>
              </w:rPr>
              <w:t>P19438</w:t>
            </w:r>
          </w:p>
        </w:tc>
        <w:tc>
          <w:tcPr>
            <w:tcW w:w="5223" w:type="dxa"/>
            <w:noWrap/>
            <w:hideMark/>
          </w:tcPr>
          <w:p w14:paraId="36F96D24" w14:textId="77777777" w:rsidR="0012473F" w:rsidRPr="0012473F" w:rsidRDefault="0012473F" w:rsidP="0012473F">
            <w:pPr>
              <w:pStyle w:val="para-first"/>
              <w:spacing w:line="240" w:lineRule="auto"/>
              <w:rPr>
                <w:sz w:val="22"/>
                <w:szCs w:val="22"/>
              </w:rPr>
            </w:pPr>
            <w:r w:rsidRPr="0012473F">
              <w:rPr>
                <w:sz w:val="22"/>
                <w:szCs w:val="22"/>
              </w:rPr>
              <w:t>TNF receptor superfamily member 1A</w:t>
            </w:r>
          </w:p>
        </w:tc>
      </w:tr>
      <w:tr w:rsidR="0012473F" w:rsidRPr="0012473F" w14:paraId="00477CF9" w14:textId="77777777" w:rsidTr="0012473F">
        <w:trPr>
          <w:trHeight w:val="300"/>
        </w:trPr>
        <w:tc>
          <w:tcPr>
            <w:tcW w:w="1814" w:type="dxa"/>
            <w:noWrap/>
            <w:hideMark/>
          </w:tcPr>
          <w:p w14:paraId="44ADEE13" w14:textId="77777777" w:rsidR="0012473F" w:rsidRPr="0012473F" w:rsidRDefault="0012473F" w:rsidP="0012473F">
            <w:pPr>
              <w:pStyle w:val="para-first"/>
              <w:spacing w:line="240" w:lineRule="auto"/>
              <w:rPr>
                <w:sz w:val="22"/>
                <w:szCs w:val="22"/>
              </w:rPr>
            </w:pPr>
            <w:r w:rsidRPr="0012473F">
              <w:rPr>
                <w:sz w:val="22"/>
                <w:szCs w:val="22"/>
              </w:rPr>
              <w:t>TP53</w:t>
            </w:r>
          </w:p>
        </w:tc>
        <w:tc>
          <w:tcPr>
            <w:tcW w:w="1293" w:type="dxa"/>
            <w:noWrap/>
            <w:hideMark/>
          </w:tcPr>
          <w:p w14:paraId="5F9324EB" w14:textId="77777777" w:rsidR="0012473F" w:rsidRPr="0012473F" w:rsidRDefault="0012473F" w:rsidP="0012473F">
            <w:pPr>
              <w:pStyle w:val="para-first"/>
              <w:spacing w:line="240" w:lineRule="auto"/>
              <w:rPr>
                <w:sz w:val="22"/>
                <w:szCs w:val="22"/>
              </w:rPr>
            </w:pPr>
            <w:r w:rsidRPr="0012473F">
              <w:rPr>
                <w:sz w:val="22"/>
                <w:szCs w:val="22"/>
              </w:rPr>
              <w:t>7157</w:t>
            </w:r>
          </w:p>
        </w:tc>
        <w:tc>
          <w:tcPr>
            <w:tcW w:w="1424" w:type="dxa"/>
            <w:noWrap/>
            <w:hideMark/>
          </w:tcPr>
          <w:p w14:paraId="2AFC394B" w14:textId="77777777" w:rsidR="0012473F" w:rsidRPr="0012473F" w:rsidRDefault="0012473F" w:rsidP="0012473F">
            <w:pPr>
              <w:pStyle w:val="para-first"/>
              <w:spacing w:line="240" w:lineRule="auto"/>
              <w:rPr>
                <w:sz w:val="22"/>
                <w:szCs w:val="22"/>
              </w:rPr>
            </w:pPr>
            <w:r w:rsidRPr="0012473F">
              <w:rPr>
                <w:sz w:val="22"/>
                <w:szCs w:val="22"/>
              </w:rPr>
              <w:t>P04637</w:t>
            </w:r>
          </w:p>
        </w:tc>
        <w:tc>
          <w:tcPr>
            <w:tcW w:w="5223" w:type="dxa"/>
            <w:noWrap/>
            <w:hideMark/>
          </w:tcPr>
          <w:p w14:paraId="292EB7A2" w14:textId="77777777" w:rsidR="0012473F" w:rsidRPr="0012473F" w:rsidRDefault="0012473F" w:rsidP="0012473F">
            <w:pPr>
              <w:pStyle w:val="para-first"/>
              <w:spacing w:line="240" w:lineRule="auto"/>
              <w:rPr>
                <w:sz w:val="22"/>
                <w:szCs w:val="22"/>
              </w:rPr>
            </w:pPr>
            <w:r w:rsidRPr="0012473F">
              <w:rPr>
                <w:sz w:val="22"/>
                <w:szCs w:val="22"/>
              </w:rPr>
              <w:t>tumor protein p53</w:t>
            </w:r>
          </w:p>
        </w:tc>
      </w:tr>
      <w:tr w:rsidR="0012473F" w:rsidRPr="0012473F" w14:paraId="3A5916FA" w14:textId="77777777" w:rsidTr="0012473F">
        <w:trPr>
          <w:trHeight w:val="300"/>
        </w:trPr>
        <w:tc>
          <w:tcPr>
            <w:tcW w:w="1814" w:type="dxa"/>
            <w:noWrap/>
            <w:hideMark/>
          </w:tcPr>
          <w:p w14:paraId="51921BFF" w14:textId="77777777" w:rsidR="0012473F" w:rsidRPr="0012473F" w:rsidRDefault="0012473F" w:rsidP="0012473F">
            <w:pPr>
              <w:pStyle w:val="para-first"/>
              <w:spacing w:line="240" w:lineRule="auto"/>
              <w:rPr>
                <w:sz w:val="22"/>
                <w:szCs w:val="22"/>
              </w:rPr>
            </w:pPr>
            <w:r w:rsidRPr="0012473F">
              <w:rPr>
                <w:sz w:val="22"/>
                <w:szCs w:val="22"/>
              </w:rPr>
              <w:t>UCP2</w:t>
            </w:r>
          </w:p>
        </w:tc>
        <w:tc>
          <w:tcPr>
            <w:tcW w:w="1293" w:type="dxa"/>
            <w:noWrap/>
            <w:hideMark/>
          </w:tcPr>
          <w:p w14:paraId="6D48E0AC" w14:textId="77777777" w:rsidR="0012473F" w:rsidRPr="0012473F" w:rsidRDefault="0012473F" w:rsidP="0012473F">
            <w:pPr>
              <w:pStyle w:val="para-first"/>
              <w:spacing w:line="240" w:lineRule="auto"/>
              <w:rPr>
                <w:sz w:val="22"/>
                <w:szCs w:val="22"/>
              </w:rPr>
            </w:pPr>
            <w:r w:rsidRPr="0012473F">
              <w:rPr>
                <w:sz w:val="22"/>
                <w:szCs w:val="22"/>
              </w:rPr>
              <w:t>7351</w:t>
            </w:r>
          </w:p>
        </w:tc>
        <w:tc>
          <w:tcPr>
            <w:tcW w:w="1424" w:type="dxa"/>
            <w:noWrap/>
            <w:hideMark/>
          </w:tcPr>
          <w:p w14:paraId="1FE02950" w14:textId="77777777" w:rsidR="0012473F" w:rsidRPr="0012473F" w:rsidRDefault="0012473F" w:rsidP="0012473F">
            <w:pPr>
              <w:pStyle w:val="para-first"/>
              <w:spacing w:line="240" w:lineRule="auto"/>
              <w:rPr>
                <w:sz w:val="22"/>
                <w:szCs w:val="22"/>
              </w:rPr>
            </w:pPr>
            <w:r w:rsidRPr="0012473F">
              <w:rPr>
                <w:sz w:val="22"/>
                <w:szCs w:val="22"/>
              </w:rPr>
              <w:t>P55851</w:t>
            </w:r>
          </w:p>
        </w:tc>
        <w:tc>
          <w:tcPr>
            <w:tcW w:w="5223" w:type="dxa"/>
            <w:noWrap/>
            <w:hideMark/>
          </w:tcPr>
          <w:p w14:paraId="759D9B3B" w14:textId="77777777" w:rsidR="0012473F" w:rsidRPr="0012473F" w:rsidRDefault="0012473F" w:rsidP="0012473F">
            <w:pPr>
              <w:pStyle w:val="para-first"/>
              <w:spacing w:line="240" w:lineRule="auto"/>
              <w:rPr>
                <w:sz w:val="22"/>
                <w:szCs w:val="22"/>
              </w:rPr>
            </w:pPr>
            <w:r w:rsidRPr="0012473F">
              <w:rPr>
                <w:sz w:val="22"/>
                <w:szCs w:val="22"/>
              </w:rPr>
              <w:t>uncoupling protein 2</w:t>
            </w:r>
          </w:p>
        </w:tc>
      </w:tr>
      <w:tr w:rsidR="0012473F" w:rsidRPr="0012473F" w14:paraId="71D65D11" w14:textId="77777777" w:rsidTr="0012473F">
        <w:trPr>
          <w:trHeight w:val="300"/>
        </w:trPr>
        <w:tc>
          <w:tcPr>
            <w:tcW w:w="1814" w:type="dxa"/>
            <w:noWrap/>
            <w:hideMark/>
          </w:tcPr>
          <w:p w14:paraId="06D34812" w14:textId="77777777" w:rsidR="0012473F" w:rsidRPr="0012473F" w:rsidRDefault="0012473F" w:rsidP="0012473F">
            <w:pPr>
              <w:pStyle w:val="para-first"/>
              <w:spacing w:line="240" w:lineRule="auto"/>
              <w:rPr>
                <w:sz w:val="22"/>
                <w:szCs w:val="22"/>
              </w:rPr>
            </w:pPr>
            <w:r w:rsidRPr="0012473F">
              <w:rPr>
                <w:sz w:val="22"/>
                <w:szCs w:val="22"/>
              </w:rPr>
              <w:t>VEGFA</w:t>
            </w:r>
          </w:p>
        </w:tc>
        <w:tc>
          <w:tcPr>
            <w:tcW w:w="1293" w:type="dxa"/>
            <w:noWrap/>
            <w:hideMark/>
          </w:tcPr>
          <w:p w14:paraId="72808672" w14:textId="77777777" w:rsidR="0012473F" w:rsidRPr="0012473F" w:rsidRDefault="0012473F" w:rsidP="0012473F">
            <w:pPr>
              <w:pStyle w:val="para-first"/>
              <w:spacing w:line="240" w:lineRule="auto"/>
              <w:rPr>
                <w:sz w:val="22"/>
                <w:szCs w:val="22"/>
              </w:rPr>
            </w:pPr>
            <w:r w:rsidRPr="0012473F">
              <w:rPr>
                <w:sz w:val="22"/>
                <w:szCs w:val="22"/>
              </w:rPr>
              <w:t>7422</w:t>
            </w:r>
          </w:p>
        </w:tc>
        <w:tc>
          <w:tcPr>
            <w:tcW w:w="1424" w:type="dxa"/>
            <w:noWrap/>
            <w:hideMark/>
          </w:tcPr>
          <w:p w14:paraId="47B2AE30" w14:textId="77777777" w:rsidR="0012473F" w:rsidRPr="0012473F" w:rsidRDefault="0012473F" w:rsidP="0012473F">
            <w:pPr>
              <w:pStyle w:val="para-first"/>
              <w:spacing w:line="240" w:lineRule="auto"/>
              <w:rPr>
                <w:sz w:val="22"/>
                <w:szCs w:val="22"/>
              </w:rPr>
            </w:pPr>
            <w:r w:rsidRPr="0012473F">
              <w:rPr>
                <w:sz w:val="22"/>
                <w:szCs w:val="22"/>
              </w:rPr>
              <w:t>P15692</w:t>
            </w:r>
          </w:p>
        </w:tc>
        <w:tc>
          <w:tcPr>
            <w:tcW w:w="5223" w:type="dxa"/>
            <w:noWrap/>
            <w:hideMark/>
          </w:tcPr>
          <w:p w14:paraId="2CD13B22" w14:textId="77777777" w:rsidR="0012473F" w:rsidRPr="0012473F" w:rsidRDefault="0012473F" w:rsidP="0012473F">
            <w:pPr>
              <w:pStyle w:val="para-first"/>
              <w:spacing w:line="240" w:lineRule="auto"/>
              <w:rPr>
                <w:sz w:val="22"/>
                <w:szCs w:val="22"/>
              </w:rPr>
            </w:pPr>
            <w:r w:rsidRPr="0012473F">
              <w:rPr>
                <w:sz w:val="22"/>
                <w:szCs w:val="22"/>
              </w:rPr>
              <w:t>vascular endothelial growth factor A</w:t>
            </w:r>
          </w:p>
        </w:tc>
      </w:tr>
      <w:tr w:rsidR="0012473F" w:rsidRPr="0012473F" w14:paraId="25D5DBB8" w14:textId="77777777" w:rsidTr="0012473F">
        <w:trPr>
          <w:trHeight w:val="300"/>
        </w:trPr>
        <w:tc>
          <w:tcPr>
            <w:tcW w:w="1814" w:type="dxa"/>
            <w:noWrap/>
            <w:hideMark/>
          </w:tcPr>
          <w:p w14:paraId="47BD4D96" w14:textId="77777777" w:rsidR="0012473F" w:rsidRPr="0012473F" w:rsidRDefault="0012473F" w:rsidP="0012473F">
            <w:pPr>
              <w:pStyle w:val="para-first"/>
              <w:spacing w:line="240" w:lineRule="auto"/>
              <w:rPr>
                <w:sz w:val="22"/>
                <w:szCs w:val="22"/>
              </w:rPr>
            </w:pPr>
            <w:r w:rsidRPr="0012473F">
              <w:rPr>
                <w:sz w:val="22"/>
                <w:szCs w:val="22"/>
              </w:rPr>
              <w:t>YWHAH</w:t>
            </w:r>
          </w:p>
        </w:tc>
        <w:tc>
          <w:tcPr>
            <w:tcW w:w="1293" w:type="dxa"/>
            <w:noWrap/>
            <w:hideMark/>
          </w:tcPr>
          <w:p w14:paraId="4456496F" w14:textId="77777777" w:rsidR="0012473F" w:rsidRPr="0012473F" w:rsidRDefault="0012473F" w:rsidP="0012473F">
            <w:pPr>
              <w:pStyle w:val="para-first"/>
              <w:spacing w:line="240" w:lineRule="auto"/>
              <w:rPr>
                <w:sz w:val="22"/>
                <w:szCs w:val="22"/>
              </w:rPr>
            </w:pPr>
            <w:r w:rsidRPr="0012473F">
              <w:rPr>
                <w:sz w:val="22"/>
                <w:szCs w:val="22"/>
              </w:rPr>
              <w:t>7533</w:t>
            </w:r>
          </w:p>
        </w:tc>
        <w:tc>
          <w:tcPr>
            <w:tcW w:w="1424" w:type="dxa"/>
            <w:noWrap/>
            <w:hideMark/>
          </w:tcPr>
          <w:p w14:paraId="3D4C0E47" w14:textId="77777777" w:rsidR="0012473F" w:rsidRPr="0012473F" w:rsidRDefault="0012473F" w:rsidP="0012473F">
            <w:pPr>
              <w:pStyle w:val="para-first"/>
              <w:spacing w:line="240" w:lineRule="auto"/>
              <w:rPr>
                <w:sz w:val="22"/>
                <w:szCs w:val="22"/>
              </w:rPr>
            </w:pPr>
            <w:r w:rsidRPr="0012473F">
              <w:rPr>
                <w:sz w:val="22"/>
                <w:szCs w:val="22"/>
              </w:rPr>
              <w:t>Q04917</w:t>
            </w:r>
          </w:p>
        </w:tc>
        <w:tc>
          <w:tcPr>
            <w:tcW w:w="5223" w:type="dxa"/>
            <w:noWrap/>
            <w:hideMark/>
          </w:tcPr>
          <w:p w14:paraId="29CC834D" w14:textId="77777777" w:rsidR="0012473F" w:rsidRPr="0012473F" w:rsidRDefault="0012473F" w:rsidP="0012473F">
            <w:pPr>
              <w:pStyle w:val="para-first"/>
              <w:spacing w:line="240" w:lineRule="auto"/>
              <w:rPr>
                <w:sz w:val="22"/>
                <w:szCs w:val="22"/>
              </w:rPr>
            </w:pPr>
            <w:r w:rsidRPr="0012473F">
              <w:rPr>
                <w:sz w:val="22"/>
                <w:szCs w:val="22"/>
              </w:rPr>
              <w:t>tyrosine 3-monooxygenase/tryptophan 5-monooxygenase activation protein eta</w:t>
            </w:r>
          </w:p>
        </w:tc>
      </w:tr>
      <w:tr w:rsidR="0012473F" w:rsidRPr="0012473F" w14:paraId="74425143" w14:textId="77777777" w:rsidTr="0012473F">
        <w:trPr>
          <w:trHeight w:val="300"/>
        </w:trPr>
        <w:tc>
          <w:tcPr>
            <w:tcW w:w="1814" w:type="dxa"/>
            <w:noWrap/>
            <w:hideMark/>
          </w:tcPr>
          <w:p w14:paraId="185AE4E8" w14:textId="77777777" w:rsidR="0012473F" w:rsidRPr="0012473F" w:rsidRDefault="0012473F" w:rsidP="0012473F">
            <w:pPr>
              <w:pStyle w:val="para-first"/>
              <w:spacing w:line="240" w:lineRule="auto"/>
              <w:rPr>
                <w:sz w:val="22"/>
                <w:szCs w:val="22"/>
              </w:rPr>
            </w:pPr>
            <w:r w:rsidRPr="0012473F">
              <w:rPr>
                <w:sz w:val="22"/>
                <w:szCs w:val="22"/>
              </w:rPr>
              <w:t>AOC3</w:t>
            </w:r>
          </w:p>
        </w:tc>
        <w:tc>
          <w:tcPr>
            <w:tcW w:w="1293" w:type="dxa"/>
            <w:noWrap/>
            <w:hideMark/>
          </w:tcPr>
          <w:p w14:paraId="720C618F" w14:textId="77777777" w:rsidR="0012473F" w:rsidRPr="0012473F" w:rsidRDefault="0012473F" w:rsidP="0012473F">
            <w:pPr>
              <w:pStyle w:val="para-first"/>
              <w:spacing w:line="240" w:lineRule="auto"/>
              <w:rPr>
                <w:sz w:val="22"/>
                <w:szCs w:val="22"/>
              </w:rPr>
            </w:pPr>
            <w:r w:rsidRPr="0012473F">
              <w:rPr>
                <w:sz w:val="22"/>
                <w:szCs w:val="22"/>
              </w:rPr>
              <w:t>8639</w:t>
            </w:r>
          </w:p>
        </w:tc>
        <w:tc>
          <w:tcPr>
            <w:tcW w:w="1424" w:type="dxa"/>
            <w:noWrap/>
            <w:hideMark/>
          </w:tcPr>
          <w:p w14:paraId="60079D83" w14:textId="77777777" w:rsidR="0012473F" w:rsidRPr="0012473F" w:rsidRDefault="0012473F" w:rsidP="0012473F">
            <w:pPr>
              <w:pStyle w:val="para-first"/>
              <w:spacing w:line="240" w:lineRule="auto"/>
              <w:rPr>
                <w:sz w:val="22"/>
                <w:szCs w:val="22"/>
              </w:rPr>
            </w:pPr>
            <w:r w:rsidRPr="0012473F">
              <w:rPr>
                <w:sz w:val="22"/>
                <w:szCs w:val="22"/>
              </w:rPr>
              <w:t>Q16853</w:t>
            </w:r>
          </w:p>
        </w:tc>
        <w:tc>
          <w:tcPr>
            <w:tcW w:w="5223" w:type="dxa"/>
            <w:noWrap/>
            <w:hideMark/>
          </w:tcPr>
          <w:p w14:paraId="1F32A074" w14:textId="77777777" w:rsidR="0012473F" w:rsidRPr="0012473F" w:rsidRDefault="0012473F" w:rsidP="0012473F">
            <w:pPr>
              <w:pStyle w:val="para-first"/>
              <w:spacing w:line="240" w:lineRule="auto"/>
              <w:rPr>
                <w:sz w:val="22"/>
                <w:szCs w:val="22"/>
              </w:rPr>
            </w:pPr>
            <w:r w:rsidRPr="0012473F">
              <w:rPr>
                <w:sz w:val="22"/>
                <w:szCs w:val="22"/>
              </w:rPr>
              <w:t>amine oxidase copper containing 3</w:t>
            </w:r>
          </w:p>
        </w:tc>
      </w:tr>
      <w:tr w:rsidR="0012473F" w:rsidRPr="0012473F" w14:paraId="0C1E60F6" w14:textId="77777777" w:rsidTr="0012473F">
        <w:trPr>
          <w:trHeight w:val="300"/>
        </w:trPr>
        <w:tc>
          <w:tcPr>
            <w:tcW w:w="1814" w:type="dxa"/>
            <w:noWrap/>
            <w:hideMark/>
          </w:tcPr>
          <w:p w14:paraId="2F34705A" w14:textId="77777777" w:rsidR="0012473F" w:rsidRPr="0012473F" w:rsidRDefault="0012473F" w:rsidP="0012473F">
            <w:pPr>
              <w:pStyle w:val="para-first"/>
              <w:spacing w:line="240" w:lineRule="auto"/>
              <w:rPr>
                <w:sz w:val="22"/>
                <w:szCs w:val="22"/>
              </w:rPr>
            </w:pPr>
            <w:r w:rsidRPr="0012473F">
              <w:rPr>
                <w:sz w:val="22"/>
                <w:szCs w:val="22"/>
              </w:rPr>
              <w:t>IRS2</w:t>
            </w:r>
          </w:p>
        </w:tc>
        <w:tc>
          <w:tcPr>
            <w:tcW w:w="1293" w:type="dxa"/>
            <w:noWrap/>
            <w:hideMark/>
          </w:tcPr>
          <w:p w14:paraId="09C6EDA9" w14:textId="77777777" w:rsidR="0012473F" w:rsidRPr="0012473F" w:rsidRDefault="0012473F" w:rsidP="0012473F">
            <w:pPr>
              <w:pStyle w:val="para-first"/>
              <w:spacing w:line="240" w:lineRule="auto"/>
              <w:rPr>
                <w:sz w:val="22"/>
                <w:szCs w:val="22"/>
              </w:rPr>
            </w:pPr>
            <w:r w:rsidRPr="0012473F">
              <w:rPr>
                <w:sz w:val="22"/>
                <w:szCs w:val="22"/>
              </w:rPr>
              <w:t>8660</w:t>
            </w:r>
          </w:p>
        </w:tc>
        <w:tc>
          <w:tcPr>
            <w:tcW w:w="1424" w:type="dxa"/>
            <w:noWrap/>
            <w:hideMark/>
          </w:tcPr>
          <w:p w14:paraId="2F983261" w14:textId="77777777" w:rsidR="0012473F" w:rsidRPr="0012473F" w:rsidRDefault="0012473F" w:rsidP="0012473F">
            <w:pPr>
              <w:pStyle w:val="para-first"/>
              <w:spacing w:line="240" w:lineRule="auto"/>
              <w:rPr>
                <w:sz w:val="22"/>
                <w:szCs w:val="22"/>
              </w:rPr>
            </w:pPr>
            <w:r w:rsidRPr="0012473F">
              <w:rPr>
                <w:sz w:val="22"/>
                <w:szCs w:val="22"/>
              </w:rPr>
              <w:t>Q9Y4H2</w:t>
            </w:r>
          </w:p>
        </w:tc>
        <w:tc>
          <w:tcPr>
            <w:tcW w:w="5223" w:type="dxa"/>
            <w:noWrap/>
            <w:hideMark/>
          </w:tcPr>
          <w:p w14:paraId="7CD17FBD" w14:textId="77777777" w:rsidR="0012473F" w:rsidRPr="0012473F" w:rsidRDefault="0012473F" w:rsidP="0012473F">
            <w:pPr>
              <w:pStyle w:val="para-first"/>
              <w:spacing w:line="240" w:lineRule="auto"/>
              <w:rPr>
                <w:sz w:val="22"/>
                <w:szCs w:val="22"/>
              </w:rPr>
            </w:pPr>
            <w:r w:rsidRPr="0012473F">
              <w:rPr>
                <w:sz w:val="22"/>
                <w:szCs w:val="22"/>
              </w:rPr>
              <w:t>insulin receptor substrate 2</w:t>
            </w:r>
          </w:p>
        </w:tc>
      </w:tr>
      <w:tr w:rsidR="0012473F" w:rsidRPr="0012473F" w14:paraId="45E073B5" w14:textId="77777777" w:rsidTr="0012473F">
        <w:trPr>
          <w:trHeight w:val="300"/>
        </w:trPr>
        <w:tc>
          <w:tcPr>
            <w:tcW w:w="1814" w:type="dxa"/>
            <w:noWrap/>
            <w:hideMark/>
          </w:tcPr>
          <w:p w14:paraId="047A750B" w14:textId="77777777" w:rsidR="0012473F" w:rsidRPr="0012473F" w:rsidRDefault="0012473F" w:rsidP="0012473F">
            <w:pPr>
              <w:pStyle w:val="para-first"/>
              <w:spacing w:line="240" w:lineRule="auto"/>
              <w:rPr>
                <w:sz w:val="22"/>
                <w:szCs w:val="22"/>
              </w:rPr>
            </w:pPr>
            <w:r w:rsidRPr="0012473F">
              <w:rPr>
                <w:sz w:val="22"/>
                <w:szCs w:val="22"/>
              </w:rPr>
              <w:t>S1PR4</w:t>
            </w:r>
          </w:p>
        </w:tc>
        <w:tc>
          <w:tcPr>
            <w:tcW w:w="1293" w:type="dxa"/>
            <w:noWrap/>
            <w:hideMark/>
          </w:tcPr>
          <w:p w14:paraId="68E8D8E5" w14:textId="77777777" w:rsidR="0012473F" w:rsidRPr="0012473F" w:rsidRDefault="0012473F" w:rsidP="0012473F">
            <w:pPr>
              <w:pStyle w:val="para-first"/>
              <w:spacing w:line="240" w:lineRule="auto"/>
              <w:rPr>
                <w:sz w:val="22"/>
                <w:szCs w:val="22"/>
              </w:rPr>
            </w:pPr>
            <w:r w:rsidRPr="0012473F">
              <w:rPr>
                <w:sz w:val="22"/>
                <w:szCs w:val="22"/>
              </w:rPr>
              <w:t>8698</w:t>
            </w:r>
          </w:p>
        </w:tc>
        <w:tc>
          <w:tcPr>
            <w:tcW w:w="1424" w:type="dxa"/>
            <w:noWrap/>
            <w:hideMark/>
          </w:tcPr>
          <w:p w14:paraId="47D5C858" w14:textId="77777777" w:rsidR="0012473F" w:rsidRPr="0012473F" w:rsidRDefault="0012473F" w:rsidP="0012473F">
            <w:pPr>
              <w:pStyle w:val="para-first"/>
              <w:spacing w:line="240" w:lineRule="auto"/>
              <w:rPr>
                <w:sz w:val="22"/>
                <w:szCs w:val="22"/>
              </w:rPr>
            </w:pPr>
            <w:r w:rsidRPr="0012473F">
              <w:rPr>
                <w:sz w:val="22"/>
                <w:szCs w:val="22"/>
              </w:rPr>
              <w:t>O95977</w:t>
            </w:r>
          </w:p>
        </w:tc>
        <w:tc>
          <w:tcPr>
            <w:tcW w:w="5223" w:type="dxa"/>
            <w:noWrap/>
            <w:hideMark/>
          </w:tcPr>
          <w:p w14:paraId="6F73BB2C" w14:textId="77777777" w:rsidR="0012473F" w:rsidRPr="0012473F" w:rsidRDefault="0012473F" w:rsidP="0012473F">
            <w:pPr>
              <w:pStyle w:val="para-first"/>
              <w:spacing w:line="240" w:lineRule="auto"/>
              <w:rPr>
                <w:sz w:val="22"/>
                <w:szCs w:val="22"/>
              </w:rPr>
            </w:pPr>
            <w:r w:rsidRPr="0012473F">
              <w:rPr>
                <w:sz w:val="22"/>
                <w:szCs w:val="22"/>
              </w:rPr>
              <w:t>sphingosine-1-phosphate receptor 4</w:t>
            </w:r>
          </w:p>
        </w:tc>
      </w:tr>
      <w:tr w:rsidR="0012473F" w:rsidRPr="0012473F" w14:paraId="02E54024" w14:textId="77777777" w:rsidTr="0012473F">
        <w:trPr>
          <w:trHeight w:val="300"/>
        </w:trPr>
        <w:tc>
          <w:tcPr>
            <w:tcW w:w="1814" w:type="dxa"/>
            <w:noWrap/>
            <w:hideMark/>
          </w:tcPr>
          <w:p w14:paraId="4EC3AFCF" w14:textId="77777777" w:rsidR="0012473F" w:rsidRPr="0012473F" w:rsidRDefault="0012473F" w:rsidP="0012473F">
            <w:pPr>
              <w:pStyle w:val="para-first"/>
              <w:spacing w:line="240" w:lineRule="auto"/>
              <w:rPr>
                <w:sz w:val="22"/>
                <w:szCs w:val="22"/>
              </w:rPr>
            </w:pPr>
            <w:r w:rsidRPr="0012473F">
              <w:rPr>
                <w:sz w:val="22"/>
                <w:szCs w:val="22"/>
              </w:rPr>
              <w:t>AIFM1</w:t>
            </w:r>
          </w:p>
        </w:tc>
        <w:tc>
          <w:tcPr>
            <w:tcW w:w="1293" w:type="dxa"/>
            <w:noWrap/>
            <w:hideMark/>
          </w:tcPr>
          <w:p w14:paraId="443C75DC" w14:textId="77777777" w:rsidR="0012473F" w:rsidRPr="0012473F" w:rsidRDefault="0012473F" w:rsidP="0012473F">
            <w:pPr>
              <w:pStyle w:val="para-first"/>
              <w:spacing w:line="240" w:lineRule="auto"/>
              <w:rPr>
                <w:sz w:val="22"/>
                <w:szCs w:val="22"/>
              </w:rPr>
            </w:pPr>
            <w:r w:rsidRPr="0012473F">
              <w:rPr>
                <w:sz w:val="22"/>
                <w:szCs w:val="22"/>
              </w:rPr>
              <w:t>9131</w:t>
            </w:r>
          </w:p>
        </w:tc>
        <w:tc>
          <w:tcPr>
            <w:tcW w:w="1424" w:type="dxa"/>
            <w:noWrap/>
            <w:hideMark/>
          </w:tcPr>
          <w:p w14:paraId="5E8254B5" w14:textId="77777777" w:rsidR="0012473F" w:rsidRPr="0012473F" w:rsidRDefault="0012473F" w:rsidP="0012473F">
            <w:pPr>
              <w:pStyle w:val="para-first"/>
              <w:spacing w:line="240" w:lineRule="auto"/>
              <w:rPr>
                <w:sz w:val="22"/>
                <w:szCs w:val="22"/>
              </w:rPr>
            </w:pPr>
            <w:r w:rsidRPr="0012473F">
              <w:rPr>
                <w:sz w:val="22"/>
                <w:szCs w:val="22"/>
              </w:rPr>
              <w:t>O95831</w:t>
            </w:r>
          </w:p>
        </w:tc>
        <w:tc>
          <w:tcPr>
            <w:tcW w:w="5223" w:type="dxa"/>
            <w:noWrap/>
            <w:hideMark/>
          </w:tcPr>
          <w:p w14:paraId="48F89126" w14:textId="77777777" w:rsidR="0012473F" w:rsidRPr="0012473F" w:rsidRDefault="0012473F" w:rsidP="0012473F">
            <w:pPr>
              <w:pStyle w:val="para-first"/>
              <w:spacing w:line="240" w:lineRule="auto"/>
              <w:rPr>
                <w:sz w:val="22"/>
                <w:szCs w:val="22"/>
              </w:rPr>
            </w:pPr>
            <w:r w:rsidRPr="0012473F">
              <w:rPr>
                <w:sz w:val="22"/>
                <w:szCs w:val="22"/>
              </w:rPr>
              <w:t>apoptosis inducing factor mitochondria associated 1</w:t>
            </w:r>
          </w:p>
        </w:tc>
      </w:tr>
      <w:tr w:rsidR="0012473F" w:rsidRPr="0012473F" w14:paraId="4CB3B0D6" w14:textId="77777777" w:rsidTr="0012473F">
        <w:trPr>
          <w:trHeight w:val="300"/>
        </w:trPr>
        <w:tc>
          <w:tcPr>
            <w:tcW w:w="1814" w:type="dxa"/>
            <w:noWrap/>
            <w:hideMark/>
          </w:tcPr>
          <w:p w14:paraId="2FDA56AF" w14:textId="77777777" w:rsidR="0012473F" w:rsidRPr="0012473F" w:rsidRDefault="0012473F" w:rsidP="0012473F">
            <w:pPr>
              <w:pStyle w:val="para-first"/>
              <w:spacing w:line="240" w:lineRule="auto"/>
              <w:rPr>
                <w:sz w:val="22"/>
                <w:szCs w:val="22"/>
              </w:rPr>
            </w:pPr>
            <w:r w:rsidRPr="0012473F">
              <w:rPr>
                <w:sz w:val="22"/>
                <w:szCs w:val="22"/>
              </w:rPr>
              <w:t>S1PR2</w:t>
            </w:r>
          </w:p>
        </w:tc>
        <w:tc>
          <w:tcPr>
            <w:tcW w:w="1293" w:type="dxa"/>
            <w:noWrap/>
            <w:hideMark/>
          </w:tcPr>
          <w:p w14:paraId="663C347E" w14:textId="77777777" w:rsidR="0012473F" w:rsidRPr="0012473F" w:rsidRDefault="0012473F" w:rsidP="0012473F">
            <w:pPr>
              <w:pStyle w:val="para-first"/>
              <w:spacing w:line="240" w:lineRule="auto"/>
              <w:rPr>
                <w:sz w:val="22"/>
                <w:szCs w:val="22"/>
              </w:rPr>
            </w:pPr>
            <w:r w:rsidRPr="0012473F">
              <w:rPr>
                <w:sz w:val="22"/>
                <w:szCs w:val="22"/>
              </w:rPr>
              <w:t>9294</w:t>
            </w:r>
          </w:p>
        </w:tc>
        <w:tc>
          <w:tcPr>
            <w:tcW w:w="1424" w:type="dxa"/>
            <w:noWrap/>
            <w:hideMark/>
          </w:tcPr>
          <w:p w14:paraId="2EB6AA1B" w14:textId="77777777" w:rsidR="0012473F" w:rsidRPr="0012473F" w:rsidRDefault="0012473F" w:rsidP="0012473F">
            <w:pPr>
              <w:pStyle w:val="para-first"/>
              <w:spacing w:line="240" w:lineRule="auto"/>
              <w:rPr>
                <w:sz w:val="22"/>
                <w:szCs w:val="22"/>
              </w:rPr>
            </w:pPr>
            <w:r w:rsidRPr="0012473F">
              <w:rPr>
                <w:sz w:val="22"/>
                <w:szCs w:val="22"/>
              </w:rPr>
              <w:t>O95136</w:t>
            </w:r>
          </w:p>
        </w:tc>
        <w:tc>
          <w:tcPr>
            <w:tcW w:w="5223" w:type="dxa"/>
            <w:noWrap/>
            <w:hideMark/>
          </w:tcPr>
          <w:p w14:paraId="30A8899A" w14:textId="77777777" w:rsidR="0012473F" w:rsidRPr="0012473F" w:rsidRDefault="0012473F" w:rsidP="0012473F">
            <w:pPr>
              <w:pStyle w:val="para-first"/>
              <w:spacing w:line="240" w:lineRule="auto"/>
              <w:rPr>
                <w:sz w:val="22"/>
                <w:szCs w:val="22"/>
              </w:rPr>
            </w:pPr>
            <w:r w:rsidRPr="0012473F">
              <w:rPr>
                <w:sz w:val="22"/>
                <w:szCs w:val="22"/>
              </w:rPr>
              <w:t>sphingosine-1-phosphate receptor 2</w:t>
            </w:r>
          </w:p>
        </w:tc>
      </w:tr>
      <w:tr w:rsidR="0012473F" w:rsidRPr="0012473F" w14:paraId="0A3F4986" w14:textId="77777777" w:rsidTr="0012473F">
        <w:trPr>
          <w:trHeight w:val="300"/>
        </w:trPr>
        <w:tc>
          <w:tcPr>
            <w:tcW w:w="1814" w:type="dxa"/>
            <w:noWrap/>
            <w:hideMark/>
          </w:tcPr>
          <w:p w14:paraId="2493DE0E" w14:textId="77777777" w:rsidR="0012473F" w:rsidRPr="0012473F" w:rsidRDefault="0012473F" w:rsidP="0012473F">
            <w:pPr>
              <w:pStyle w:val="para-first"/>
              <w:spacing w:line="240" w:lineRule="auto"/>
              <w:rPr>
                <w:sz w:val="22"/>
                <w:szCs w:val="22"/>
              </w:rPr>
            </w:pPr>
            <w:r w:rsidRPr="0012473F">
              <w:rPr>
                <w:sz w:val="22"/>
                <w:szCs w:val="22"/>
              </w:rPr>
              <w:t>PPARGC1A</w:t>
            </w:r>
          </w:p>
        </w:tc>
        <w:tc>
          <w:tcPr>
            <w:tcW w:w="1293" w:type="dxa"/>
            <w:noWrap/>
            <w:hideMark/>
          </w:tcPr>
          <w:p w14:paraId="57BA9088" w14:textId="77777777" w:rsidR="0012473F" w:rsidRPr="0012473F" w:rsidRDefault="0012473F" w:rsidP="0012473F">
            <w:pPr>
              <w:pStyle w:val="para-first"/>
              <w:spacing w:line="240" w:lineRule="auto"/>
              <w:rPr>
                <w:sz w:val="22"/>
                <w:szCs w:val="22"/>
              </w:rPr>
            </w:pPr>
            <w:r w:rsidRPr="0012473F">
              <w:rPr>
                <w:sz w:val="22"/>
                <w:szCs w:val="22"/>
              </w:rPr>
              <w:t>10891</w:t>
            </w:r>
          </w:p>
        </w:tc>
        <w:tc>
          <w:tcPr>
            <w:tcW w:w="1424" w:type="dxa"/>
            <w:noWrap/>
            <w:hideMark/>
          </w:tcPr>
          <w:p w14:paraId="2B479C41" w14:textId="77777777" w:rsidR="0012473F" w:rsidRPr="0012473F" w:rsidRDefault="0012473F" w:rsidP="0012473F">
            <w:pPr>
              <w:pStyle w:val="para-first"/>
              <w:spacing w:line="240" w:lineRule="auto"/>
              <w:rPr>
                <w:sz w:val="22"/>
                <w:szCs w:val="22"/>
              </w:rPr>
            </w:pPr>
            <w:r w:rsidRPr="0012473F">
              <w:rPr>
                <w:sz w:val="22"/>
                <w:szCs w:val="22"/>
              </w:rPr>
              <w:t>Q9UBK2</w:t>
            </w:r>
          </w:p>
        </w:tc>
        <w:tc>
          <w:tcPr>
            <w:tcW w:w="5223" w:type="dxa"/>
            <w:noWrap/>
            <w:hideMark/>
          </w:tcPr>
          <w:p w14:paraId="75424433" w14:textId="77777777" w:rsidR="0012473F" w:rsidRPr="0012473F" w:rsidRDefault="0012473F" w:rsidP="0012473F">
            <w:pPr>
              <w:pStyle w:val="para-first"/>
              <w:spacing w:line="240" w:lineRule="auto"/>
              <w:rPr>
                <w:sz w:val="22"/>
                <w:szCs w:val="22"/>
              </w:rPr>
            </w:pPr>
            <w:r w:rsidRPr="0012473F">
              <w:rPr>
                <w:sz w:val="22"/>
                <w:szCs w:val="22"/>
              </w:rPr>
              <w:t>PPARG coactivator 1 alpha</w:t>
            </w:r>
          </w:p>
        </w:tc>
      </w:tr>
      <w:tr w:rsidR="0012473F" w:rsidRPr="0012473F" w14:paraId="402D601E" w14:textId="77777777" w:rsidTr="0012473F">
        <w:trPr>
          <w:trHeight w:val="300"/>
        </w:trPr>
        <w:tc>
          <w:tcPr>
            <w:tcW w:w="1814" w:type="dxa"/>
            <w:noWrap/>
            <w:hideMark/>
          </w:tcPr>
          <w:p w14:paraId="38F449DC" w14:textId="77777777" w:rsidR="0012473F" w:rsidRPr="0012473F" w:rsidRDefault="0012473F" w:rsidP="0012473F">
            <w:pPr>
              <w:pStyle w:val="para-first"/>
              <w:spacing w:line="240" w:lineRule="auto"/>
              <w:rPr>
                <w:sz w:val="22"/>
                <w:szCs w:val="22"/>
              </w:rPr>
            </w:pPr>
            <w:r w:rsidRPr="0012473F">
              <w:rPr>
                <w:sz w:val="22"/>
                <w:szCs w:val="22"/>
              </w:rPr>
              <w:t>SIRT1</w:t>
            </w:r>
          </w:p>
        </w:tc>
        <w:tc>
          <w:tcPr>
            <w:tcW w:w="1293" w:type="dxa"/>
            <w:noWrap/>
            <w:hideMark/>
          </w:tcPr>
          <w:p w14:paraId="0EC24EE6" w14:textId="77777777" w:rsidR="0012473F" w:rsidRPr="0012473F" w:rsidRDefault="0012473F" w:rsidP="0012473F">
            <w:pPr>
              <w:pStyle w:val="para-first"/>
              <w:spacing w:line="240" w:lineRule="auto"/>
              <w:rPr>
                <w:sz w:val="22"/>
                <w:szCs w:val="22"/>
              </w:rPr>
            </w:pPr>
            <w:r w:rsidRPr="0012473F">
              <w:rPr>
                <w:sz w:val="22"/>
                <w:szCs w:val="22"/>
              </w:rPr>
              <w:t>23411</w:t>
            </w:r>
          </w:p>
        </w:tc>
        <w:tc>
          <w:tcPr>
            <w:tcW w:w="1424" w:type="dxa"/>
            <w:noWrap/>
            <w:hideMark/>
          </w:tcPr>
          <w:p w14:paraId="4F597617" w14:textId="77777777" w:rsidR="0012473F" w:rsidRPr="0012473F" w:rsidRDefault="0012473F" w:rsidP="0012473F">
            <w:pPr>
              <w:pStyle w:val="para-first"/>
              <w:spacing w:line="240" w:lineRule="auto"/>
              <w:rPr>
                <w:sz w:val="22"/>
                <w:szCs w:val="22"/>
              </w:rPr>
            </w:pPr>
            <w:r w:rsidRPr="0012473F">
              <w:rPr>
                <w:sz w:val="22"/>
                <w:szCs w:val="22"/>
              </w:rPr>
              <w:t>Q96EB6</w:t>
            </w:r>
          </w:p>
        </w:tc>
        <w:tc>
          <w:tcPr>
            <w:tcW w:w="5223" w:type="dxa"/>
            <w:noWrap/>
            <w:hideMark/>
          </w:tcPr>
          <w:p w14:paraId="36143476" w14:textId="77777777" w:rsidR="0012473F" w:rsidRPr="0012473F" w:rsidRDefault="0012473F" w:rsidP="0012473F">
            <w:pPr>
              <w:pStyle w:val="para-first"/>
              <w:spacing w:line="240" w:lineRule="auto"/>
              <w:rPr>
                <w:sz w:val="22"/>
                <w:szCs w:val="22"/>
              </w:rPr>
            </w:pPr>
            <w:proofErr w:type="spellStart"/>
            <w:r w:rsidRPr="0012473F">
              <w:rPr>
                <w:sz w:val="22"/>
                <w:szCs w:val="22"/>
              </w:rPr>
              <w:t>sirtuin</w:t>
            </w:r>
            <w:proofErr w:type="spellEnd"/>
            <w:r w:rsidRPr="0012473F">
              <w:rPr>
                <w:sz w:val="22"/>
                <w:szCs w:val="22"/>
              </w:rPr>
              <w:t xml:space="preserve"> 1</w:t>
            </w:r>
          </w:p>
        </w:tc>
      </w:tr>
      <w:tr w:rsidR="0012473F" w:rsidRPr="0012473F" w14:paraId="78289C5C" w14:textId="77777777" w:rsidTr="0012473F">
        <w:trPr>
          <w:trHeight w:val="300"/>
        </w:trPr>
        <w:tc>
          <w:tcPr>
            <w:tcW w:w="1814" w:type="dxa"/>
            <w:noWrap/>
            <w:hideMark/>
          </w:tcPr>
          <w:p w14:paraId="27CD4327" w14:textId="77777777" w:rsidR="0012473F" w:rsidRPr="0012473F" w:rsidRDefault="0012473F" w:rsidP="0012473F">
            <w:pPr>
              <w:pStyle w:val="para-first"/>
              <w:spacing w:line="240" w:lineRule="auto"/>
              <w:rPr>
                <w:sz w:val="22"/>
                <w:szCs w:val="22"/>
              </w:rPr>
            </w:pPr>
            <w:r w:rsidRPr="0012473F">
              <w:rPr>
                <w:sz w:val="22"/>
                <w:szCs w:val="22"/>
              </w:rPr>
              <w:t>FGF21</w:t>
            </w:r>
          </w:p>
        </w:tc>
        <w:tc>
          <w:tcPr>
            <w:tcW w:w="1293" w:type="dxa"/>
            <w:noWrap/>
            <w:hideMark/>
          </w:tcPr>
          <w:p w14:paraId="08960A5C" w14:textId="77777777" w:rsidR="0012473F" w:rsidRPr="0012473F" w:rsidRDefault="0012473F" w:rsidP="0012473F">
            <w:pPr>
              <w:pStyle w:val="para-first"/>
              <w:spacing w:line="240" w:lineRule="auto"/>
              <w:rPr>
                <w:sz w:val="22"/>
                <w:szCs w:val="22"/>
              </w:rPr>
            </w:pPr>
            <w:r w:rsidRPr="0012473F">
              <w:rPr>
                <w:sz w:val="22"/>
                <w:szCs w:val="22"/>
              </w:rPr>
              <w:t>26291</w:t>
            </w:r>
          </w:p>
        </w:tc>
        <w:tc>
          <w:tcPr>
            <w:tcW w:w="1424" w:type="dxa"/>
            <w:noWrap/>
            <w:hideMark/>
          </w:tcPr>
          <w:p w14:paraId="7F182111" w14:textId="77777777" w:rsidR="0012473F" w:rsidRPr="0012473F" w:rsidRDefault="0012473F" w:rsidP="0012473F">
            <w:pPr>
              <w:pStyle w:val="para-first"/>
              <w:spacing w:line="240" w:lineRule="auto"/>
              <w:rPr>
                <w:sz w:val="22"/>
                <w:szCs w:val="22"/>
              </w:rPr>
            </w:pPr>
            <w:r w:rsidRPr="0012473F">
              <w:rPr>
                <w:sz w:val="22"/>
                <w:szCs w:val="22"/>
              </w:rPr>
              <w:t>Q9NSA1</w:t>
            </w:r>
          </w:p>
        </w:tc>
        <w:tc>
          <w:tcPr>
            <w:tcW w:w="5223" w:type="dxa"/>
            <w:noWrap/>
            <w:hideMark/>
          </w:tcPr>
          <w:p w14:paraId="5BB98B7A" w14:textId="77777777" w:rsidR="0012473F" w:rsidRPr="0012473F" w:rsidRDefault="0012473F" w:rsidP="0012473F">
            <w:pPr>
              <w:pStyle w:val="para-first"/>
              <w:spacing w:line="240" w:lineRule="auto"/>
              <w:rPr>
                <w:sz w:val="22"/>
                <w:szCs w:val="22"/>
              </w:rPr>
            </w:pPr>
            <w:r w:rsidRPr="0012473F">
              <w:rPr>
                <w:sz w:val="22"/>
                <w:szCs w:val="22"/>
              </w:rPr>
              <w:t>fibroblast growth factor 21</w:t>
            </w:r>
          </w:p>
        </w:tc>
      </w:tr>
      <w:tr w:rsidR="0012473F" w:rsidRPr="0012473F" w14:paraId="51392A5B" w14:textId="77777777" w:rsidTr="0012473F">
        <w:trPr>
          <w:trHeight w:val="300"/>
        </w:trPr>
        <w:tc>
          <w:tcPr>
            <w:tcW w:w="1814" w:type="dxa"/>
            <w:noWrap/>
            <w:hideMark/>
          </w:tcPr>
          <w:p w14:paraId="49037BD8" w14:textId="77777777" w:rsidR="0012473F" w:rsidRPr="0012473F" w:rsidRDefault="0012473F" w:rsidP="0012473F">
            <w:pPr>
              <w:pStyle w:val="para-first"/>
              <w:spacing w:line="240" w:lineRule="auto"/>
              <w:rPr>
                <w:sz w:val="22"/>
                <w:szCs w:val="22"/>
              </w:rPr>
            </w:pPr>
            <w:r w:rsidRPr="0012473F">
              <w:rPr>
                <w:sz w:val="22"/>
                <w:szCs w:val="22"/>
              </w:rPr>
              <w:t>S1PR5</w:t>
            </w:r>
          </w:p>
        </w:tc>
        <w:tc>
          <w:tcPr>
            <w:tcW w:w="1293" w:type="dxa"/>
            <w:noWrap/>
            <w:hideMark/>
          </w:tcPr>
          <w:p w14:paraId="25B2E237" w14:textId="77777777" w:rsidR="0012473F" w:rsidRPr="0012473F" w:rsidRDefault="0012473F" w:rsidP="0012473F">
            <w:pPr>
              <w:pStyle w:val="para-first"/>
              <w:spacing w:line="240" w:lineRule="auto"/>
              <w:rPr>
                <w:sz w:val="22"/>
                <w:szCs w:val="22"/>
              </w:rPr>
            </w:pPr>
            <w:r w:rsidRPr="0012473F">
              <w:rPr>
                <w:sz w:val="22"/>
                <w:szCs w:val="22"/>
              </w:rPr>
              <w:t>53637</w:t>
            </w:r>
          </w:p>
        </w:tc>
        <w:tc>
          <w:tcPr>
            <w:tcW w:w="1424" w:type="dxa"/>
            <w:noWrap/>
            <w:hideMark/>
          </w:tcPr>
          <w:p w14:paraId="5A9D1C2A" w14:textId="77777777" w:rsidR="0012473F" w:rsidRPr="0012473F" w:rsidRDefault="0012473F" w:rsidP="0012473F">
            <w:pPr>
              <w:pStyle w:val="para-first"/>
              <w:spacing w:line="240" w:lineRule="auto"/>
              <w:rPr>
                <w:sz w:val="22"/>
                <w:szCs w:val="22"/>
              </w:rPr>
            </w:pPr>
            <w:r w:rsidRPr="0012473F">
              <w:rPr>
                <w:sz w:val="22"/>
                <w:szCs w:val="22"/>
              </w:rPr>
              <w:t>Q9H228</w:t>
            </w:r>
          </w:p>
        </w:tc>
        <w:tc>
          <w:tcPr>
            <w:tcW w:w="5223" w:type="dxa"/>
            <w:noWrap/>
            <w:hideMark/>
          </w:tcPr>
          <w:p w14:paraId="584E5C56" w14:textId="77777777" w:rsidR="0012473F" w:rsidRPr="0012473F" w:rsidRDefault="0012473F" w:rsidP="0012473F">
            <w:pPr>
              <w:pStyle w:val="para-first"/>
              <w:spacing w:line="240" w:lineRule="auto"/>
              <w:rPr>
                <w:sz w:val="22"/>
                <w:szCs w:val="22"/>
              </w:rPr>
            </w:pPr>
            <w:r w:rsidRPr="0012473F">
              <w:rPr>
                <w:sz w:val="22"/>
                <w:szCs w:val="22"/>
              </w:rPr>
              <w:t>sphingosine-1-phosphate receptor 5</w:t>
            </w:r>
          </w:p>
        </w:tc>
      </w:tr>
      <w:tr w:rsidR="0012473F" w:rsidRPr="0012473F" w14:paraId="1982DADC" w14:textId="77777777" w:rsidTr="0012473F">
        <w:trPr>
          <w:trHeight w:val="300"/>
        </w:trPr>
        <w:tc>
          <w:tcPr>
            <w:tcW w:w="1814" w:type="dxa"/>
            <w:noWrap/>
            <w:hideMark/>
          </w:tcPr>
          <w:p w14:paraId="191ABA1B" w14:textId="77777777" w:rsidR="0012473F" w:rsidRPr="0012473F" w:rsidRDefault="0012473F" w:rsidP="0012473F">
            <w:pPr>
              <w:pStyle w:val="para-first"/>
              <w:spacing w:line="240" w:lineRule="auto"/>
              <w:rPr>
                <w:sz w:val="22"/>
                <w:szCs w:val="22"/>
              </w:rPr>
            </w:pPr>
            <w:r w:rsidRPr="0012473F">
              <w:rPr>
                <w:sz w:val="22"/>
                <w:szCs w:val="22"/>
              </w:rPr>
              <w:t>GPAM</w:t>
            </w:r>
          </w:p>
        </w:tc>
        <w:tc>
          <w:tcPr>
            <w:tcW w:w="1293" w:type="dxa"/>
            <w:noWrap/>
            <w:hideMark/>
          </w:tcPr>
          <w:p w14:paraId="31625781" w14:textId="77777777" w:rsidR="0012473F" w:rsidRPr="0012473F" w:rsidRDefault="0012473F" w:rsidP="0012473F">
            <w:pPr>
              <w:pStyle w:val="para-first"/>
              <w:spacing w:line="240" w:lineRule="auto"/>
              <w:rPr>
                <w:sz w:val="22"/>
                <w:szCs w:val="22"/>
              </w:rPr>
            </w:pPr>
            <w:r w:rsidRPr="0012473F">
              <w:rPr>
                <w:sz w:val="22"/>
                <w:szCs w:val="22"/>
              </w:rPr>
              <w:t>57678</w:t>
            </w:r>
          </w:p>
        </w:tc>
        <w:tc>
          <w:tcPr>
            <w:tcW w:w="1424" w:type="dxa"/>
            <w:noWrap/>
            <w:hideMark/>
          </w:tcPr>
          <w:p w14:paraId="24C3C476" w14:textId="77777777" w:rsidR="0012473F" w:rsidRPr="0012473F" w:rsidRDefault="0012473F" w:rsidP="0012473F">
            <w:pPr>
              <w:pStyle w:val="para-first"/>
              <w:spacing w:line="240" w:lineRule="auto"/>
              <w:rPr>
                <w:sz w:val="22"/>
                <w:szCs w:val="22"/>
              </w:rPr>
            </w:pPr>
            <w:r w:rsidRPr="0012473F">
              <w:rPr>
                <w:sz w:val="22"/>
                <w:szCs w:val="22"/>
              </w:rPr>
              <w:t>Q9HCL2</w:t>
            </w:r>
          </w:p>
        </w:tc>
        <w:tc>
          <w:tcPr>
            <w:tcW w:w="5223" w:type="dxa"/>
            <w:noWrap/>
            <w:hideMark/>
          </w:tcPr>
          <w:p w14:paraId="0554991F" w14:textId="77777777" w:rsidR="0012473F" w:rsidRPr="0012473F" w:rsidRDefault="0012473F" w:rsidP="0012473F">
            <w:pPr>
              <w:pStyle w:val="para-first"/>
              <w:spacing w:line="240" w:lineRule="auto"/>
              <w:rPr>
                <w:sz w:val="22"/>
                <w:szCs w:val="22"/>
              </w:rPr>
            </w:pPr>
            <w:r w:rsidRPr="0012473F">
              <w:rPr>
                <w:sz w:val="22"/>
                <w:szCs w:val="22"/>
              </w:rPr>
              <w:t>glycerol-3-phosphate acyltransferase, mitochondrial</w:t>
            </w:r>
          </w:p>
        </w:tc>
      </w:tr>
      <w:tr w:rsidR="0012473F" w:rsidRPr="0012473F" w14:paraId="70F4FC8D" w14:textId="77777777" w:rsidTr="0012473F">
        <w:trPr>
          <w:trHeight w:val="300"/>
        </w:trPr>
        <w:tc>
          <w:tcPr>
            <w:tcW w:w="1814" w:type="dxa"/>
            <w:noWrap/>
            <w:hideMark/>
          </w:tcPr>
          <w:p w14:paraId="4C12DDEC" w14:textId="77777777" w:rsidR="0012473F" w:rsidRPr="0012473F" w:rsidRDefault="0012473F" w:rsidP="0012473F">
            <w:pPr>
              <w:pStyle w:val="para-first"/>
              <w:spacing w:line="240" w:lineRule="auto"/>
              <w:rPr>
                <w:sz w:val="22"/>
                <w:szCs w:val="22"/>
              </w:rPr>
            </w:pPr>
            <w:r w:rsidRPr="0012473F">
              <w:rPr>
                <w:sz w:val="22"/>
                <w:szCs w:val="22"/>
              </w:rPr>
              <w:t>ACOT1</w:t>
            </w:r>
          </w:p>
        </w:tc>
        <w:tc>
          <w:tcPr>
            <w:tcW w:w="1293" w:type="dxa"/>
            <w:noWrap/>
            <w:hideMark/>
          </w:tcPr>
          <w:p w14:paraId="0AD882D3" w14:textId="77777777" w:rsidR="0012473F" w:rsidRPr="0012473F" w:rsidRDefault="0012473F" w:rsidP="0012473F">
            <w:pPr>
              <w:pStyle w:val="para-first"/>
              <w:spacing w:line="240" w:lineRule="auto"/>
              <w:rPr>
                <w:sz w:val="22"/>
                <w:szCs w:val="22"/>
              </w:rPr>
            </w:pPr>
            <w:r w:rsidRPr="0012473F">
              <w:rPr>
                <w:sz w:val="22"/>
                <w:szCs w:val="22"/>
              </w:rPr>
              <w:t>641371</w:t>
            </w:r>
          </w:p>
        </w:tc>
        <w:tc>
          <w:tcPr>
            <w:tcW w:w="1424" w:type="dxa"/>
            <w:noWrap/>
            <w:hideMark/>
          </w:tcPr>
          <w:p w14:paraId="2F1F9532" w14:textId="77777777" w:rsidR="0012473F" w:rsidRPr="0012473F" w:rsidRDefault="0012473F" w:rsidP="0012473F">
            <w:pPr>
              <w:pStyle w:val="para-first"/>
              <w:spacing w:line="240" w:lineRule="auto"/>
              <w:rPr>
                <w:sz w:val="22"/>
                <w:szCs w:val="22"/>
              </w:rPr>
            </w:pPr>
            <w:r w:rsidRPr="0012473F">
              <w:rPr>
                <w:sz w:val="22"/>
                <w:szCs w:val="22"/>
              </w:rPr>
              <w:t>Q86TX2</w:t>
            </w:r>
          </w:p>
        </w:tc>
        <w:tc>
          <w:tcPr>
            <w:tcW w:w="5223" w:type="dxa"/>
            <w:noWrap/>
            <w:hideMark/>
          </w:tcPr>
          <w:p w14:paraId="69AB7002" w14:textId="77777777" w:rsidR="0012473F" w:rsidRPr="0012473F" w:rsidRDefault="0012473F" w:rsidP="0012473F">
            <w:pPr>
              <w:pStyle w:val="para-first"/>
              <w:spacing w:line="240" w:lineRule="auto"/>
              <w:rPr>
                <w:sz w:val="22"/>
                <w:szCs w:val="22"/>
              </w:rPr>
            </w:pPr>
            <w:r w:rsidRPr="0012473F">
              <w:rPr>
                <w:sz w:val="22"/>
                <w:szCs w:val="22"/>
              </w:rPr>
              <w:t xml:space="preserve">acyl-CoA </w:t>
            </w:r>
            <w:proofErr w:type="spellStart"/>
            <w:r w:rsidRPr="0012473F">
              <w:rPr>
                <w:sz w:val="22"/>
                <w:szCs w:val="22"/>
              </w:rPr>
              <w:t>thioesterase</w:t>
            </w:r>
            <w:proofErr w:type="spellEnd"/>
            <w:r w:rsidRPr="0012473F">
              <w:rPr>
                <w:sz w:val="22"/>
                <w:szCs w:val="22"/>
              </w:rPr>
              <w:t xml:space="preserve"> 1</w:t>
            </w:r>
          </w:p>
        </w:tc>
      </w:tr>
      <w:tr w:rsidR="0012473F" w:rsidRPr="0012473F" w14:paraId="4CB32329" w14:textId="77777777" w:rsidTr="0012473F">
        <w:trPr>
          <w:trHeight w:val="300"/>
        </w:trPr>
        <w:tc>
          <w:tcPr>
            <w:tcW w:w="1814" w:type="dxa"/>
            <w:noWrap/>
            <w:hideMark/>
          </w:tcPr>
          <w:p w14:paraId="0189A8C9" w14:textId="77777777" w:rsidR="0012473F" w:rsidRPr="0012473F" w:rsidRDefault="0012473F" w:rsidP="0012473F">
            <w:pPr>
              <w:pStyle w:val="para-first"/>
              <w:spacing w:line="240" w:lineRule="auto"/>
              <w:rPr>
                <w:sz w:val="22"/>
                <w:szCs w:val="22"/>
              </w:rPr>
            </w:pPr>
            <w:r w:rsidRPr="0012473F">
              <w:rPr>
                <w:sz w:val="22"/>
                <w:szCs w:val="22"/>
              </w:rPr>
              <w:t>NCF1</w:t>
            </w:r>
          </w:p>
        </w:tc>
        <w:tc>
          <w:tcPr>
            <w:tcW w:w="1293" w:type="dxa"/>
            <w:noWrap/>
            <w:hideMark/>
          </w:tcPr>
          <w:p w14:paraId="191CC85E" w14:textId="77777777" w:rsidR="0012473F" w:rsidRPr="0012473F" w:rsidRDefault="0012473F" w:rsidP="0012473F">
            <w:pPr>
              <w:pStyle w:val="para-first"/>
              <w:spacing w:line="240" w:lineRule="auto"/>
              <w:rPr>
                <w:sz w:val="22"/>
                <w:szCs w:val="22"/>
              </w:rPr>
            </w:pPr>
            <w:r w:rsidRPr="0012473F">
              <w:rPr>
                <w:sz w:val="22"/>
                <w:szCs w:val="22"/>
              </w:rPr>
              <w:t>653361</w:t>
            </w:r>
          </w:p>
        </w:tc>
        <w:tc>
          <w:tcPr>
            <w:tcW w:w="1424" w:type="dxa"/>
            <w:noWrap/>
            <w:hideMark/>
          </w:tcPr>
          <w:p w14:paraId="003F6B1C" w14:textId="77777777" w:rsidR="0012473F" w:rsidRPr="0012473F" w:rsidRDefault="0012473F" w:rsidP="0012473F">
            <w:pPr>
              <w:pStyle w:val="para-first"/>
              <w:spacing w:line="240" w:lineRule="auto"/>
              <w:rPr>
                <w:sz w:val="22"/>
                <w:szCs w:val="22"/>
              </w:rPr>
            </w:pPr>
            <w:r w:rsidRPr="0012473F">
              <w:rPr>
                <w:sz w:val="22"/>
                <w:szCs w:val="22"/>
              </w:rPr>
              <w:t>P14598</w:t>
            </w:r>
          </w:p>
        </w:tc>
        <w:tc>
          <w:tcPr>
            <w:tcW w:w="5223" w:type="dxa"/>
            <w:noWrap/>
            <w:hideMark/>
          </w:tcPr>
          <w:p w14:paraId="1BFCCF8D" w14:textId="77777777" w:rsidR="0012473F" w:rsidRPr="0012473F" w:rsidRDefault="0012473F" w:rsidP="0012473F">
            <w:pPr>
              <w:pStyle w:val="para-first"/>
              <w:spacing w:line="240" w:lineRule="auto"/>
              <w:rPr>
                <w:sz w:val="22"/>
                <w:szCs w:val="22"/>
              </w:rPr>
            </w:pPr>
            <w:r w:rsidRPr="0012473F">
              <w:rPr>
                <w:sz w:val="22"/>
                <w:szCs w:val="22"/>
              </w:rPr>
              <w:t>neutrophil cytosolic factor 1</w:t>
            </w:r>
          </w:p>
        </w:tc>
      </w:tr>
      <w:bookmarkEnd w:id="0"/>
    </w:tbl>
    <w:p w14:paraId="69F551B7" w14:textId="0F58BEB1" w:rsidR="00FE74C5" w:rsidRPr="0089057D" w:rsidRDefault="0012473F" w:rsidP="0089057D">
      <w:pPr>
        <w:pStyle w:val="para-first"/>
        <w:spacing w:line="240" w:lineRule="auto"/>
        <w:rPr>
          <w:sz w:val="22"/>
          <w:szCs w:val="22"/>
        </w:rPr>
      </w:pPr>
      <w:r>
        <w:rPr>
          <w:sz w:val="22"/>
          <w:szCs w:val="22"/>
        </w:rPr>
        <w:fldChar w:fldCharType="end"/>
      </w:r>
    </w:p>
    <w:p w14:paraId="1AE4ED16" w14:textId="0D5F9D98" w:rsidR="00D83B8A" w:rsidRPr="0089057D" w:rsidRDefault="005279D4"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3C35ADE0" w:rsidR="005279D4" w:rsidRPr="0089057D" w:rsidRDefault="005279D4" w:rsidP="0089057D">
      <w:pPr>
        <w:pStyle w:val="para-first"/>
        <w:spacing w:line="240" w:lineRule="auto"/>
        <w:rPr>
          <w:sz w:val="22"/>
          <w:szCs w:val="22"/>
        </w:rPr>
      </w:pPr>
      <w:r w:rsidRPr="0089057D">
        <w:rPr>
          <w:sz w:val="22"/>
          <w:szCs w:val="22"/>
        </w:rPr>
        <w:t xml:space="preserve">Explain briefly the methods you followed to get the information about the interaction data and add the related </w:t>
      </w:r>
      <w:r w:rsidRPr="004F1214">
        <w:rPr>
          <w:sz w:val="22"/>
          <w:szCs w:val="22"/>
          <w:u w:val="single"/>
        </w:rPr>
        <w:t>table</w:t>
      </w:r>
      <w:r w:rsidRPr="0089057D">
        <w:rPr>
          <w:sz w:val="22"/>
          <w:szCs w:val="22"/>
        </w:rPr>
        <w:t>.</w:t>
      </w:r>
      <w:r w:rsidR="0089057D" w:rsidRPr="0089057D">
        <w:rPr>
          <w:sz w:val="22"/>
          <w:szCs w:val="22"/>
        </w:rPr>
        <w:t xml:space="preserve"> Refer clearly to different files (i.e.  when necessary.</w:t>
      </w:r>
    </w:p>
    <w:p w14:paraId="54F4EA22" w14:textId="6283C5CC" w:rsidR="00D83B8A" w:rsidRPr="0089057D" w:rsidRDefault="006E47FF" w:rsidP="0089057D">
      <w:pPr>
        <w:pStyle w:val="NumberedListfirst"/>
        <w:spacing w:before="240" w:line="240" w:lineRule="auto"/>
        <w:ind w:left="562" w:hanging="389"/>
        <w:rPr>
          <w:rFonts w:ascii="Arial" w:hAnsi="Arial" w:cs="Arial"/>
          <w:sz w:val="22"/>
          <w:szCs w:val="22"/>
        </w:rPr>
      </w:pPr>
      <w:r w:rsidRPr="0089057D">
        <w:rPr>
          <w:rFonts w:ascii="Arial" w:hAnsi="Arial" w:cs="Arial"/>
          <w:sz w:val="22"/>
          <w:szCs w:val="22"/>
        </w:rPr>
        <w:t>Sample numbered list</w:t>
      </w:r>
      <w:r w:rsidR="004F1214">
        <w:rPr>
          <w:rFonts w:ascii="Arial" w:hAnsi="Arial" w:cs="Arial"/>
          <w:sz w:val="22"/>
          <w:szCs w:val="22"/>
        </w:rPr>
        <w:t>, if necessary</w:t>
      </w:r>
      <w:r w:rsidR="00D83B8A" w:rsidRPr="0089057D">
        <w:rPr>
          <w:rFonts w:ascii="Arial" w:hAnsi="Arial" w:cs="Arial"/>
          <w:sz w:val="22"/>
          <w:szCs w:val="22"/>
        </w:rPr>
        <w:t>.</w:t>
      </w:r>
    </w:p>
    <w:p w14:paraId="52C7099F" w14:textId="77777777" w:rsidR="00274D6E" w:rsidRPr="0089057D" w:rsidRDefault="00274D6E" w:rsidP="0089057D">
      <w:pPr>
        <w:pStyle w:val="NumberedListfirst"/>
        <w:spacing w:before="60" w:line="240" w:lineRule="auto"/>
        <w:ind w:left="567" w:hanging="391"/>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38C8E87C" w14:textId="77777777" w:rsidR="002000FF" w:rsidRPr="0089057D" w:rsidRDefault="002000FF" w:rsidP="0089057D">
      <w:pPr>
        <w:pStyle w:val="NumberedList"/>
        <w:spacing w:line="240" w:lineRule="auto"/>
        <w:rPr>
          <w:rFonts w:ascii="Arial" w:hAnsi="Arial" w:cs="Arial"/>
          <w:sz w:val="22"/>
          <w:szCs w:val="22"/>
        </w:rPr>
      </w:pPr>
      <w:r w:rsidRPr="0089057D">
        <w:rPr>
          <w:rFonts w:ascii="Arial" w:hAnsi="Arial" w:cs="Arial"/>
          <w:sz w:val="22"/>
          <w:szCs w:val="22"/>
        </w:rPr>
        <w:t>The quick brown fox jumps over the lazy dog.</w:t>
      </w:r>
    </w:p>
    <w:p w14:paraId="3FD83BC9" w14:textId="77777777" w:rsidR="0050315F" w:rsidRPr="0089057D" w:rsidRDefault="0050315F" w:rsidP="0089057D">
      <w:pPr>
        <w:pStyle w:val="ParaNoInd"/>
        <w:spacing w:line="240" w:lineRule="auto"/>
        <w:rPr>
          <w:rFonts w:ascii="Arial" w:hAnsi="Arial" w:cs="Arial"/>
          <w:sz w:val="22"/>
          <w:szCs w:val="22"/>
        </w:rPr>
      </w:pPr>
    </w:p>
    <w:p w14:paraId="524C5D34" w14:textId="657A5BCB" w:rsidR="00D83B8A" w:rsidRPr="0089057D" w:rsidRDefault="00D83B8A"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w:t>
      </w:r>
    </w:p>
    <w:p w14:paraId="3D2BEB87" w14:textId="77777777" w:rsidR="005279D4" w:rsidRPr="0089057D" w:rsidRDefault="005279D4" w:rsidP="0089057D">
      <w:pPr>
        <w:pStyle w:val="ParaNoInd"/>
        <w:spacing w:line="240" w:lineRule="auto"/>
        <w:rPr>
          <w:rFonts w:ascii="Arial" w:hAnsi="Arial" w:cs="Arial"/>
          <w:sz w:val="22"/>
          <w:szCs w:val="22"/>
        </w:rPr>
      </w:pPr>
    </w:p>
    <w:p w14:paraId="56A0846F" w14:textId="0ED04642" w:rsidR="00D83B8A" w:rsidRPr="0089057D" w:rsidRDefault="006E47FF" w:rsidP="0089057D">
      <w:pPr>
        <w:pStyle w:val="BulletedList"/>
        <w:spacing w:line="240" w:lineRule="auto"/>
        <w:rPr>
          <w:rFonts w:ascii="Arial" w:hAnsi="Arial" w:cs="Arial"/>
          <w:sz w:val="22"/>
          <w:szCs w:val="22"/>
        </w:rPr>
      </w:pPr>
      <w:r w:rsidRPr="0089057D">
        <w:rPr>
          <w:rFonts w:ascii="Arial" w:hAnsi="Arial" w:cs="Arial"/>
          <w:sz w:val="22"/>
          <w:szCs w:val="22"/>
        </w:rPr>
        <w:t>Sample bullet list</w:t>
      </w:r>
      <w:r w:rsidR="004F1214">
        <w:rPr>
          <w:rFonts w:ascii="Arial" w:hAnsi="Arial" w:cs="Arial"/>
          <w:sz w:val="22"/>
          <w:szCs w:val="22"/>
        </w:rPr>
        <w:t>, if necessary</w:t>
      </w:r>
      <w:r w:rsidR="00D83B8A" w:rsidRPr="0089057D">
        <w:rPr>
          <w:rFonts w:ascii="Arial" w:hAnsi="Arial" w:cs="Arial"/>
          <w:sz w:val="22"/>
          <w:szCs w:val="22"/>
        </w:rPr>
        <w:t>.</w:t>
      </w:r>
    </w:p>
    <w:p w14:paraId="6705696B"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lastRenderedPageBreak/>
        <w:t>The quick brown fox jumps over the lazy dog. The quick brown fox jumps over the lazy dog.</w:t>
      </w:r>
    </w:p>
    <w:p w14:paraId="55AA1891"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12B9F56F" w14:textId="77777777" w:rsidR="0002649C" w:rsidRPr="0089057D" w:rsidRDefault="0002649C" w:rsidP="0089057D">
      <w:pPr>
        <w:pStyle w:val="ParaNoInd"/>
        <w:spacing w:line="240" w:lineRule="auto"/>
        <w:rPr>
          <w:rFonts w:ascii="Arial" w:hAnsi="Arial" w:cs="Arial"/>
          <w:sz w:val="22"/>
          <w:szCs w:val="22"/>
        </w:rPr>
      </w:pPr>
    </w:p>
    <w:p w14:paraId="17435F4D" w14:textId="03096FC1" w:rsidR="00CD1067" w:rsidRPr="0089057D" w:rsidRDefault="00CD1067"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0EABB91C" w14:textId="00999B96" w:rsidR="00D83B8A" w:rsidRPr="0089057D" w:rsidRDefault="00D83B8A" w:rsidP="0089057D">
      <w:pPr>
        <w:pStyle w:val="Tablecaption"/>
        <w:spacing w:before="360" w:line="240" w:lineRule="auto"/>
        <w:rPr>
          <w:rFonts w:ascii="Arial" w:hAnsi="Arial" w:cs="Arial"/>
          <w:sz w:val="22"/>
          <w:szCs w:val="22"/>
        </w:rPr>
      </w:pPr>
      <w:r w:rsidRPr="0089057D">
        <w:rPr>
          <w:rFonts w:ascii="Arial" w:hAnsi="Arial" w:cs="Arial"/>
          <w:b/>
          <w:bCs/>
          <w:sz w:val="22"/>
          <w:szCs w:val="22"/>
        </w:rPr>
        <w:t xml:space="preserve">Table </w:t>
      </w:r>
      <w:r w:rsidR="00452614" w:rsidRPr="0089057D">
        <w:rPr>
          <w:rFonts w:ascii="Arial" w:hAnsi="Arial" w:cs="Arial"/>
          <w:b/>
          <w:bCs/>
          <w:sz w:val="22"/>
          <w:szCs w:val="22"/>
        </w:rPr>
        <w:t>1</w:t>
      </w:r>
      <w:r w:rsidRPr="0089057D">
        <w:rPr>
          <w:rFonts w:ascii="Arial" w:hAnsi="Arial" w:cs="Arial"/>
          <w:b/>
          <w:bCs/>
          <w:sz w:val="22"/>
          <w:szCs w:val="22"/>
        </w:rPr>
        <w:t>.</w:t>
      </w:r>
      <w:r w:rsidRPr="0089057D">
        <w:rPr>
          <w:rFonts w:ascii="Arial" w:hAnsi="Arial" w:cs="Arial"/>
          <w:b/>
          <w:bCs/>
          <w:sz w:val="22"/>
          <w:szCs w:val="22"/>
        </w:rPr>
        <w:t> </w:t>
      </w:r>
      <w:r w:rsidR="00B26714" w:rsidRPr="0089057D">
        <w:rPr>
          <w:rFonts w:ascii="Arial" w:hAnsi="Arial" w:cs="Arial"/>
          <w:sz w:val="22"/>
          <w:szCs w:val="22"/>
        </w:rPr>
        <w:t>Sample table. T</w:t>
      </w:r>
      <w:r w:rsidR="00997702" w:rsidRPr="0089057D">
        <w:rPr>
          <w:rFonts w:ascii="Arial" w:hAnsi="Arial" w:cs="Arial"/>
          <w:sz w:val="22"/>
          <w:szCs w:val="22"/>
        </w:rPr>
        <w:t>his should be the table format</w:t>
      </w:r>
      <w:r w:rsidR="00DB5862" w:rsidRPr="0089057D">
        <w:rPr>
          <w:rFonts w:ascii="Arial" w:hAnsi="Arial" w:cs="Arial"/>
          <w:sz w:val="22"/>
          <w:szCs w:val="22"/>
        </w:rPr>
        <w:t>, add/remove columns and rows according to the data to be shown.</w:t>
      </w:r>
    </w:p>
    <w:tbl>
      <w:tblPr>
        <w:tblW w:w="9879" w:type="dxa"/>
        <w:tblCellMar>
          <w:left w:w="0" w:type="dxa"/>
          <w:right w:w="0" w:type="dxa"/>
        </w:tblCellMar>
        <w:tblLook w:val="0000" w:firstRow="0" w:lastRow="0" w:firstColumn="0" w:lastColumn="0" w:noHBand="0" w:noVBand="0"/>
      </w:tblPr>
      <w:tblGrid>
        <w:gridCol w:w="1511"/>
        <w:gridCol w:w="3458"/>
        <w:gridCol w:w="1644"/>
        <w:gridCol w:w="2436"/>
        <w:gridCol w:w="830"/>
      </w:tblGrid>
      <w:tr w:rsidR="00997702" w:rsidRPr="0089057D" w14:paraId="2C10048B" w14:textId="77777777" w:rsidTr="00997702">
        <w:trPr>
          <w:trHeight w:val="367"/>
        </w:trPr>
        <w:tc>
          <w:tcPr>
            <w:tcW w:w="1511" w:type="dxa"/>
            <w:tcBorders>
              <w:top w:val="single" w:sz="4" w:space="0" w:color="auto"/>
              <w:bottom w:val="single" w:sz="4" w:space="0" w:color="auto"/>
            </w:tcBorders>
          </w:tcPr>
          <w:p w14:paraId="6CE91A1F"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w:t>
            </w:r>
          </w:p>
        </w:tc>
        <w:tc>
          <w:tcPr>
            <w:tcW w:w="3458" w:type="dxa"/>
            <w:tcBorders>
              <w:top w:val="single" w:sz="4" w:space="0" w:color="auto"/>
              <w:bottom w:val="single" w:sz="4" w:space="0" w:color="auto"/>
            </w:tcBorders>
          </w:tcPr>
          <w:p w14:paraId="459C04E2"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cost</w:t>
            </w:r>
          </w:p>
        </w:tc>
        <w:tc>
          <w:tcPr>
            <w:tcW w:w="1644" w:type="dxa"/>
            <w:tcBorders>
              <w:top w:val="single" w:sz="4" w:space="0" w:color="auto"/>
              <w:bottom w:val="single" w:sz="4" w:space="0" w:color="auto"/>
            </w:tcBorders>
          </w:tcPr>
          <w:p w14:paraId="0D74220E"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Timing</w:t>
            </w:r>
          </w:p>
        </w:tc>
        <w:tc>
          <w:tcPr>
            <w:tcW w:w="2436" w:type="dxa"/>
            <w:tcBorders>
              <w:top w:val="single" w:sz="4" w:space="0" w:color="auto"/>
              <w:bottom w:val="single" w:sz="4" w:space="0" w:color="auto"/>
            </w:tcBorders>
          </w:tcPr>
          <w:p w14:paraId="3B4B1F4B"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speed</w:t>
            </w:r>
          </w:p>
        </w:tc>
        <w:tc>
          <w:tcPr>
            <w:tcW w:w="830" w:type="dxa"/>
            <w:tcBorders>
              <w:top w:val="single" w:sz="4" w:space="0" w:color="auto"/>
              <w:bottom w:val="single" w:sz="4" w:space="0" w:color="auto"/>
            </w:tcBorders>
          </w:tcPr>
          <w:p w14:paraId="4BFC6087"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Speed</w:t>
            </w:r>
          </w:p>
        </w:tc>
      </w:tr>
      <w:tr w:rsidR="00997702" w:rsidRPr="0089057D" w14:paraId="444D1301" w14:textId="77777777" w:rsidTr="00997702">
        <w:trPr>
          <w:trHeight w:val="250"/>
        </w:trPr>
        <w:tc>
          <w:tcPr>
            <w:tcW w:w="1511" w:type="dxa"/>
            <w:tcBorders>
              <w:top w:val="single" w:sz="4" w:space="0" w:color="auto"/>
            </w:tcBorders>
          </w:tcPr>
          <w:p w14:paraId="7D8B18BE"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 xml:space="preserve">  1</w:t>
            </w:r>
          </w:p>
        </w:tc>
        <w:tc>
          <w:tcPr>
            <w:tcW w:w="3458" w:type="dxa"/>
            <w:tcBorders>
              <w:top w:val="single" w:sz="4" w:space="0" w:color="auto"/>
            </w:tcBorders>
          </w:tcPr>
          <w:p w14:paraId="5C411F77"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S219.20(100%)</w:t>
            </w:r>
          </w:p>
        </w:tc>
        <w:tc>
          <w:tcPr>
            <w:tcW w:w="1644" w:type="dxa"/>
            <w:tcBorders>
              <w:top w:val="single" w:sz="4" w:space="0" w:color="auto"/>
            </w:tcBorders>
          </w:tcPr>
          <w:p w14:paraId="49610E8B"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68m43s</w:t>
            </w:r>
          </w:p>
        </w:tc>
        <w:tc>
          <w:tcPr>
            <w:tcW w:w="2436" w:type="dxa"/>
            <w:tcBorders>
              <w:top w:val="single" w:sz="4" w:space="0" w:color="auto"/>
            </w:tcBorders>
          </w:tcPr>
          <w:p w14:paraId="2B77BD12"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c>
          <w:tcPr>
            <w:tcW w:w="830" w:type="dxa"/>
            <w:tcBorders>
              <w:top w:val="single" w:sz="4" w:space="0" w:color="auto"/>
            </w:tcBorders>
          </w:tcPr>
          <w:p w14:paraId="2B9D1576"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r>
      <w:tr w:rsidR="00997702" w:rsidRPr="0089057D" w14:paraId="42B8BC1F" w14:textId="77777777" w:rsidTr="00997702">
        <w:trPr>
          <w:trHeight w:val="176"/>
        </w:trPr>
        <w:tc>
          <w:tcPr>
            <w:tcW w:w="1511" w:type="dxa"/>
          </w:tcPr>
          <w:p w14:paraId="5BDEDD9C"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2</w:t>
            </w:r>
          </w:p>
        </w:tc>
        <w:tc>
          <w:tcPr>
            <w:tcW w:w="3458" w:type="dxa"/>
          </w:tcPr>
          <w:p w14:paraId="0FE8981F"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692086B2"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1FDC45A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60694CEB"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6EC73141" w14:textId="77777777" w:rsidTr="00997702">
        <w:trPr>
          <w:trHeight w:val="161"/>
        </w:trPr>
        <w:tc>
          <w:tcPr>
            <w:tcW w:w="1511" w:type="dxa"/>
          </w:tcPr>
          <w:p w14:paraId="4415C88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4</w:t>
            </w:r>
          </w:p>
        </w:tc>
        <w:tc>
          <w:tcPr>
            <w:tcW w:w="3458" w:type="dxa"/>
          </w:tcPr>
          <w:p w14:paraId="12BBBA84"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Pr>
          <w:p w14:paraId="46EF2601"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68m43s</w:t>
            </w:r>
          </w:p>
        </w:tc>
        <w:tc>
          <w:tcPr>
            <w:tcW w:w="2436" w:type="dxa"/>
          </w:tcPr>
          <w:p w14:paraId="5F91DC3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c>
          <w:tcPr>
            <w:tcW w:w="830" w:type="dxa"/>
          </w:tcPr>
          <w:p w14:paraId="79B9FA60"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r>
      <w:tr w:rsidR="00997702" w:rsidRPr="0089057D" w14:paraId="5D4A06B0" w14:textId="77777777" w:rsidTr="00997702">
        <w:trPr>
          <w:trHeight w:val="176"/>
        </w:trPr>
        <w:tc>
          <w:tcPr>
            <w:tcW w:w="1511" w:type="dxa"/>
          </w:tcPr>
          <w:p w14:paraId="6AB97888"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w:t>
            </w:r>
          </w:p>
        </w:tc>
        <w:tc>
          <w:tcPr>
            <w:tcW w:w="3458" w:type="dxa"/>
          </w:tcPr>
          <w:p w14:paraId="6851E53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28D3CA8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600D3219"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7547C47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57421176" w14:textId="77777777" w:rsidTr="00997702">
        <w:trPr>
          <w:trHeight w:val="293"/>
        </w:trPr>
        <w:tc>
          <w:tcPr>
            <w:tcW w:w="1511" w:type="dxa"/>
            <w:tcBorders>
              <w:bottom w:val="single" w:sz="4" w:space="0" w:color="auto"/>
            </w:tcBorders>
          </w:tcPr>
          <w:p w14:paraId="7BEF83F2"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20</w:t>
            </w:r>
          </w:p>
        </w:tc>
        <w:tc>
          <w:tcPr>
            <w:tcW w:w="3458" w:type="dxa"/>
            <w:tcBorders>
              <w:bottom w:val="single" w:sz="4" w:space="0" w:color="auto"/>
            </w:tcBorders>
          </w:tcPr>
          <w:p w14:paraId="2EA5DE57"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Borders>
              <w:bottom w:val="single" w:sz="4" w:space="0" w:color="auto"/>
            </w:tcBorders>
          </w:tcPr>
          <w:p w14:paraId="2C4F7A2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68m43s</w:t>
            </w:r>
          </w:p>
        </w:tc>
        <w:tc>
          <w:tcPr>
            <w:tcW w:w="2436" w:type="dxa"/>
            <w:tcBorders>
              <w:bottom w:val="single" w:sz="4" w:space="0" w:color="auto"/>
            </w:tcBorders>
          </w:tcPr>
          <w:p w14:paraId="000E467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1.00</w:t>
            </w:r>
          </w:p>
        </w:tc>
        <w:tc>
          <w:tcPr>
            <w:tcW w:w="830" w:type="dxa"/>
            <w:tcBorders>
              <w:bottom w:val="single" w:sz="4" w:space="0" w:color="auto"/>
            </w:tcBorders>
          </w:tcPr>
          <w:p w14:paraId="3EB23FB0"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9.5</w:t>
            </w:r>
          </w:p>
        </w:tc>
      </w:tr>
    </w:tbl>
    <w:p w14:paraId="1CA4D122" w14:textId="77777777" w:rsidR="00D83B8A" w:rsidRPr="0089057D" w:rsidRDefault="00D83B8A" w:rsidP="0089057D">
      <w:pPr>
        <w:pStyle w:val="Tablefootnote"/>
        <w:spacing w:after="140" w:line="240" w:lineRule="auto"/>
        <w:rPr>
          <w:rFonts w:ascii="Arial" w:hAnsi="Arial" w:cs="Arial"/>
          <w:sz w:val="22"/>
          <w:szCs w:val="22"/>
        </w:rPr>
      </w:pPr>
      <w:r w:rsidRPr="0089057D">
        <w:rPr>
          <w:rFonts w:ascii="Arial" w:hAnsi="Arial" w:cs="Arial"/>
          <w:sz w:val="22"/>
          <w:szCs w:val="22"/>
        </w:rPr>
        <w:t>This is table foot note sample text This is table foot note sample text This is table foot note sample text</w:t>
      </w:r>
    </w:p>
    <w:p w14:paraId="7C8B4160" w14:textId="77777777" w:rsidR="00997702" w:rsidRPr="0089057D" w:rsidRDefault="00997702" w:rsidP="0089057D">
      <w:pPr>
        <w:pStyle w:val="ParaNoInd"/>
        <w:spacing w:line="240" w:lineRule="auto"/>
        <w:rPr>
          <w:rFonts w:ascii="Arial" w:hAnsi="Arial" w:cs="Arial"/>
          <w:sz w:val="22"/>
          <w:szCs w:val="22"/>
        </w:rPr>
      </w:pPr>
    </w:p>
    <w:p w14:paraId="783CAB9E" w14:textId="2771C725" w:rsidR="00997702" w:rsidRPr="0089057D" w:rsidRDefault="009D72ED" w:rsidP="00E21E2F">
      <w:pPr>
        <w:pStyle w:val="Titolo1"/>
        <w:numPr>
          <w:ilvl w:val="0"/>
          <w:numId w:val="0"/>
        </w:numPr>
        <w:spacing w:line="240" w:lineRule="auto"/>
        <w:rPr>
          <w:rFonts w:ascii="Arial" w:hAnsi="Arial" w:cs="Arial"/>
          <w:sz w:val="22"/>
          <w:szCs w:val="22"/>
        </w:rPr>
      </w:pPr>
      <w:r>
        <w:rPr>
          <w:rFonts w:ascii="Arial" w:hAnsi="Arial" w:cs="Arial"/>
          <w:sz w:val="22"/>
          <w:szCs w:val="22"/>
        </w:rPr>
        <w:t>I</w:t>
      </w:r>
      <w:r w:rsidR="00997702" w:rsidRPr="0089057D">
        <w:rPr>
          <w:rFonts w:ascii="Arial" w:hAnsi="Arial" w:cs="Arial"/>
          <w:sz w:val="22"/>
          <w:szCs w:val="22"/>
        </w:rPr>
        <w:t>nteractome</w:t>
      </w:r>
      <w:r>
        <w:rPr>
          <w:rFonts w:ascii="Arial" w:hAnsi="Arial" w:cs="Arial"/>
          <w:sz w:val="22"/>
          <w:szCs w:val="22"/>
        </w:rPr>
        <w:t>s data</w:t>
      </w:r>
    </w:p>
    <w:p w14:paraId="0B472007" w14:textId="26DF577A" w:rsidR="00997702"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build the intersection interactome and add the related </w:t>
      </w:r>
      <w:r w:rsidRPr="00E21E2F">
        <w:rPr>
          <w:rFonts w:ascii="Arial" w:hAnsi="Arial" w:cs="Arial"/>
          <w:sz w:val="22"/>
          <w:szCs w:val="22"/>
          <w:u w:val="single"/>
        </w:rPr>
        <w:t>table</w:t>
      </w:r>
      <w:r w:rsidR="00E21E2F" w:rsidRPr="00E21E2F">
        <w:rPr>
          <w:rFonts w:ascii="Arial" w:hAnsi="Arial" w:cs="Arial"/>
          <w:sz w:val="22"/>
          <w:szCs w:val="22"/>
          <w:u w:val="single"/>
        </w:rPr>
        <w:t>s</w:t>
      </w:r>
      <w:r w:rsidR="00E21E2F">
        <w:rPr>
          <w:rFonts w:ascii="Arial" w:hAnsi="Arial" w:cs="Arial"/>
          <w:sz w:val="22"/>
          <w:szCs w:val="22"/>
          <w:u w:val="single"/>
        </w:rPr>
        <w:t>/charts</w:t>
      </w:r>
      <w:r w:rsidRPr="0089057D">
        <w:rPr>
          <w:rFonts w:ascii="Arial" w:hAnsi="Arial" w:cs="Arial"/>
          <w:sz w:val="22"/>
          <w:szCs w:val="22"/>
        </w:rPr>
        <w:t>.</w:t>
      </w:r>
    </w:p>
    <w:p w14:paraId="7065AF81" w14:textId="4038FD89" w:rsidR="00997702" w:rsidRPr="0089057D" w:rsidRDefault="00997702"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B2AE2F7" w14:textId="164BE476" w:rsidR="00B26714"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carry out the enrichment analysis and add the related </w:t>
      </w:r>
      <w:r w:rsidRPr="00E21E2F">
        <w:rPr>
          <w:rFonts w:ascii="Arial" w:hAnsi="Arial" w:cs="Arial"/>
          <w:sz w:val="22"/>
          <w:szCs w:val="22"/>
          <w:u w:val="single"/>
        </w:rPr>
        <w:t>table</w:t>
      </w:r>
      <w:r w:rsidR="00E21E2F" w:rsidRPr="00E21E2F">
        <w:rPr>
          <w:rFonts w:ascii="Arial" w:hAnsi="Arial" w:cs="Arial"/>
          <w:sz w:val="22"/>
          <w:szCs w:val="22"/>
          <w:u w:val="single"/>
        </w:rPr>
        <w:t>s/charts</w:t>
      </w:r>
      <w:r w:rsidRPr="0089057D">
        <w:rPr>
          <w:rFonts w:ascii="Arial" w:hAnsi="Arial" w:cs="Arial"/>
          <w:sz w:val="22"/>
          <w:szCs w:val="22"/>
        </w:rPr>
        <w:t>.</w:t>
      </w:r>
    </w:p>
    <w:p w14:paraId="04D7BA8B" w14:textId="4825D6BE" w:rsidR="00B26714" w:rsidRPr="0089057D" w:rsidRDefault="00B26714"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Notes and comments</w:t>
      </w:r>
    </w:p>
    <w:p w14:paraId="1F15902C" w14:textId="247B0E5C"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t>References</w:t>
      </w:r>
      <w:r w:rsidR="00265E2C" w:rsidRPr="0089057D">
        <w:rPr>
          <w:rFonts w:ascii="Arial" w:hAnsi="Arial" w:cs="Arial"/>
          <w:sz w:val="22"/>
          <w:szCs w:val="22"/>
        </w:rPr>
        <w:t xml:space="preserve"> (if any</w:t>
      </w:r>
      <w:r w:rsidR="00E21E2F">
        <w:rPr>
          <w:rFonts w:ascii="Arial" w:hAnsi="Arial" w:cs="Arial"/>
          <w:sz w:val="22"/>
          <w:szCs w:val="22"/>
        </w:rPr>
        <w:t>, this is the format to be used</w:t>
      </w:r>
      <w:r w:rsidR="00265E2C" w:rsidRPr="0089057D">
        <w:rPr>
          <w:rFonts w:ascii="Arial" w:hAnsi="Arial" w:cs="Arial"/>
          <w:sz w:val="22"/>
          <w:szCs w:val="22"/>
        </w:rPr>
        <w:t>)</w:t>
      </w:r>
    </w:p>
    <w:p w14:paraId="19489C36"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Alexandrescu,A</w:t>
      </w:r>
      <w:proofErr w:type="spellEnd"/>
      <w:r w:rsidRPr="0089057D">
        <w:rPr>
          <w:rFonts w:ascii="Arial" w:hAnsi="Arial" w:cs="Arial"/>
          <w:sz w:val="22"/>
          <w:szCs w:val="22"/>
        </w:rPr>
        <w:t>.</w:t>
      </w:r>
      <w:proofErr w:type="gramEnd"/>
      <w:r w:rsidRPr="0089057D">
        <w:rPr>
          <w:rFonts w:ascii="Arial" w:hAnsi="Arial" w:cs="Arial"/>
          <w:sz w:val="22"/>
          <w:szCs w:val="22"/>
        </w:rPr>
        <w:t xml:space="preserve"> (2001) Modern C++ Design: Generic Programming and Design </w:t>
      </w:r>
      <w:proofErr w:type="spellStart"/>
      <w:r w:rsidRPr="0089057D">
        <w:rPr>
          <w:rFonts w:ascii="Arial" w:hAnsi="Arial" w:cs="Arial"/>
          <w:sz w:val="22"/>
          <w:szCs w:val="22"/>
        </w:rPr>
        <w:t>Patterens</w:t>
      </w:r>
      <w:proofErr w:type="spellEnd"/>
      <w:r w:rsidRPr="0089057D">
        <w:rPr>
          <w:rFonts w:ascii="Arial" w:hAnsi="Arial" w:cs="Arial"/>
          <w:sz w:val="22"/>
          <w:szCs w:val="22"/>
        </w:rPr>
        <w:t xml:space="preserve"> Applied. </w:t>
      </w:r>
      <w:proofErr w:type="spellStart"/>
      <w:r w:rsidRPr="0089057D">
        <w:rPr>
          <w:rFonts w:ascii="Arial" w:hAnsi="Arial" w:cs="Arial"/>
          <w:sz w:val="22"/>
          <w:szCs w:val="22"/>
        </w:rPr>
        <w:t>Addision</w:t>
      </w:r>
      <w:proofErr w:type="spellEnd"/>
      <w:r w:rsidRPr="0089057D">
        <w:rPr>
          <w:rFonts w:ascii="Arial" w:hAnsi="Arial" w:cs="Arial"/>
          <w:sz w:val="22"/>
          <w:szCs w:val="22"/>
        </w:rPr>
        <w:t xml:space="preserve"> Wesley Professional, Boston.</w:t>
      </w:r>
    </w:p>
    <w:p w14:paraId="119D8E40"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Dormand,J.R</w:t>
      </w:r>
      <w:proofErr w:type="spellEnd"/>
      <w:r w:rsidRPr="0089057D">
        <w:rPr>
          <w:rFonts w:ascii="Arial" w:hAnsi="Arial" w:cs="Arial"/>
          <w:sz w:val="22"/>
          <w:szCs w:val="22"/>
        </w:rPr>
        <w:t>.</w:t>
      </w:r>
      <w:proofErr w:type="gram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sectPr w:rsidR="00D83B8A" w:rsidRPr="0089057D" w:rsidSect="0012473F">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59953" w14:textId="77777777" w:rsidR="00C0464B" w:rsidRDefault="00C0464B">
      <w:r>
        <w:separator/>
      </w:r>
    </w:p>
  </w:endnote>
  <w:endnote w:type="continuationSeparator" w:id="0">
    <w:p w14:paraId="6A918089" w14:textId="77777777" w:rsidR="00C0464B" w:rsidRDefault="00C0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15AC"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2</w:t>
    </w:r>
    <w:r>
      <w:rPr>
        <w:rStyle w:val="Numeropagina"/>
      </w:rPr>
      <w:fldChar w:fldCharType="end"/>
    </w:r>
  </w:p>
  <w:p w14:paraId="24505023" w14:textId="77777777" w:rsidR="00D72060" w:rsidRDefault="00D720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0347"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3</w:t>
    </w:r>
    <w:r>
      <w:rPr>
        <w:rStyle w:val="Numeropagina"/>
      </w:rPr>
      <w:fldChar w:fldCharType="end"/>
    </w:r>
  </w:p>
  <w:p w14:paraId="61DDFDEB" w14:textId="77777777" w:rsidR="00D72060" w:rsidRDefault="00D720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A981E" w14:textId="77777777" w:rsidR="00C0464B" w:rsidRDefault="00C0464B">
      <w:pPr>
        <w:pStyle w:val="Pidipagina"/>
        <w:tabs>
          <w:tab w:val="clear" w:pos="4320"/>
          <w:tab w:val="left" w:pos="4860"/>
        </w:tabs>
        <w:spacing w:line="200" w:lineRule="exact"/>
        <w:rPr>
          <w:u w:val="single" w:color="000000"/>
        </w:rPr>
      </w:pPr>
      <w:r>
        <w:rPr>
          <w:u w:val="single" w:color="000000"/>
        </w:rPr>
        <w:tab/>
      </w:r>
    </w:p>
  </w:footnote>
  <w:footnote w:type="continuationSeparator" w:id="0">
    <w:p w14:paraId="4A9EAB56" w14:textId="77777777" w:rsidR="00C0464B" w:rsidRDefault="00C0464B">
      <w:pPr>
        <w:pStyle w:val="Testonotaapidipagina"/>
        <w:rPr>
          <w:szCs w:val="24"/>
        </w:rPr>
      </w:pPr>
      <w:r>
        <w:continuationSeparator/>
      </w:r>
    </w:p>
  </w:footnote>
  <w:footnote w:type="continuationNotice" w:id="1">
    <w:p w14:paraId="14EC0792" w14:textId="77777777" w:rsidR="00C0464B" w:rsidRDefault="00C0464B">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503F" w14:textId="7E5125BF" w:rsidR="0012473F" w:rsidRDefault="0020065B">
    <w:pPr>
      <w:pStyle w:val="Intestazione"/>
      <w:spacing w:after="0"/>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Group n</w:t>
    </w:r>
    <w:r w:rsidR="0012473F">
      <w:t>o</w:t>
    </w:r>
    <w:r w:rsidR="00DB5862">
      <w:t>.</w:t>
    </w:r>
    <w:r w:rsidR="0012473F">
      <w:t xml:space="preserve"> 09</w:t>
    </w:r>
    <w:r w:rsidR="00DB5862">
      <w:t xml:space="preserve">, </w:t>
    </w:r>
    <w:r w:rsidR="0012473F">
      <w:t>Diabetes Mellitus</w:t>
    </w:r>
    <w:r w:rsidR="00DB5862">
      <w:t xml:space="preserve">, </w:t>
    </w:r>
    <w:proofErr w:type="spellStart"/>
    <w:r w:rsidR="0012473F">
      <w:t>Faricelli</w:t>
    </w:r>
    <w:proofErr w:type="spellEnd"/>
    <w:r w:rsidR="0012473F">
      <w:t xml:space="preserve"> </w:t>
    </w:r>
    <w:r w:rsidR="00DB5862">
      <w:t xml:space="preserve">&amp; </w:t>
    </w:r>
    <w:proofErr w:type="spellStart"/>
    <w:r w:rsidR="0012473F">
      <w:t>Germano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AA04" w14:textId="1ADE1021" w:rsidR="00DD38F7" w:rsidRPr="0012473F" w:rsidRDefault="0012473F" w:rsidP="0012473F">
    <w:pPr>
      <w:pStyle w:val="Intestazione"/>
    </w:pPr>
    <w:r>
      <w:t xml:space="preserve">Group no. 09, Diabetes Mellitus, </w:t>
    </w:r>
    <w:proofErr w:type="spellStart"/>
    <w:r>
      <w:t>Faricelli</w:t>
    </w:r>
    <w:proofErr w:type="spellEnd"/>
    <w:r>
      <w:t xml:space="preserve"> &amp; </w:t>
    </w:r>
    <w:proofErr w:type="spellStart"/>
    <w:r>
      <w:t>Germano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B106E"/>
    <w:multiLevelType w:val="hybridMultilevel"/>
    <w:tmpl w:val="04BAC5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4"/>
  </w:num>
  <w:num w:numId="4">
    <w:abstractNumId w:val="3"/>
  </w:num>
  <w:num w:numId="5">
    <w:abstractNumId w:val="8"/>
  </w:num>
  <w:num w:numId="6">
    <w:abstractNumId w:val="8"/>
  </w:num>
  <w:num w:numId="7">
    <w:abstractNumId w:val="8"/>
  </w:num>
  <w:num w:numId="8">
    <w:abstractNumId w:val="13"/>
  </w:num>
  <w:num w:numId="9">
    <w:abstractNumId w:val="5"/>
  </w:num>
  <w:num w:numId="10">
    <w:abstractNumId w:val="10"/>
  </w:num>
  <w:num w:numId="11">
    <w:abstractNumId w:val="11"/>
  </w:num>
  <w:num w:numId="12">
    <w:abstractNumId w:val="2"/>
  </w:num>
  <w:num w:numId="13">
    <w:abstractNumId w:val="0"/>
  </w:num>
  <w:num w:numId="14">
    <w:abstractNumId w:val="7"/>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3970"/>
    <w:rsid w:val="000E7919"/>
    <w:rsid w:val="00112539"/>
    <w:rsid w:val="00120FBC"/>
    <w:rsid w:val="0012473F"/>
    <w:rsid w:val="00163472"/>
    <w:rsid w:val="00164CC5"/>
    <w:rsid w:val="00175E68"/>
    <w:rsid w:val="0019362B"/>
    <w:rsid w:val="00197435"/>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1371"/>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7F41"/>
    <w:rsid w:val="004E0596"/>
    <w:rsid w:val="004E1218"/>
    <w:rsid w:val="004E13A5"/>
    <w:rsid w:val="004E44AC"/>
    <w:rsid w:val="004F1214"/>
    <w:rsid w:val="0050315F"/>
    <w:rsid w:val="00513FFC"/>
    <w:rsid w:val="005279D4"/>
    <w:rsid w:val="00544ED1"/>
    <w:rsid w:val="005806E7"/>
    <w:rsid w:val="00584A70"/>
    <w:rsid w:val="005E41BA"/>
    <w:rsid w:val="005E5A37"/>
    <w:rsid w:val="005F50A7"/>
    <w:rsid w:val="006103A9"/>
    <w:rsid w:val="006118F8"/>
    <w:rsid w:val="00613411"/>
    <w:rsid w:val="006323EC"/>
    <w:rsid w:val="00643190"/>
    <w:rsid w:val="00650636"/>
    <w:rsid w:val="0066588F"/>
    <w:rsid w:val="006921D5"/>
    <w:rsid w:val="006A235A"/>
    <w:rsid w:val="006C2C0F"/>
    <w:rsid w:val="006E47FF"/>
    <w:rsid w:val="006F5A2E"/>
    <w:rsid w:val="00712DDC"/>
    <w:rsid w:val="0072388D"/>
    <w:rsid w:val="00776B59"/>
    <w:rsid w:val="00793C1E"/>
    <w:rsid w:val="007C0315"/>
    <w:rsid w:val="00801742"/>
    <w:rsid w:val="008061FF"/>
    <w:rsid w:val="00806CED"/>
    <w:rsid w:val="00820FD1"/>
    <w:rsid w:val="00853D6D"/>
    <w:rsid w:val="00887143"/>
    <w:rsid w:val="0089057D"/>
    <w:rsid w:val="008A06DC"/>
    <w:rsid w:val="008A13D5"/>
    <w:rsid w:val="008A7380"/>
    <w:rsid w:val="008E5030"/>
    <w:rsid w:val="008F7A10"/>
    <w:rsid w:val="00935C57"/>
    <w:rsid w:val="00943558"/>
    <w:rsid w:val="00952599"/>
    <w:rsid w:val="0095359B"/>
    <w:rsid w:val="00985064"/>
    <w:rsid w:val="009966DF"/>
    <w:rsid w:val="00997702"/>
    <w:rsid w:val="009A3330"/>
    <w:rsid w:val="009D0B6E"/>
    <w:rsid w:val="009D72ED"/>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0464B"/>
    <w:rsid w:val="00C4341F"/>
    <w:rsid w:val="00C70A84"/>
    <w:rsid w:val="00CC64E3"/>
    <w:rsid w:val="00CD1016"/>
    <w:rsid w:val="00CD1067"/>
    <w:rsid w:val="00CD55D8"/>
    <w:rsid w:val="00CF605A"/>
    <w:rsid w:val="00D15678"/>
    <w:rsid w:val="00D65C51"/>
    <w:rsid w:val="00D72060"/>
    <w:rsid w:val="00D72335"/>
    <w:rsid w:val="00D83B8A"/>
    <w:rsid w:val="00DA7E18"/>
    <w:rsid w:val="00DB5862"/>
    <w:rsid w:val="00DC2DCC"/>
    <w:rsid w:val="00DC5078"/>
    <w:rsid w:val="00DC5EDA"/>
    <w:rsid w:val="00DD38F7"/>
    <w:rsid w:val="00E12048"/>
    <w:rsid w:val="00E21E2F"/>
    <w:rsid w:val="00E678E8"/>
    <w:rsid w:val="00EC5ED4"/>
    <w:rsid w:val="00EE1FE6"/>
    <w:rsid w:val="00EF5D71"/>
    <w:rsid w:val="00F137B5"/>
    <w:rsid w:val="00F362A7"/>
    <w:rsid w:val="00F41CA0"/>
    <w:rsid w:val="00F4766C"/>
    <w:rsid w:val="00FA6B09"/>
    <w:rsid w:val="00FC40EC"/>
    <w:rsid w:val="00FD09A4"/>
    <w:rsid w:val="00FD5375"/>
    <w:rsid w:val="00FE74C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EC5ED4"/>
    <w:pPr>
      <w:spacing w:line="240" w:lineRule="exact"/>
    </w:pPr>
    <w:rPr>
      <w:rFonts w:ascii="Times" w:hAnsi="Times"/>
      <w:szCs w:val="24"/>
      <w:lang w:val="en-US" w:eastAsia="en-US"/>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outlineLvl w:val="3"/>
    </w:pPr>
    <w:rPr>
      <w:rFonts w:ascii="Times New Roman" w:hAnsi="Times New Roman"/>
      <w:b/>
      <w:bCs/>
      <w:sz w:val="28"/>
      <w:szCs w:val="28"/>
    </w:rPr>
  </w:style>
  <w:style w:type="paragraph" w:styleId="Titolo5">
    <w:name w:val="heading 5"/>
    <w:basedOn w:val="Normale"/>
    <w:next w:val="Normale"/>
    <w:qFormat/>
    <w:rsid w:val="00EC5ED4"/>
    <w:pPr>
      <w:spacing w:before="240" w:after="60"/>
      <w:outlineLvl w:val="4"/>
    </w:pPr>
    <w:rPr>
      <w:b/>
      <w:bCs/>
      <w:i/>
      <w:iCs/>
      <w:sz w:val="26"/>
      <w:szCs w:val="26"/>
    </w:rPr>
  </w:style>
  <w:style w:type="paragraph" w:styleId="Titolo6">
    <w:name w:val="heading 6"/>
    <w:basedOn w:val="Normale"/>
    <w:next w:val="Normale"/>
    <w:qFormat/>
    <w:rsid w:val="00EC5ED4"/>
    <w:pPr>
      <w:spacing w:before="240" w:after="60"/>
      <w:outlineLvl w:val="5"/>
    </w:pPr>
    <w:rPr>
      <w:rFonts w:ascii="Times New Roman" w:hAnsi="Times New Roman"/>
      <w:b/>
      <w:bCs/>
      <w:sz w:val="22"/>
      <w:szCs w:val="22"/>
    </w:rPr>
  </w:style>
  <w:style w:type="paragraph" w:styleId="Titolo7">
    <w:name w:val="heading 7"/>
    <w:basedOn w:val="Normale"/>
    <w:next w:val="Normale"/>
    <w:qFormat/>
    <w:rsid w:val="00EC5ED4"/>
    <w:pPr>
      <w:spacing w:before="240" w:after="60"/>
      <w:outlineLvl w:val="6"/>
    </w:pPr>
    <w:rPr>
      <w:rFonts w:ascii="Times New Roman" w:hAnsi="Times New Roman"/>
      <w:sz w:val="24"/>
    </w:rPr>
  </w:style>
  <w:style w:type="paragraph" w:styleId="Titolo8">
    <w:name w:val="heading 8"/>
    <w:basedOn w:val="Normale"/>
    <w:next w:val="Normale"/>
    <w:qFormat/>
    <w:rsid w:val="00EC5ED4"/>
    <w:pPr>
      <w:spacing w:before="240" w:after="60"/>
      <w:outlineLvl w:val="7"/>
    </w:pPr>
    <w:rPr>
      <w:rFonts w:ascii="Times New Roman" w:hAnsi="Times New Roman"/>
      <w:i/>
      <w:iCs/>
      <w:sz w:val="24"/>
    </w:rPr>
  </w:style>
  <w:style w:type="paragraph" w:styleId="Titolo9">
    <w:name w:val="heading 9"/>
    <w:basedOn w:val="Normale"/>
    <w:next w:val="Normale"/>
    <w:qFormat/>
    <w:rsid w:val="00EC5ED4"/>
    <w:pPr>
      <w:spacing w:before="240" w:after="60"/>
      <w:outlineLvl w:val="8"/>
    </w:pPr>
    <w:rPr>
      <w:rFonts w:ascii="Arial" w:hAnsi="Arial"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pPr>
  </w:style>
  <w:style w:type="paragraph" w:styleId="Testonotaapidipagina">
    <w:name w:val="footnote text"/>
    <w:basedOn w:val="Normale"/>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ind w:left="1440" w:right="1440"/>
    </w:p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E1DBD-7F7D-47F8-8DC5-FFDFCAA6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1430</Words>
  <Characters>8153</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Gelor91</cp:lastModifiedBy>
  <cp:revision>5</cp:revision>
  <cp:lastPrinted>2007-07-04T12:14:00Z</cp:lastPrinted>
  <dcterms:created xsi:type="dcterms:W3CDTF">2020-01-13T12:58:00Z</dcterms:created>
  <dcterms:modified xsi:type="dcterms:W3CDTF">2020-01-16T17:13:00Z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