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LeadRecover</w:t>
      </w:r>
    </w:p>
    <w:p>
      <w:pPr>
        <w:jc w:val="center"/>
      </w:pPr>
      <w:r>
        <w:rPr>
          <w:b/>
          <w:color w:val="1F5EFF"/>
          <w:sz w:val="34"/>
        </w:rPr>
        <w:t>Full Product Build Specification</w:t>
      </w:r>
    </w:p>
    <w:p>
      <w:pPr>
        <w:jc w:val="center"/>
      </w:pPr>
      <w:r>
        <w:rPr>
          <w:i/>
        </w:rPr>
        <w:t>Meta Lead → Instant Follow-Up → Qualification → Booking → Revenue</w:t>
      </w:r>
    </w:p>
    <w:tbl>
      <w:tblPr>
        <w:tblStyle w:val="TableGrid"/>
        <w:tblW w:type="auto" w:w="0"/>
        <w:tblLook w:firstColumn="1" w:firstRow="1" w:lastColumn="0" w:lastRow="0" w:noHBand="0" w:noVBand="1" w:val="04A0"/>
      </w:tblPr>
      <w:tblGrid>
        <w:gridCol w:w="10166"/>
      </w:tblGrid>
      <w:tr>
        <w:trPr>
          <w:tblHeader w:val="true"/>
        </w:trPr>
        <w:tc>
          <w:tcPr>
            <w:tcW w:type="dxa" w:w="10166"/>
            <w:shd w:fill="EEF4FF"/>
          </w:tcPr>
          <w:p>
            <w:r/>
            <w:r>
              <w:rPr>
                <w:b/>
                <w:color w:val="102A43"/>
                <w:sz w:val="20"/>
              </w:rPr>
              <w:t>Build principle</w:t>
              <w:br/>
            </w:r>
            <w:r>
              <w:rPr>
                <w:sz w:val="18"/>
              </w:rPr>
              <w:t>This product is deliberately narrow. Every feature must improve one of six stages: lead capture, speed-to-lead, response, qualification, booking, or revenue attribution. It must not become a general CRM, marketing suite, or enterprise workflow platform.</w:t>
            </w:r>
          </w:p>
        </w:tc>
      </w:tr>
    </w:tbl>
    <w:p/>
    <w:p>
      <w:r>
        <w:t>Version: MVP / Commercial V1 • Target: UK home-service businesses buying Facebook &amp; Instagram leads • Architecture: Next.js + Supabase + server-side integrations</w:t>
      </w:r>
    </w:p>
    <w:p>
      <w:r>
        <w:br w:type="page"/>
      </w:r>
    </w:p>
    <w:p>
      <w:pPr>
        <w:pStyle w:val="Heading1"/>
      </w:pPr>
      <w:r>
        <w:t>Document map</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Section</w:t>
            </w:r>
          </w:p>
        </w:tc>
        <w:tc>
          <w:tcPr>
            <w:tcW w:type="dxa" w:w="5083"/>
            <w:vAlign w:val="center"/>
            <w:shd w:fill="1F5EFF"/>
          </w:tcPr>
          <w:p>
            <w:pPr>
              <w:spacing w:after="0"/>
            </w:pPr>
            <w:r/>
            <w:r>
              <w:rPr>
                <w:rFonts w:ascii="Aptos" w:hAnsi="Aptos"/>
                <w:b/>
                <w:color w:val="FFFFFF"/>
                <w:sz w:val="16"/>
              </w:rPr>
              <w:t>What it defines</w:t>
            </w:r>
          </w:p>
        </w:tc>
      </w:tr>
      <w:tr>
        <w:tc>
          <w:tcPr>
            <w:tcW w:type="dxa" w:w="5083"/>
            <w:vAlign w:val="center"/>
          </w:tcPr>
          <w:p>
            <w:pPr>
              <w:spacing w:after="0"/>
            </w:pPr>
            <w:r/>
            <w:r>
              <w:rPr>
                <w:rFonts w:ascii="Aptos" w:hAnsi="Aptos"/>
                <w:b w:val="0"/>
                <w:color w:val="243B53"/>
                <w:sz w:val="16"/>
              </w:rPr>
              <w:t>1. Product definition</w:t>
            </w:r>
          </w:p>
        </w:tc>
        <w:tc>
          <w:tcPr>
            <w:tcW w:type="dxa" w:w="5083"/>
            <w:vAlign w:val="center"/>
          </w:tcPr>
          <w:p>
            <w:pPr>
              <w:spacing w:after="0"/>
            </w:pPr>
            <w:r/>
            <w:r>
              <w:rPr>
                <w:rFonts w:ascii="Aptos" w:hAnsi="Aptos"/>
                <w:b w:val="0"/>
                <w:color w:val="243B53"/>
                <w:sz w:val="16"/>
              </w:rPr>
              <w:t>Target market, positioning, pricing, success metrics and exclusions.</w:t>
            </w:r>
          </w:p>
        </w:tc>
      </w:tr>
      <w:tr>
        <w:tc>
          <w:tcPr>
            <w:tcW w:type="dxa" w:w="5083"/>
            <w:vAlign w:val="center"/>
            <w:shd w:fill="F7FAFC"/>
          </w:tcPr>
          <w:p>
            <w:pPr>
              <w:spacing w:after="0"/>
            </w:pPr>
            <w:r/>
            <w:r>
              <w:rPr>
                <w:rFonts w:ascii="Aptos" w:hAnsi="Aptos"/>
                <w:b w:val="0"/>
                <w:color w:val="243B53"/>
                <w:sz w:val="16"/>
              </w:rPr>
              <w:t>2. Information architecture</w:t>
            </w:r>
          </w:p>
        </w:tc>
        <w:tc>
          <w:tcPr>
            <w:tcW w:type="dxa" w:w="5083"/>
            <w:vAlign w:val="center"/>
            <w:shd w:fill="F7FAFC"/>
          </w:tcPr>
          <w:p>
            <w:pPr>
              <w:spacing w:after="0"/>
            </w:pPr>
            <w:r/>
            <w:r>
              <w:rPr>
                <w:rFonts w:ascii="Aptos" w:hAnsi="Aptos"/>
                <w:b w:val="0"/>
                <w:color w:val="243B53"/>
                <w:sz w:val="16"/>
              </w:rPr>
              <w:t>Every public, app, settings, admin and wizard route.</w:t>
            </w:r>
          </w:p>
        </w:tc>
      </w:tr>
      <w:tr>
        <w:tc>
          <w:tcPr>
            <w:tcW w:type="dxa" w:w="5083"/>
            <w:vAlign w:val="center"/>
          </w:tcPr>
          <w:p>
            <w:pPr>
              <w:spacing w:after="0"/>
            </w:pPr>
            <w:r/>
            <w:r>
              <w:rPr>
                <w:rFonts w:ascii="Aptos" w:hAnsi="Aptos"/>
                <w:b w:val="0"/>
                <w:color w:val="243B53"/>
                <w:sz w:val="16"/>
              </w:rPr>
              <w:t>3. Landing page build</w:t>
            </w:r>
          </w:p>
        </w:tc>
        <w:tc>
          <w:tcPr>
            <w:tcW w:type="dxa" w:w="5083"/>
            <w:vAlign w:val="center"/>
          </w:tcPr>
          <w:p>
            <w:pPr>
              <w:spacing w:after="0"/>
            </w:pPr>
            <w:r/>
            <w:r>
              <w:rPr>
                <w:rFonts w:ascii="Aptos" w:hAnsi="Aptos"/>
                <w:b w:val="0"/>
                <w:color w:val="243B53"/>
                <w:sz w:val="16"/>
              </w:rPr>
              <w:t>The single marketing page and every section/component required to sell.</w:t>
            </w:r>
          </w:p>
        </w:tc>
      </w:tr>
      <w:tr>
        <w:tc>
          <w:tcPr>
            <w:tcW w:type="dxa" w:w="5083"/>
            <w:vAlign w:val="center"/>
            <w:shd w:fill="F7FAFC"/>
          </w:tcPr>
          <w:p>
            <w:pPr>
              <w:spacing w:after="0"/>
            </w:pPr>
            <w:r/>
            <w:r>
              <w:rPr>
                <w:rFonts w:ascii="Aptos" w:hAnsi="Aptos"/>
                <w:b w:val="0"/>
                <w:color w:val="243B53"/>
                <w:sz w:val="16"/>
              </w:rPr>
              <w:t>4. Customer application</w:t>
            </w:r>
          </w:p>
        </w:tc>
        <w:tc>
          <w:tcPr>
            <w:tcW w:type="dxa" w:w="5083"/>
            <w:vAlign w:val="center"/>
            <w:shd w:fill="F7FAFC"/>
          </w:tcPr>
          <w:p>
            <w:pPr>
              <w:spacing w:after="0"/>
            </w:pPr>
            <w:r/>
            <w:r>
              <w:rPr>
                <w:rFonts w:ascii="Aptos" w:hAnsi="Aptos"/>
                <w:b w:val="0"/>
                <w:color w:val="243B53"/>
                <w:sz w:val="16"/>
              </w:rPr>
              <w:t>Detailed component-by-component UI and behavior.</w:t>
            </w:r>
          </w:p>
        </w:tc>
      </w:tr>
      <w:tr>
        <w:tc>
          <w:tcPr>
            <w:tcW w:type="dxa" w:w="5083"/>
            <w:vAlign w:val="center"/>
          </w:tcPr>
          <w:p>
            <w:pPr>
              <w:spacing w:after="0"/>
            </w:pPr>
            <w:r/>
            <w:r>
              <w:rPr>
                <w:rFonts w:ascii="Aptos" w:hAnsi="Aptos"/>
                <w:b w:val="0"/>
                <w:color w:val="243B53"/>
                <w:sz w:val="16"/>
              </w:rPr>
              <w:t>5. Onboarding</w:t>
            </w:r>
          </w:p>
        </w:tc>
        <w:tc>
          <w:tcPr>
            <w:tcW w:type="dxa" w:w="5083"/>
            <w:vAlign w:val="center"/>
          </w:tcPr>
          <w:p>
            <w:pPr>
              <w:spacing w:after="0"/>
            </w:pPr>
            <w:r/>
            <w:r>
              <w:rPr>
                <w:rFonts w:ascii="Aptos" w:hAnsi="Aptos"/>
                <w:b w:val="0"/>
                <w:color w:val="243B53"/>
                <w:sz w:val="16"/>
              </w:rPr>
              <w:t>Activation wizard and integration setup.</w:t>
            </w:r>
          </w:p>
        </w:tc>
      </w:tr>
      <w:tr>
        <w:tc>
          <w:tcPr>
            <w:tcW w:type="dxa" w:w="5083"/>
            <w:vAlign w:val="center"/>
            <w:shd w:fill="F7FAFC"/>
          </w:tcPr>
          <w:p>
            <w:pPr>
              <w:spacing w:after="0"/>
            </w:pPr>
            <w:r/>
            <w:r>
              <w:rPr>
                <w:rFonts w:ascii="Aptos" w:hAnsi="Aptos"/>
                <w:b w:val="0"/>
                <w:color w:val="243B53"/>
                <w:sz w:val="16"/>
              </w:rPr>
              <w:t>6. Technical architecture</w:t>
            </w:r>
          </w:p>
        </w:tc>
        <w:tc>
          <w:tcPr>
            <w:tcW w:type="dxa" w:w="5083"/>
            <w:vAlign w:val="center"/>
            <w:shd w:fill="F7FAFC"/>
          </w:tcPr>
          <w:p>
            <w:pPr>
              <w:spacing w:after="0"/>
            </w:pPr>
            <w:r/>
            <w:r>
              <w:rPr>
                <w:rFonts w:ascii="Aptos" w:hAnsi="Aptos"/>
                <w:b w:val="0"/>
                <w:color w:val="243B53"/>
                <w:sz w:val="16"/>
              </w:rPr>
              <w:t>Services, boundaries and deployment.</w:t>
            </w:r>
          </w:p>
        </w:tc>
      </w:tr>
      <w:tr>
        <w:tc>
          <w:tcPr>
            <w:tcW w:type="dxa" w:w="5083"/>
            <w:vAlign w:val="center"/>
          </w:tcPr>
          <w:p>
            <w:pPr>
              <w:spacing w:after="0"/>
            </w:pPr>
            <w:r/>
            <w:r>
              <w:rPr>
                <w:rFonts w:ascii="Aptos" w:hAnsi="Aptos"/>
                <w:b w:val="0"/>
                <w:color w:val="243B53"/>
                <w:sz w:val="16"/>
              </w:rPr>
              <w:t>7. Data model</w:t>
            </w:r>
          </w:p>
        </w:tc>
        <w:tc>
          <w:tcPr>
            <w:tcW w:type="dxa" w:w="5083"/>
            <w:vAlign w:val="center"/>
          </w:tcPr>
          <w:p>
            <w:pPr>
              <w:spacing w:after="0"/>
            </w:pPr>
            <w:r/>
            <w:r>
              <w:rPr>
                <w:rFonts w:ascii="Aptos" w:hAnsi="Aptos"/>
                <w:b w:val="0"/>
                <w:color w:val="243B53"/>
                <w:sz w:val="16"/>
              </w:rPr>
              <w:t>Supabase/Postgres tables, relationships and indexes.</w:t>
            </w:r>
          </w:p>
        </w:tc>
      </w:tr>
      <w:tr>
        <w:tc>
          <w:tcPr>
            <w:tcW w:type="dxa" w:w="5083"/>
            <w:vAlign w:val="center"/>
            <w:shd w:fill="F7FAFC"/>
          </w:tcPr>
          <w:p>
            <w:pPr>
              <w:spacing w:after="0"/>
            </w:pPr>
            <w:r/>
            <w:r>
              <w:rPr>
                <w:rFonts w:ascii="Aptos" w:hAnsi="Aptos"/>
                <w:b w:val="0"/>
                <w:color w:val="243B53"/>
                <w:sz w:val="16"/>
              </w:rPr>
              <w:t>8. RLS &amp; permissions</w:t>
            </w:r>
          </w:p>
        </w:tc>
        <w:tc>
          <w:tcPr>
            <w:tcW w:type="dxa" w:w="5083"/>
            <w:vAlign w:val="center"/>
            <w:shd w:fill="F7FAFC"/>
          </w:tcPr>
          <w:p>
            <w:pPr>
              <w:spacing w:after="0"/>
            </w:pPr>
            <w:r/>
            <w:r>
              <w:rPr>
                <w:rFonts w:ascii="Aptos" w:hAnsi="Aptos"/>
                <w:b w:val="0"/>
                <w:color w:val="243B53"/>
                <w:sz w:val="16"/>
              </w:rPr>
              <w:t>Tenant isolation, policies and service-role boundaries.</w:t>
            </w:r>
          </w:p>
        </w:tc>
      </w:tr>
      <w:tr>
        <w:tc>
          <w:tcPr>
            <w:tcW w:type="dxa" w:w="5083"/>
            <w:vAlign w:val="center"/>
          </w:tcPr>
          <w:p>
            <w:pPr>
              <w:spacing w:after="0"/>
            </w:pPr>
            <w:r/>
            <w:r>
              <w:rPr>
                <w:rFonts w:ascii="Aptos" w:hAnsi="Aptos"/>
                <w:b w:val="0"/>
                <w:color w:val="243B53"/>
                <w:sz w:val="16"/>
              </w:rPr>
              <w:t>9. Integrations</w:t>
            </w:r>
          </w:p>
        </w:tc>
        <w:tc>
          <w:tcPr>
            <w:tcW w:type="dxa" w:w="5083"/>
            <w:vAlign w:val="center"/>
          </w:tcPr>
          <w:p>
            <w:pPr>
              <w:spacing w:after="0"/>
            </w:pPr>
            <w:r/>
            <w:r>
              <w:rPr>
                <w:rFonts w:ascii="Aptos" w:hAnsi="Aptos"/>
                <w:b w:val="0"/>
                <w:color w:val="243B53"/>
                <w:sz w:val="16"/>
              </w:rPr>
              <w:t>Meta, messaging, calendars, Stripe, email, analytics, monitoring and AI.</w:t>
            </w:r>
          </w:p>
        </w:tc>
      </w:tr>
      <w:tr>
        <w:tc>
          <w:tcPr>
            <w:tcW w:type="dxa" w:w="5083"/>
            <w:vAlign w:val="center"/>
            <w:shd w:fill="F7FAFC"/>
          </w:tcPr>
          <w:p>
            <w:pPr>
              <w:spacing w:after="0"/>
            </w:pPr>
            <w:r/>
            <w:r>
              <w:rPr>
                <w:rFonts w:ascii="Aptos" w:hAnsi="Aptos"/>
                <w:b w:val="0"/>
                <w:color w:val="243B53"/>
                <w:sz w:val="16"/>
              </w:rPr>
              <w:t>10. Events &amp; queues</w:t>
            </w:r>
          </w:p>
        </w:tc>
        <w:tc>
          <w:tcPr>
            <w:tcW w:type="dxa" w:w="5083"/>
            <w:vAlign w:val="center"/>
            <w:shd w:fill="F7FAFC"/>
          </w:tcPr>
          <w:p>
            <w:pPr>
              <w:spacing w:after="0"/>
            </w:pPr>
            <w:r/>
            <w:r>
              <w:rPr>
                <w:rFonts w:ascii="Aptos" w:hAnsi="Aptos"/>
                <w:b w:val="0"/>
                <w:color w:val="243B53"/>
                <w:sz w:val="16"/>
              </w:rPr>
              <w:t>Webhooks, idempotency, retries, jobs and realtime.</w:t>
            </w:r>
          </w:p>
        </w:tc>
      </w:tr>
      <w:tr>
        <w:tc>
          <w:tcPr>
            <w:tcW w:type="dxa" w:w="5083"/>
            <w:vAlign w:val="center"/>
          </w:tcPr>
          <w:p>
            <w:pPr>
              <w:spacing w:after="0"/>
            </w:pPr>
            <w:r/>
            <w:r>
              <w:rPr>
                <w:rFonts w:ascii="Aptos" w:hAnsi="Aptos"/>
                <w:b w:val="0"/>
                <w:color w:val="243B53"/>
                <w:sz w:val="16"/>
              </w:rPr>
              <w:t>11. Algorithms</w:t>
            </w:r>
          </w:p>
        </w:tc>
        <w:tc>
          <w:tcPr>
            <w:tcW w:type="dxa" w:w="5083"/>
            <w:vAlign w:val="center"/>
          </w:tcPr>
          <w:p>
            <w:pPr>
              <w:spacing w:after="0"/>
            </w:pPr>
            <w:r/>
            <w:r>
              <w:rPr>
                <w:rFonts w:ascii="Aptos" w:hAnsi="Aptos"/>
                <w:b w:val="0"/>
                <w:color w:val="243B53"/>
                <w:sz w:val="16"/>
              </w:rPr>
              <w:t>Qualification, prioritization, follow-up, handover, reactivation and attribution.</w:t>
            </w:r>
          </w:p>
        </w:tc>
      </w:tr>
      <w:tr>
        <w:tc>
          <w:tcPr>
            <w:tcW w:type="dxa" w:w="5083"/>
            <w:vAlign w:val="center"/>
            <w:shd w:fill="F7FAFC"/>
          </w:tcPr>
          <w:p>
            <w:pPr>
              <w:spacing w:after="0"/>
            </w:pPr>
            <w:r/>
            <w:r>
              <w:rPr>
                <w:rFonts w:ascii="Aptos" w:hAnsi="Aptos"/>
                <w:b w:val="0"/>
                <w:color w:val="243B53"/>
                <w:sz w:val="16"/>
              </w:rPr>
              <w:t>12. Backend API</w:t>
            </w:r>
          </w:p>
        </w:tc>
        <w:tc>
          <w:tcPr>
            <w:tcW w:type="dxa" w:w="5083"/>
            <w:vAlign w:val="center"/>
            <w:shd w:fill="F7FAFC"/>
          </w:tcPr>
          <w:p>
            <w:pPr>
              <w:spacing w:after="0"/>
            </w:pPr>
            <w:r/>
            <w:r>
              <w:rPr>
                <w:rFonts w:ascii="Aptos" w:hAnsi="Aptos"/>
                <w:b w:val="0"/>
                <w:color w:val="243B53"/>
                <w:sz w:val="16"/>
              </w:rPr>
              <w:t>Endpoints, server actions and background jobs.</w:t>
            </w:r>
          </w:p>
        </w:tc>
      </w:tr>
      <w:tr>
        <w:tc>
          <w:tcPr>
            <w:tcW w:type="dxa" w:w="5083"/>
            <w:vAlign w:val="center"/>
          </w:tcPr>
          <w:p>
            <w:pPr>
              <w:spacing w:after="0"/>
            </w:pPr>
            <w:r/>
            <w:r>
              <w:rPr>
                <w:rFonts w:ascii="Aptos" w:hAnsi="Aptos"/>
                <w:b w:val="0"/>
                <w:color w:val="243B53"/>
                <w:sz w:val="16"/>
              </w:rPr>
              <w:t>13. Security/compliance</w:t>
            </w:r>
          </w:p>
        </w:tc>
        <w:tc>
          <w:tcPr>
            <w:tcW w:type="dxa" w:w="5083"/>
            <w:vAlign w:val="center"/>
          </w:tcPr>
          <w:p>
            <w:pPr>
              <w:spacing w:after="0"/>
            </w:pPr>
            <w:r/>
            <w:r>
              <w:rPr>
                <w:rFonts w:ascii="Aptos" w:hAnsi="Aptos"/>
                <w:b w:val="0"/>
                <w:color w:val="243B53"/>
                <w:sz w:val="16"/>
              </w:rPr>
              <w:t>Consent controls, secrets, auditability and retention.</w:t>
            </w:r>
          </w:p>
        </w:tc>
      </w:tr>
      <w:tr>
        <w:tc>
          <w:tcPr>
            <w:tcW w:type="dxa" w:w="5083"/>
            <w:vAlign w:val="center"/>
            <w:shd w:fill="F7FAFC"/>
          </w:tcPr>
          <w:p>
            <w:pPr>
              <w:spacing w:after="0"/>
            </w:pPr>
            <w:r/>
            <w:r>
              <w:rPr>
                <w:rFonts w:ascii="Aptos" w:hAnsi="Aptos"/>
                <w:b w:val="0"/>
                <w:color w:val="243B53"/>
                <w:sz w:val="16"/>
              </w:rPr>
              <w:t>14. Admin</w:t>
            </w:r>
          </w:p>
        </w:tc>
        <w:tc>
          <w:tcPr>
            <w:tcW w:type="dxa" w:w="5083"/>
            <w:vAlign w:val="center"/>
            <w:shd w:fill="F7FAFC"/>
          </w:tcPr>
          <w:p>
            <w:pPr>
              <w:spacing w:after="0"/>
            </w:pPr>
            <w:r/>
            <w:r>
              <w:rPr>
                <w:rFonts w:ascii="Aptos" w:hAnsi="Aptos"/>
                <w:b w:val="0"/>
                <w:color w:val="243B53"/>
                <w:sz w:val="16"/>
              </w:rPr>
              <w:t>Minimum viable platform operations.</w:t>
            </w:r>
          </w:p>
        </w:tc>
      </w:tr>
      <w:tr>
        <w:tc>
          <w:tcPr>
            <w:tcW w:type="dxa" w:w="5083"/>
            <w:vAlign w:val="center"/>
          </w:tcPr>
          <w:p>
            <w:pPr>
              <w:spacing w:after="0"/>
            </w:pPr>
            <w:r/>
            <w:r>
              <w:rPr>
                <w:rFonts w:ascii="Aptos" w:hAnsi="Aptos"/>
                <w:b w:val="0"/>
                <w:color w:val="243B53"/>
                <w:sz w:val="16"/>
              </w:rPr>
              <w:t>15. External-system boundary</w:t>
            </w:r>
          </w:p>
        </w:tc>
        <w:tc>
          <w:tcPr>
            <w:tcW w:type="dxa" w:w="5083"/>
            <w:vAlign w:val="center"/>
          </w:tcPr>
          <w:p>
            <w:pPr>
              <w:spacing w:after="0"/>
            </w:pPr>
            <w:r/>
            <w:r>
              <w:rPr>
                <w:rFonts w:ascii="Aptos" w:hAnsi="Aptos"/>
                <w:b w:val="0"/>
                <w:color w:val="243B53"/>
                <w:sz w:val="16"/>
              </w:rPr>
              <w:t>How to connect other products without bloating this one.</w:t>
            </w:r>
          </w:p>
        </w:tc>
      </w:tr>
      <w:tr>
        <w:tc>
          <w:tcPr>
            <w:tcW w:type="dxa" w:w="5083"/>
            <w:vAlign w:val="center"/>
            <w:shd w:fill="F7FAFC"/>
          </w:tcPr>
          <w:p>
            <w:pPr>
              <w:spacing w:after="0"/>
            </w:pPr>
            <w:r/>
            <w:r>
              <w:rPr>
                <w:rFonts w:ascii="Aptos" w:hAnsi="Aptos"/>
                <w:b w:val="0"/>
                <w:color w:val="243B53"/>
                <w:sz w:val="16"/>
              </w:rPr>
              <w:t>16. UI system</w:t>
            </w:r>
          </w:p>
        </w:tc>
        <w:tc>
          <w:tcPr>
            <w:tcW w:type="dxa" w:w="5083"/>
            <w:vAlign w:val="center"/>
            <w:shd w:fill="F7FAFC"/>
          </w:tcPr>
          <w:p>
            <w:pPr>
              <w:spacing w:after="0"/>
            </w:pPr>
            <w:r/>
            <w:r>
              <w:rPr>
                <w:rFonts w:ascii="Aptos" w:hAnsi="Aptos"/>
                <w:b w:val="0"/>
                <w:color w:val="243B53"/>
                <w:sz w:val="16"/>
              </w:rPr>
              <w:t>Reusable components and interaction rules.</w:t>
            </w:r>
          </w:p>
        </w:tc>
      </w:tr>
      <w:tr>
        <w:tc>
          <w:tcPr>
            <w:tcW w:type="dxa" w:w="5083"/>
            <w:vAlign w:val="center"/>
          </w:tcPr>
          <w:p>
            <w:pPr>
              <w:spacing w:after="0"/>
            </w:pPr>
            <w:r/>
            <w:r>
              <w:rPr>
                <w:rFonts w:ascii="Aptos" w:hAnsi="Aptos"/>
                <w:b w:val="0"/>
                <w:color w:val="243B53"/>
                <w:sz w:val="16"/>
              </w:rPr>
              <w:t>17. Observability</w:t>
            </w:r>
          </w:p>
        </w:tc>
        <w:tc>
          <w:tcPr>
            <w:tcW w:type="dxa" w:w="5083"/>
            <w:vAlign w:val="center"/>
          </w:tcPr>
          <w:p>
            <w:pPr>
              <w:spacing w:after="0"/>
            </w:pPr>
            <w:r/>
            <w:r>
              <w:rPr>
                <w:rFonts w:ascii="Aptos" w:hAnsi="Aptos"/>
                <w:b w:val="0"/>
                <w:color w:val="243B53"/>
                <w:sz w:val="16"/>
              </w:rPr>
              <w:t>Product analytics, operational metrics and audit.</w:t>
            </w:r>
          </w:p>
        </w:tc>
      </w:tr>
      <w:tr>
        <w:tc>
          <w:tcPr>
            <w:tcW w:type="dxa" w:w="5083"/>
            <w:vAlign w:val="center"/>
            <w:shd w:fill="F7FAFC"/>
          </w:tcPr>
          <w:p>
            <w:pPr>
              <w:spacing w:after="0"/>
            </w:pPr>
            <w:r/>
            <w:r>
              <w:rPr>
                <w:rFonts w:ascii="Aptos" w:hAnsi="Aptos"/>
                <w:b w:val="0"/>
                <w:color w:val="243B53"/>
                <w:sz w:val="16"/>
              </w:rPr>
              <w:t>18. Build sequence</w:t>
            </w:r>
          </w:p>
        </w:tc>
        <w:tc>
          <w:tcPr>
            <w:tcW w:type="dxa" w:w="5083"/>
            <w:vAlign w:val="center"/>
            <w:shd w:fill="F7FAFC"/>
          </w:tcPr>
          <w:p>
            <w:pPr>
              <w:spacing w:after="0"/>
            </w:pPr>
            <w:r/>
            <w:r>
              <w:rPr>
                <w:rFonts w:ascii="Aptos" w:hAnsi="Aptos"/>
                <w:b w:val="0"/>
                <w:color w:val="243B53"/>
                <w:sz w:val="16"/>
              </w:rPr>
              <w:t>Exact implementation order.</w:t>
            </w:r>
          </w:p>
        </w:tc>
      </w:tr>
      <w:tr>
        <w:tc>
          <w:tcPr>
            <w:tcW w:type="dxa" w:w="5083"/>
            <w:vAlign w:val="center"/>
          </w:tcPr>
          <w:p>
            <w:pPr>
              <w:spacing w:after="0"/>
            </w:pPr>
            <w:r/>
            <w:r>
              <w:rPr>
                <w:rFonts w:ascii="Aptos" w:hAnsi="Aptos"/>
                <w:b w:val="0"/>
                <w:color w:val="243B53"/>
                <w:sz w:val="16"/>
              </w:rPr>
              <w:t>19. Acceptance criteria</w:t>
            </w:r>
          </w:p>
        </w:tc>
        <w:tc>
          <w:tcPr>
            <w:tcW w:type="dxa" w:w="5083"/>
            <w:vAlign w:val="center"/>
          </w:tcPr>
          <w:p>
            <w:pPr>
              <w:spacing w:after="0"/>
            </w:pPr>
            <w:r/>
            <w:r>
              <w:rPr>
                <w:rFonts w:ascii="Aptos" w:hAnsi="Aptos"/>
                <w:b w:val="0"/>
                <w:color w:val="243B53"/>
                <w:sz w:val="16"/>
              </w:rPr>
              <w:t>Launch gates.</w:t>
            </w:r>
          </w:p>
        </w:tc>
      </w:tr>
      <w:tr>
        <w:tc>
          <w:tcPr>
            <w:tcW w:type="dxa" w:w="5083"/>
            <w:vAlign w:val="center"/>
            <w:shd w:fill="F7FAFC"/>
          </w:tcPr>
          <w:p>
            <w:pPr>
              <w:spacing w:after="0"/>
            </w:pPr>
            <w:r/>
            <w:r>
              <w:rPr>
                <w:rFonts w:ascii="Aptos" w:hAnsi="Aptos"/>
                <w:b w:val="0"/>
                <w:color w:val="243B53"/>
                <w:sz w:val="16"/>
              </w:rPr>
              <w:t>20. Sales/Meta plan</w:t>
            </w:r>
          </w:p>
        </w:tc>
        <w:tc>
          <w:tcPr>
            <w:tcW w:type="dxa" w:w="5083"/>
            <w:vAlign w:val="center"/>
            <w:shd w:fill="F7FAFC"/>
          </w:tcPr>
          <w:p>
            <w:pPr>
              <w:spacing w:after="0"/>
            </w:pPr>
            <w:r/>
            <w:r>
              <w:rPr>
                <w:rFonts w:ascii="Aptos" w:hAnsi="Aptos"/>
                <w:b w:val="0"/>
                <w:color w:val="243B53"/>
                <w:sz w:val="16"/>
              </w:rPr>
              <w:t>How to sell the product.</w:t>
            </w:r>
          </w:p>
        </w:tc>
      </w:tr>
      <w:tr>
        <w:tc>
          <w:tcPr>
            <w:tcW w:type="dxa" w:w="5083"/>
            <w:vAlign w:val="center"/>
          </w:tcPr>
          <w:p>
            <w:pPr>
              <w:spacing w:after="0"/>
            </w:pPr>
            <w:r/>
            <w:r>
              <w:rPr>
                <w:rFonts w:ascii="Aptos" w:hAnsi="Aptos"/>
                <w:b w:val="0"/>
                <w:color w:val="243B53"/>
                <w:sz w:val="16"/>
              </w:rPr>
              <w:t>21. Decisions to lock</w:t>
            </w:r>
          </w:p>
        </w:tc>
        <w:tc>
          <w:tcPr>
            <w:tcW w:type="dxa" w:w="5083"/>
            <w:vAlign w:val="center"/>
          </w:tcPr>
          <w:p>
            <w:pPr>
              <w:spacing w:after="0"/>
            </w:pPr>
            <w:r/>
            <w:r>
              <w:rPr>
                <w:rFonts w:ascii="Aptos" w:hAnsi="Aptos"/>
                <w:b w:val="0"/>
                <w:color w:val="243B53"/>
                <w:sz w:val="16"/>
              </w:rPr>
              <w:t>Choices developers should not reopen without evidence.</w:t>
            </w:r>
          </w:p>
        </w:tc>
      </w:tr>
    </w:tbl>
    <w:p/>
    <w:p>
      <w:pPr>
        <w:pStyle w:val="Heading1"/>
      </w:pPr>
      <w:r>
        <w:t>1. Product definition</w:t>
      </w:r>
    </w:p>
    <w:p>
      <w:pPr>
        <w:pStyle w:val="Heading2"/>
      </w:pPr>
      <w:r>
        <w:t>1.1 One-sentence product</w:t>
      </w:r>
    </w:p>
    <w:p>
      <w:r>
        <w:t>LeadRecover automatically receives new Meta Lead Ads enquiries, contacts them within seconds by SMS and/or WhatsApp, asks simple qualification questions, follows up when they go quiet, and moves qualified leads into a booking or human sales handover.</w:t>
      </w:r>
    </w:p>
    <w:p>
      <w:pPr>
        <w:pStyle w:val="Heading2"/>
      </w:pPr>
      <w:r>
        <w:t>1.2 Initial target market</w:t>
      </w:r>
    </w:p>
    <w:p>
      <w:r>
        <w:t>Launch only at UK home-service businesses that already buy leads from Facebook or Instagram. This is narrower than 'small businesses' because the pain is measurable and one extra converted job can pay for months of software.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Priority</w:t>
            </w:r>
          </w:p>
        </w:tc>
        <w:tc>
          <w:tcPr>
            <w:tcW w:type="dxa" w:w="3389"/>
            <w:vAlign w:val="center"/>
            <w:shd w:fill="1F5EFF"/>
          </w:tcPr>
          <w:p>
            <w:pPr>
              <w:spacing w:after="0"/>
            </w:pPr>
            <w:r/>
            <w:r>
              <w:rPr>
                <w:rFonts w:ascii="Aptos" w:hAnsi="Aptos"/>
                <w:b/>
                <w:color w:val="FFFFFF"/>
                <w:sz w:val="16"/>
              </w:rPr>
              <w:t>Vertical</w:t>
            </w:r>
          </w:p>
        </w:tc>
        <w:tc>
          <w:tcPr>
            <w:tcW w:type="dxa" w:w="3389"/>
            <w:vAlign w:val="center"/>
            <w:shd w:fill="1F5EFF"/>
          </w:tcPr>
          <w:p>
            <w:pPr>
              <w:spacing w:after="0"/>
            </w:pPr>
            <w:r/>
            <w:r>
              <w:rPr>
                <w:rFonts w:ascii="Aptos" w:hAnsi="Aptos"/>
                <w:b/>
                <w:color w:val="FFFFFF"/>
                <w:sz w:val="16"/>
              </w:rPr>
              <w:t>Why it is attractive</w:t>
            </w:r>
          </w:p>
        </w:tc>
      </w:tr>
      <w:tr>
        <w:tc>
          <w:tcPr>
            <w:tcW w:type="dxa" w:w="3389"/>
            <w:vAlign w:val="center"/>
          </w:tcPr>
          <w:p>
            <w:pPr>
              <w:spacing w:after="0"/>
            </w:pPr>
            <w:r/>
            <w:r>
              <w:rPr>
                <w:rFonts w:ascii="Aptos" w:hAnsi="Aptos"/>
                <w:b w:val="0"/>
                <w:color w:val="243B53"/>
                <w:sz w:val="16"/>
              </w:rPr>
              <w:t>1</w:t>
            </w:r>
          </w:p>
        </w:tc>
        <w:tc>
          <w:tcPr>
            <w:tcW w:type="dxa" w:w="3389"/>
            <w:vAlign w:val="center"/>
          </w:tcPr>
          <w:p>
            <w:pPr>
              <w:spacing w:after="0"/>
            </w:pPr>
            <w:r/>
            <w:r>
              <w:rPr>
                <w:rFonts w:ascii="Aptos" w:hAnsi="Aptos"/>
                <w:b w:val="0"/>
                <w:color w:val="243B53"/>
                <w:sz w:val="16"/>
              </w:rPr>
              <w:t>Roofing</w:t>
            </w:r>
          </w:p>
        </w:tc>
        <w:tc>
          <w:tcPr>
            <w:tcW w:type="dxa" w:w="3389"/>
            <w:vAlign w:val="center"/>
          </w:tcPr>
          <w:p>
            <w:pPr>
              <w:spacing w:after="0"/>
            </w:pPr>
            <w:r/>
            <w:r>
              <w:rPr>
                <w:rFonts w:ascii="Aptos" w:hAnsi="Aptos"/>
                <w:b w:val="0"/>
                <w:color w:val="243B53"/>
                <w:sz w:val="16"/>
              </w:rPr>
              <w:t>High job values, common Meta lead generation, speed to quote matters.</w:t>
            </w:r>
          </w:p>
        </w:tc>
      </w:tr>
      <w:tr>
        <w:tc>
          <w:tcPr>
            <w:tcW w:type="dxa" w:w="3389"/>
            <w:vAlign w:val="center"/>
            <w:shd w:fill="F7FAFC"/>
          </w:tcPr>
          <w:p>
            <w:pPr>
              <w:spacing w:after="0"/>
            </w:pPr>
            <w:r/>
            <w:r>
              <w:rPr>
                <w:rFonts w:ascii="Aptos" w:hAnsi="Aptos"/>
                <w:b w:val="0"/>
                <w:color w:val="243B53"/>
                <w:sz w:val="16"/>
              </w:rPr>
              <w:t>2</w:t>
            </w:r>
          </w:p>
        </w:tc>
        <w:tc>
          <w:tcPr>
            <w:tcW w:type="dxa" w:w="3389"/>
            <w:vAlign w:val="center"/>
            <w:shd w:fill="F7FAFC"/>
          </w:tcPr>
          <w:p>
            <w:pPr>
              <w:spacing w:after="0"/>
            </w:pPr>
            <w:r/>
            <w:r>
              <w:rPr>
                <w:rFonts w:ascii="Aptos" w:hAnsi="Aptos"/>
                <w:b w:val="0"/>
                <w:color w:val="243B53"/>
                <w:sz w:val="16"/>
              </w:rPr>
              <w:t>Windows &amp; doors</w:t>
            </w:r>
          </w:p>
        </w:tc>
        <w:tc>
          <w:tcPr>
            <w:tcW w:type="dxa" w:w="3389"/>
            <w:vAlign w:val="center"/>
            <w:shd w:fill="F7FAFC"/>
          </w:tcPr>
          <w:p>
            <w:pPr>
              <w:spacing w:after="0"/>
            </w:pPr>
            <w:r/>
            <w:r>
              <w:rPr>
                <w:rFonts w:ascii="Aptos" w:hAnsi="Aptos"/>
                <w:b w:val="0"/>
                <w:color w:val="243B53"/>
                <w:sz w:val="16"/>
              </w:rPr>
              <w:t>High-value enquiries, structured qualification, appointment-led sales.</w:t>
            </w:r>
          </w:p>
        </w:tc>
      </w:tr>
      <w:tr>
        <w:tc>
          <w:tcPr>
            <w:tcW w:type="dxa" w:w="3389"/>
            <w:vAlign w:val="center"/>
          </w:tcPr>
          <w:p>
            <w:pPr>
              <w:spacing w:after="0"/>
            </w:pPr>
            <w:r/>
            <w:r>
              <w:rPr>
                <w:rFonts w:ascii="Aptos" w:hAnsi="Aptos"/>
                <w:b w:val="0"/>
                <w:color w:val="243B53"/>
                <w:sz w:val="16"/>
              </w:rPr>
              <w:t>3</w:t>
            </w:r>
          </w:p>
        </w:tc>
        <w:tc>
          <w:tcPr>
            <w:tcW w:type="dxa" w:w="3389"/>
            <w:vAlign w:val="center"/>
          </w:tcPr>
          <w:p>
            <w:pPr>
              <w:spacing w:after="0"/>
            </w:pPr>
            <w:r/>
            <w:r>
              <w:rPr>
                <w:rFonts w:ascii="Aptos" w:hAnsi="Aptos"/>
                <w:b w:val="0"/>
                <w:color w:val="243B53"/>
                <w:sz w:val="16"/>
              </w:rPr>
              <w:t>Driveways / paving</w:t>
            </w:r>
          </w:p>
        </w:tc>
        <w:tc>
          <w:tcPr>
            <w:tcW w:type="dxa" w:w="3389"/>
            <w:vAlign w:val="center"/>
          </w:tcPr>
          <w:p>
            <w:pPr>
              <w:spacing w:after="0"/>
            </w:pPr>
            <w:r/>
            <w:r>
              <w:rPr>
                <w:rFonts w:ascii="Aptos" w:hAnsi="Aptos"/>
                <w:b w:val="0"/>
                <w:color w:val="243B53"/>
                <w:sz w:val="16"/>
              </w:rPr>
              <w:t>Local lead generation, visual ads, quote appointment is natural.</w:t>
            </w:r>
          </w:p>
        </w:tc>
      </w:tr>
      <w:tr>
        <w:tc>
          <w:tcPr>
            <w:tcW w:type="dxa" w:w="3389"/>
            <w:vAlign w:val="center"/>
            <w:shd w:fill="F7FAFC"/>
          </w:tcPr>
          <w:p>
            <w:pPr>
              <w:spacing w:after="0"/>
            </w:pPr>
            <w:r/>
            <w:r>
              <w:rPr>
                <w:rFonts w:ascii="Aptos" w:hAnsi="Aptos"/>
                <w:b w:val="0"/>
                <w:color w:val="243B53"/>
                <w:sz w:val="16"/>
              </w:rPr>
              <w:t>4</w:t>
            </w:r>
          </w:p>
        </w:tc>
        <w:tc>
          <w:tcPr>
            <w:tcW w:type="dxa" w:w="3389"/>
            <w:vAlign w:val="center"/>
            <w:shd w:fill="F7FAFC"/>
          </w:tcPr>
          <w:p>
            <w:pPr>
              <w:spacing w:after="0"/>
            </w:pPr>
            <w:r/>
            <w:r>
              <w:rPr>
                <w:rFonts w:ascii="Aptos" w:hAnsi="Aptos"/>
                <w:b w:val="0"/>
                <w:color w:val="243B53"/>
                <w:sz w:val="16"/>
              </w:rPr>
              <w:t>Landscaping</w:t>
            </w:r>
          </w:p>
        </w:tc>
        <w:tc>
          <w:tcPr>
            <w:tcW w:type="dxa" w:w="3389"/>
            <w:vAlign w:val="center"/>
            <w:shd w:fill="F7FAFC"/>
          </w:tcPr>
          <w:p>
            <w:pPr>
              <w:spacing w:after="0"/>
            </w:pPr>
            <w:r/>
            <w:r>
              <w:rPr>
                <w:rFonts w:ascii="Aptos" w:hAnsi="Aptos"/>
                <w:b w:val="0"/>
                <w:color w:val="243B53"/>
                <w:sz w:val="16"/>
              </w:rPr>
              <w:t>Local targeting, seasonal lead flow, simple service/location qualification.</w:t>
            </w:r>
          </w:p>
        </w:tc>
      </w:tr>
      <w:tr>
        <w:tc>
          <w:tcPr>
            <w:tcW w:type="dxa" w:w="3389"/>
            <w:vAlign w:val="center"/>
          </w:tcPr>
          <w:p>
            <w:pPr>
              <w:spacing w:after="0"/>
            </w:pPr>
            <w:r/>
            <w:r>
              <w:rPr>
                <w:rFonts w:ascii="Aptos" w:hAnsi="Aptos"/>
                <w:b w:val="0"/>
                <w:color w:val="243B53"/>
                <w:sz w:val="16"/>
              </w:rPr>
              <w:t>5</w:t>
            </w:r>
          </w:p>
        </w:tc>
        <w:tc>
          <w:tcPr>
            <w:tcW w:type="dxa" w:w="3389"/>
            <w:vAlign w:val="center"/>
          </w:tcPr>
          <w:p>
            <w:pPr>
              <w:spacing w:after="0"/>
            </w:pPr>
            <w:r/>
            <w:r>
              <w:rPr>
                <w:rFonts w:ascii="Aptos" w:hAnsi="Aptos"/>
                <w:b w:val="0"/>
                <w:color w:val="243B53"/>
                <w:sz w:val="16"/>
              </w:rPr>
              <w:t>Kitchens / bathrooms</w:t>
            </w:r>
          </w:p>
        </w:tc>
        <w:tc>
          <w:tcPr>
            <w:tcW w:type="dxa" w:w="3389"/>
            <w:vAlign w:val="center"/>
          </w:tcPr>
          <w:p>
            <w:pPr>
              <w:spacing w:after="0"/>
            </w:pPr>
            <w:r/>
            <w:r>
              <w:rPr>
                <w:rFonts w:ascii="Aptos" w:hAnsi="Aptos"/>
                <w:b w:val="0"/>
                <w:color w:val="243B53"/>
                <w:sz w:val="16"/>
              </w:rPr>
              <w:t>High-value jobs, consultation booking.</w:t>
            </w:r>
          </w:p>
        </w:tc>
      </w:tr>
      <w:tr>
        <w:tc>
          <w:tcPr>
            <w:tcW w:type="dxa" w:w="3389"/>
            <w:vAlign w:val="center"/>
            <w:shd w:fill="F7FAFC"/>
          </w:tcPr>
          <w:p>
            <w:pPr>
              <w:spacing w:after="0"/>
            </w:pPr>
            <w:r/>
            <w:r>
              <w:rPr>
                <w:rFonts w:ascii="Aptos" w:hAnsi="Aptos"/>
                <w:b w:val="0"/>
                <w:color w:val="243B53"/>
                <w:sz w:val="16"/>
              </w:rPr>
              <w:t>6</w:t>
            </w:r>
          </w:p>
        </w:tc>
        <w:tc>
          <w:tcPr>
            <w:tcW w:type="dxa" w:w="3389"/>
            <w:vAlign w:val="center"/>
            <w:shd w:fill="F7FAFC"/>
          </w:tcPr>
          <w:p>
            <w:pPr>
              <w:spacing w:after="0"/>
            </w:pPr>
            <w:r/>
            <w:r>
              <w:rPr>
                <w:rFonts w:ascii="Aptos" w:hAnsi="Aptos"/>
                <w:b w:val="0"/>
                <w:color w:val="243B53"/>
                <w:sz w:val="16"/>
              </w:rPr>
              <w:t>Builders / extensions</w:t>
            </w:r>
          </w:p>
        </w:tc>
        <w:tc>
          <w:tcPr>
            <w:tcW w:type="dxa" w:w="3389"/>
            <w:vAlign w:val="center"/>
            <w:shd w:fill="F7FAFC"/>
          </w:tcPr>
          <w:p>
            <w:pPr>
              <w:spacing w:after="0"/>
            </w:pPr>
            <w:r/>
            <w:r>
              <w:rPr>
                <w:rFonts w:ascii="Aptos" w:hAnsi="Aptos"/>
                <w:b w:val="0"/>
                <w:color w:val="243B53"/>
                <w:sz w:val="16"/>
              </w:rPr>
              <w:t>High ticket; useful early filtering by project type, area and timing.</w:t>
            </w:r>
          </w:p>
        </w:tc>
      </w:tr>
      <w:tr>
        <w:tc>
          <w:tcPr>
            <w:tcW w:type="dxa" w:w="3389"/>
            <w:vAlign w:val="center"/>
          </w:tcPr>
          <w:p>
            <w:pPr>
              <w:spacing w:after="0"/>
            </w:pPr>
            <w:r/>
            <w:r>
              <w:rPr>
                <w:rFonts w:ascii="Aptos" w:hAnsi="Aptos"/>
                <w:b w:val="0"/>
                <w:color w:val="243B53"/>
                <w:sz w:val="16"/>
              </w:rPr>
              <w:t>7</w:t>
            </w:r>
          </w:p>
        </w:tc>
        <w:tc>
          <w:tcPr>
            <w:tcW w:type="dxa" w:w="3389"/>
            <w:vAlign w:val="center"/>
          </w:tcPr>
          <w:p>
            <w:pPr>
              <w:spacing w:after="0"/>
            </w:pPr>
            <w:r/>
            <w:r>
              <w:rPr>
                <w:rFonts w:ascii="Aptos" w:hAnsi="Aptos"/>
                <w:b w:val="0"/>
                <w:color w:val="243B53"/>
                <w:sz w:val="16"/>
              </w:rPr>
              <w:t>Plumbing / electrical</w:t>
            </w:r>
          </w:p>
        </w:tc>
        <w:tc>
          <w:tcPr>
            <w:tcW w:type="dxa" w:w="3389"/>
            <w:vAlign w:val="center"/>
          </w:tcPr>
          <w:p>
            <w:pPr>
              <w:spacing w:after="0"/>
            </w:pPr>
            <w:r/>
            <w:r>
              <w:rPr>
                <w:rFonts w:ascii="Aptos" w:hAnsi="Aptos"/>
                <w:b w:val="0"/>
                <w:color w:val="243B53"/>
                <w:sz w:val="16"/>
              </w:rPr>
              <w:t>Urgent enquiries benefit strongly from response speed.</w:t>
            </w:r>
          </w:p>
        </w:tc>
      </w:tr>
      <w:tr>
        <w:tc>
          <w:tcPr>
            <w:tcW w:type="dxa" w:w="3389"/>
            <w:vAlign w:val="center"/>
            <w:shd w:fill="F7FAFC"/>
          </w:tcPr>
          <w:p>
            <w:pPr>
              <w:spacing w:after="0"/>
            </w:pPr>
            <w:r/>
            <w:r>
              <w:rPr>
                <w:rFonts w:ascii="Aptos" w:hAnsi="Aptos"/>
                <w:b w:val="0"/>
                <w:color w:val="243B53"/>
                <w:sz w:val="16"/>
              </w:rPr>
              <w:t>8</w:t>
            </w:r>
          </w:p>
        </w:tc>
        <w:tc>
          <w:tcPr>
            <w:tcW w:type="dxa" w:w="3389"/>
            <w:vAlign w:val="center"/>
            <w:shd w:fill="F7FAFC"/>
          </w:tcPr>
          <w:p>
            <w:pPr>
              <w:spacing w:after="0"/>
            </w:pPr>
            <w:r/>
            <w:r>
              <w:rPr>
                <w:rFonts w:ascii="Aptos" w:hAnsi="Aptos"/>
                <w:b w:val="0"/>
                <w:color w:val="243B53"/>
                <w:sz w:val="16"/>
              </w:rPr>
              <w:t>Cleaning / removals</w:t>
            </w:r>
          </w:p>
        </w:tc>
        <w:tc>
          <w:tcPr>
            <w:tcW w:type="dxa" w:w="3389"/>
            <w:vAlign w:val="center"/>
            <w:shd w:fill="F7FAFC"/>
          </w:tcPr>
          <w:p>
            <w:pPr>
              <w:spacing w:after="0"/>
            </w:pPr>
            <w:r/>
            <w:r>
              <w:rPr>
                <w:rFonts w:ascii="Aptos" w:hAnsi="Aptos"/>
                <w:b w:val="0"/>
                <w:color w:val="243B53"/>
                <w:sz w:val="16"/>
              </w:rPr>
              <w:t>Higher lead volume and simple booking/quote workflows.</w:t>
            </w:r>
          </w:p>
        </w:tc>
      </w:tr>
    </w:tbl>
    <w:p/>
    <w:p>
      <w:pPr>
        <w:pStyle w:val="Heading2"/>
      </w:pPr>
      <w:r>
        <w:t>1.3 Ideal customer profile</w:t>
      </w:r>
    </w:p>
    <w:p>
      <w:pPr>
        <w:pStyle w:val="ListBullet"/>
        <w:spacing w:after="40"/>
      </w:pPr>
      <w:r>
        <w:t>Owner-led or small sales team, normally 1–20 staff.</w:t>
      </w:r>
    </w:p>
    <w:p>
      <w:pPr>
        <w:pStyle w:val="ListBullet"/>
        <w:spacing w:after="40"/>
      </w:pPr>
      <w:r>
        <w:t>Already spends money on Meta, an agency, or lead generation.</w:t>
      </w:r>
    </w:p>
    <w:p>
      <w:pPr>
        <w:pStyle w:val="ListBullet"/>
        <w:spacing w:after="40"/>
      </w:pPr>
      <w:r>
        <w:t>Receives at least 20 inbound leads per month.</w:t>
      </w:r>
    </w:p>
    <w:p>
      <w:pPr>
        <w:pStyle w:val="ListBullet"/>
        <w:spacing w:after="40"/>
      </w:pPr>
      <w:r>
        <w:t>Currently follows up manually, inconsistently, or from multiple phones/inboxes.</w:t>
      </w:r>
    </w:p>
    <w:p>
      <w:pPr>
        <w:pStyle w:val="ListBullet"/>
        <w:spacing w:after="40"/>
      </w:pPr>
      <w:r>
        <w:t>Can name a clear conversion event: booked quote, site visit, survey, consultation, call, or job.</w:t>
      </w:r>
    </w:p>
    <w:p>
      <w:pPr>
        <w:pStyle w:val="ListBullet"/>
        <w:spacing w:after="40"/>
      </w:pPr>
      <w:r>
        <w:t>Has enough gross profit per sale that £79–£249/month is easy to justify if conversion improves.</w:t>
      </w:r>
    </w:p>
    <w:p>
      <w:pPr>
        <w:pStyle w:val="Heading2"/>
      </w:pPr>
      <w:r>
        <w:t>1.4 Core jobs-to-be-done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Job</w:t>
            </w:r>
          </w:p>
        </w:tc>
        <w:tc>
          <w:tcPr>
            <w:tcW w:type="dxa" w:w="3389"/>
            <w:vAlign w:val="center"/>
            <w:shd w:fill="1F5EFF"/>
          </w:tcPr>
          <w:p>
            <w:pPr>
              <w:spacing w:after="0"/>
            </w:pPr>
            <w:r/>
            <w:r>
              <w:rPr>
                <w:rFonts w:ascii="Aptos" w:hAnsi="Aptos"/>
                <w:b/>
                <w:color w:val="FFFFFF"/>
                <w:sz w:val="16"/>
              </w:rPr>
              <w:t>Customer thought</w:t>
            </w:r>
          </w:p>
        </w:tc>
        <w:tc>
          <w:tcPr>
            <w:tcW w:type="dxa" w:w="3389"/>
            <w:vAlign w:val="center"/>
            <w:shd w:fill="1F5EFF"/>
          </w:tcPr>
          <w:p>
            <w:pPr>
              <w:spacing w:after="0"/>
            </w:pPr>
            <w:r/>
            <w:r>
              <w:rPr>
                <w:rFonts w:ascii="Aptos" w:hAnsi="Aptos"/>
                <w:b/>
                <w:color w:val="FFFFFF"/>
                <w:sz w:val="16"/>
              </w:rPr>
              <w:t>Product response</w:t>
            </w:r>
          </w:p>
        </w:tc>
      </w:tr>
      <w:tr>
        <w:tc>
          <w:tcPr>
            <w:tcW w:type="dxa" w:w="3389"/>
            <w:vAlign w:val="center"/>
          </w:tcPr>
          <w:p>
            <w:pPr>
              <w:spacing w:after="0"/>
            </w:pPr>
            <w:r/>
            <w:r>
              <w:rPr>
                <w:rFonts w:ascii="Aptos" w:hAnsi="Aptos"/>
                <w:b w:val="0"/>
                <w:color w:val="243B53"/>
                <w:sz w:val="16"/>
              </w:rPr>
              <w:t>Respond instantly</w:t>
            </w:r>
          </w:p>
        </w:tc>
        <w:tc>
          <w:tcPr>
            <w:tcW w:type="dxa" w:w="3389"/>
            <w:vAlign w:val="center"/>
          </w:tcPr>
          <w:p>
            <w:pPr>
              <w:spacing w:after="0"/>
            </w:pPr>
            <w:r/>
            <w:r>
              <w:rPr>
                <w:rFonts w:ascii="Aptos" w:hAnsi="Aptos"/>
                <w:b w:val="0"/>
                <w:color w:val="243B53"/>
                <w:sz w:val="16"/>
              </w:rPr>
              <w:t>I cannot watch Facebook all day.</w:t>
            </w:r>
          </w:p>
        </w:tc>
        <w:tc>
          <w:tcPr>
            <w:tcW w:type="dxa" w:w="3389"/>
            <w:vAlign w:val="center"/>
          </w:tcPr>
          <w:p>
            <w:pPr>
              <w:spacing w:after="0"/>
            </w:pPr>
            <w:r/>
            <w:r>
              <w:rPr>
                <w:rFonts w:ascii="Aptos" w:hAnsi="Aptos"/>
                <w:b w:val="0"/>
                <w:color w:val="243B53"/>
                <w:sz w:val="16"/>
              </w:rPr>
              <w:t>Webhook capture + immediate message.</w:t>
            </w:r>
          </w:p>
        </w:tc>
      </w:tr>
      <w:tr>
        <w:tc>
          <w:tcPr>
            <w:tcW w:type="dxa" w:w="3389"/>
            <w:vAlign w:val="center"/>
            <w:shd w:fill="F7FAFC"/>
          </w:tcPr>
          <w:p>
            <w:pPr>
              <w:spacing w:after="0"/>
            </w:pPr>
            <w:r/>
            <w:r>
              <w:rPr>
                <w:rFonts w:ascii="Aptos" w:hAnsi="Aptos"/>
                <w:b w:val="0"/>
                <w:color w:val="243B53"/>
                <w:sz w:val="16"/>
              </w:rPr>
              <w:t>Stop lead leakage</w:t>
            </w:r>
          </w:p>
        </w:tc>
        <w:tc>
          <w:tcPr>
            <w:tcW w:type="dxa" w:w="3389"/>
            <w:vAlign w:val="center"/>
            <w:shd w:fill="F7FAFC"/>
          </w:tcPr>
          <w:p>
            <w:pPr>
              <w:spacing w:after="0"/>
            </w:pPr>
            <w:r/>
            <w:r>
              <w:rPr>
                <w:rFonts w:ascii="Aptos" w:hAnsi="Aptos"/>
                <w:b w:val="0"/>
                <w:color w:val="243B53"/>
                <w:sz w:val="16"/>
              </w:rPr>
              <w:t>Half these people never answer.</w:t>
            </w:r>
          </w:p>
        </w:tc>
        <w:tc>
          <w:tcPr>
            <w:tcW w:type="dxa" w:w="3389"/>
            <w:vAlign w:val="center"/>
            <w:shd w:fill="F7FAFC"/>
          </w:tcPr>
          <w:p>
            <w:pPr>
              <w:spacing w:after="0"/>
            </w:pPr>
            <w:r/>
            <w:r>
              <w:rPr>
                <w:rFonts w:ascii="Aptos" w:hAnsi="Aptos"/>
                <w:b w:val="0"/>
                <w:color w:val="243B53"/>
                <w:sz w:val="16"/>
              </w:rPr>
              <w:t>Timed automated follow-up.</w:t>
            </w:r>
          </w:p>
        </w:tc>
      </w:tr>
      <w:tr>
        <w:tc>
          <w:tcPr>
            <w:tcW w:type="dxa" w:w="3389"/>
            <w:vAlign w:val="center"/>
          </w:tcPr>
          <w:p>
            <w:pPr>
              <w:spacing w:after="0"/>
            </w:pPr>
            <w:r/>
            <w:r>
              <w:rPr>
                <w:rFonts w:ascii="Aptos" w:hAnsi="Aptos"/>
                <w:b w:val="0"/>
                <w:color w:val="243B53"/>
                <w:sz w:val="16"/>
              </w:rPr>
              <w:t>Filter poor leads</w:t>
            </w:r>
          </w:p>
        </w:tc>
        <w:tc>
          <w:tcPr>
            <w:tcW w:type="dxa" w:w="3389"/>
            <w:vAlign w:val="center"/>
          </w:tcPr>
          <w:p>
            <w:pPr>
              <w:spacing w:after="0"/>
            </w:pPr>
            <w:r/>
            <w:r>
              <w:rPr>
                <w:rFonts w:ascii="Aptos" w:hAnsi="Aptos"/>
                <w:b w:val="0"/>
                <w:color w:val="243B53"/>
                <w:sz w:val="16"/>
              </w:rPr>
              <w:t>I only want jobs in my area / service type.</w:t>
            </w:r>
          </w:p>
        </w:tc>
        <w:tc>
          <w:tcPr>
            <w:tcW w:type="dxa" w:w="3389"/>
            <w:vAlign w:val="center"/>
          </w:tcPr>
          <w:p>
            <w:pPr>
              <w:spacing w:after="0"/>
            </w:pPr>
            <w:r/>
            <w:r>
              <w:rPr>
                <w:rFonts w:ascii="Aptos" w:hAnsi="Aptos"/>
                <w:b w:val="0"/>
                <w:color w:val="243B53"/>
                <w:sz w:val="16"/>
              </w:rPr>
              <w:t>Qualification rules.</w:t>
            </w:r>
          </w:p>
        </w:tc>
      </w:tr>
      <w:tr>
        <w:tc>
          <w:tcPr>
            <w:tcW w:type="dxa" w:w="3389"/>
            <w:vAlign w:val="center"/>
            <w:shd w:fill="F7FAFC"/>
          </w:tcPr>
          <w:p>
            <w:pPr>
              <w:spacing w:after="0"/>
            </w:pPr>
            <w:r/>
            <w:r>
              <w:rPr>
                <w:rFonts w:ascii="Aptos" w:hAnsi="Aptos"/>
                <w:b w:val="0"/>
                <w:color w:val="243B53"/>
                <w:sz w:val="16"/>
              </w:rPr>
              <w:t>Get appointments</w:t>
            </w:r>
          </w:p>
        </w:tc>
        <w:tc>
          <w:tcPr>
            <w:tcW w:type="dxa" w:w="3389"/>
            <w:vAlign w:val="center"/>
            <w:shd w:fill="F7FAFC"/>
          </w:tcPr>
          <w:p>
            <w:pPr>
              <w:spacing w:after="0"/>
            </w:pPr>
            <w:r/>
            <w:r>
              <w:rPr>
                <w:rFonts w:ascii="Aptos" w:hAnsi="Aptos"/>
                <w:b w:val="0"/>
                <w:color w:val="243B53"/>
                <w:sz w:val="16"/>
              </w:rPr>
              <w:t>I need them in the diary.</w:t>
            </w:r>
          </w:p>
        </w:tc>
        <w:tc>
          <w:tcPr>
            <w:tcW w:type="dxa" w:w="3389"/>
            <w:vAlign w:val="center"/>
            <w:shd w:fill="F7FAFC"/>
          </w:tcPr>
          <w:p>
            <w:pPr>
              <w:spacing w:after="0"/>
            </w:pPr>
            <w:r/>
            <w:r>
              <w:rPr>
                <w:rFonts w:ascii="Aptos" w:hAnsi="Aptos"/>
                <w:b w:val="0"/>
                <w:color w:val="243B53"/>
                <w:sz w:val="16"/>
              </w:rPr>
              <w:t>Calendar or booking-link handoff.</w:t>
            </w:r>
          </w:p>
        </w:tc>
      </w:tr>
      <w:tr>
        <w:tc>
          <w:tcPr>
            <w:tcW w:type="dxa" w:w="3389"/>
            <w:vAlign w:val="center"/>
          </w:tcPr>
          <w:p>
            <w:pPr>
              <w:spacing w:after="0"/>
            </w:pPr>
            <w:r/>
            <w:r>
              <w:rPr>
                <w:rFonts w:ascii="Aptos" w:hAnsi="Aptos"/>
                <w:b w:val="0"/>
                <w:color w:val="243B53"/>
                <w:sz w:val="16"/>
              </w:rPr>
              <w:t>Know what works</w:t>
            </w:r>
          </w:p>
        </w:tc>
        <w:tc>
          <w:tcPr>
            <w:tcW w:type="dxa" w:w="3389"/>
            <w:vAlign w:val="center"/>
          </w:tcPr>
          <w:p>
            <w:pPr>
              <w:spacing w:after="0"/>
            </w:pPr>
            <w:r/>
            <w:r>
              <w:rPr>
                <w:rFonts w:ascii="Aptos" w:hAnsi="Aptos"/>
                <w:b w:val="0"/>
                <w:color w:val="243B53"/>
                <w:sz w:val="16"/>
              </w:rPr>
              <w:t>Which ads actually generate work?</w:t>
            </w:r>
          </w:p>
        </w:tc>
        <w:tc>
          <w:tcPr>
            <w:tcW w:type="dxa" w:w="3389"/>
            <w:vAlign w:val="center"/>
          </w:tcPr>
          <w:p>
            <w:pPr>
              <w:spacing w:after="0"/>
            </w:pPr>
            <w:r/>
            <w:r>
              <w:rPr>
                <w:rFonts w:ascii="Aptos" w:hAnsi="Aptos"/>
                <w:b w:val="0"/>
                <w:color w:val="243B53"/>
                <w:sz w:val="16"/>
              </w:rPr>
              <w:t>Source-to-booking attribution.</w:t>
            </w:r>
          </w:p>
        </w:tc>
      </w:tr>
      <w:tr>
        <w:tc>
          <w:tcPr>
            <w:tcW w:type="dxa" w:w="3389"/>
            <w:vAlign w:val="center"/>
            <w:shd w:fill="F7FAFC"/>
          </w:tcPr>
          <w:p>
            <w:pPr>
              <w:spacing w:after="0"/>
            </w:pPr>
            <w:r/>
            <w:r>
              <w:rPr>
                <w:rFonts w:ascii="Aptos" w:hAnsi="Aptos"/>
                <w:b w:val="0"/>
                <w:color w:val="243B53"/>
                <w:sz w:val="16"/>
              </w:rPr>
              <w:t>Recover sunk spend</w:t>
            </w:r>
          </w:p>
        </w:tc>
        <w:tc>
          <w:tcPr>
            <w:tcW w:type="dxa" w:w="3389"/>
            <w:vAlign w:val="center"/>
            <w:shd w:fill="F7FAFC"/>
          </w:tcPr>
          <w:p>
            <w:pPr>
              <w:spacing w:after="0"/>
            </w:pPr>
            <w:r/>
            <w:r>
              <w:rPr>
                <w:rFonts w:ascii="Aptos" w:hAnsi="Aptos"/>
                <w:b w:val="0"/>
                <w:color w:val="243B53"/>
                <w:sz w:val="16"/>
              </w:rPr>
              <w:t>I have hundreds of old enquiries.</w:t>
            </w:r>
          </w:p>
        </w:tc>
        <w:tc>
          <w:tcPr>
            <w:tcW w:type="dxa" w:w="3389"/>
            <w:vAlign w:val="center"/>
            <w:shd w:fill="F7FAFC"/>
          </w:tcPr>
          <w:p>
            <w:pPr>
              <w:spacing w:after="0"/>
            </w:pPr>
            <w:r/>
            <w:r>
              <w:rPr>
                <w:rFonts w:ascii="Aptos" w:hAnsi="Aptos"/>
                <w:b w:val="0"/>
                <w:color w:val="243B53"/>
                <w:sz w:val="16"/>
              </w:rPr>
              <w:t>Reactivation campaign.</w:t>
            </w:r>
          </w:p>
        </w:tc>
      </w:tr>
    </w:tbl>
    <w:p/>
    <w:p>
      <w:pPr>
        <w:pStyle w:val="Heading2"/>
      </w:pPr>
      <w:r>
        <w:t>1.5 Product promise and positioning</w:t>
      </w:r>
    </w:p>
    <w:tbl>
      <w:tblPr>
        <w:tblStyle w:val="TableGrid"/>
        <w:tblW w:type="auto" w:w="0"/>
        <w:tblLook w:firstColumn="1" w:firstRow="1" w:lastColumn="0" w:lastRow="0" w:noHBand="0" w:noVBand="1" w:val="04A0"/>
      </w:tblPr>
      <w:tblGrid>
        <w:gridCol w:w="10166"/>
      </w:tblGrid>
      <w:tr>
        <w:trPr>
          <w:tblHeader w:val="true"/>
        </w:trPr>
        <w:tc>
          <w:tcPr>
            <w:tcW w:type="dxa" w:w="10166"/>
            <w:shd w:fill="EEF4FF"/>
          </w:tcPr>
          <w:p>
            <w:r/>
            <w:r>
              <w:rPr>
                <w:b/>
                <w:color w:val="102A43"/>
                <w:sz w:val="20"/>
              </w:rPr>
              <w:t>Primary promise</w:t>
              <w:br/>
            </w:r>
            <w:r>
              <w:rPr>
                <w:sz w:val="18"/>
              </w:rPr>
              <w:t>Never waste another Facebook lead. LeadRecover contacts paid leads quickly, keeps following up, qualifies them and gets sales-ready enquiries into the diary.</w:t>
            </w:r>
          </w:p>
        </w:tc>
      </w:tr>
    </w:tbl>
    <w:p/>
    <w:p>
      <w:r>
        <w:t>Secondary promise: recover more value from leads the business has already paid for, without replacing its CRM, agency or calendar.</w:t>
      </w:r>
    </w:p>
    <w:p>
      <w:pPr>
        <w:pStyle w:val="Heading2"/>
      </w:pPr>
      <w:r>
        <w:t>1.6 Commercial offer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Plan</w:t>
            </w:r>
          </w:p>
        </w:tc>
        <w:tc>
          <w:tcPr>
            <w:tcW w:type="dxa" w:w="3389"/>
            <w:vAlign w:val="center"/>
            <w:shd w:fill="1F5EFF"/>
          </w:tcPr>
          <w:p>
            <w:pPr>
              <w:spacing w:after="0"/>
            </w:pPr>
            <w:r/>
            <w:r>
              <w:rPr>
                <w:rFonts w:ascii="Aptos" w:hAnsi="Aptos"/>
                <w:b/>
                <w:color w:val="FFFFFF"/>
                <w:sz w:val="16"/>
              </w:rPr>
              <w:t>Price</w:t>
            </w:r>
          </w:p>
        </w:tc>
        <w:tc>
          <w:tcPr>
            <w:tcW w:type="dxa" w:w="3389"/>
            <w:vAlign w:val="center"/>
            <w:shd w:fill="1F5EFF"/>
          </w:tcPr>
          <w:p>
            <w:pPr>
              <w:spacing w:after="0"/>
            </w:pPr>
            <w:r/>
            <w:r>
              <w:rPr>
                <w:rFonts w:ascii="Aptos" w:hAnsi="Aptos"/>
                <w:b/>
                <w:color w:val="FFFFFF"/>
                <w:sz w:val="16"/>
              </w:rPr>
              <w:t>Recommended entitlement</w:t>
            </w:r>
          </w:p>
        </w:tc>
      </w:tr>
      <w:tr>
        <w:tc>
          <w:tcPr>
            <w:tcW w:type="dxa" w:w="3389"/>
            <w:vAlign w:val="center"/>
          </w:tcPr>
          <w:p>
            <w:pPr>
              <w:spacing w:after="0"/>
            </w:pPr>
            <w:r/>
            <w:r>
              <w:rPr>
                <w:rFonts w:ascii="Aptos" w:hAnsi="Aptos"/>
                <w:b w:val="0"/>
                <w:color w:val="243B53"/>
                <w:sz w:val="16"/>
              </w:rPr>
              <w:t>Starter</w:t>
            </w:r>
          </w:p>
        </w:tc>
        <w:tc>
          <w:tcPr>
            <w:tcW w:type="dxa" w:w="3389"/>
            <w:vAlign w:val="center"/>
          </w:tcPr>
          <w:p>
            <w:pPr>
              <w:spacing w:after="0"/>
            </w:pPr>
            <w:r/>
            <w:r>
              <w:rPr>
                <w:rFonts w:ascii="Aptos" w:hAnsi="Aptos"/>
                <w:b w:val="0"/>
                <w:color w:val="243B53"/>
                <w:sz w:val="16"/>
              </w:rPr>
              <w:t>£79/month</w:t>
            </w:r>
          </w:p>
        </w:tc>
        <w:tc>
          <w:tcPr>
            <w:tcW w:type="dxa" w:w="3389"/>
            <w:vAlign w:val="center"/>
          </w:tcPr>
          <w:p>
            <w:pPr>
              <w:spacing w:after="0"/>
            </w:pPr>
            <w:r/>
            <w:r>
              <w:rPr>
                <w:rFonts w:ascii="Aptos" w:hAnsi="Aptos"/>
                <w:b w:val="0"/>
                <w:color w:val="243B53"/>
                <w:sz w:val="16"/>
              </w:rPr>
              <w:t>100 new leads, SMS, 1 user, one booking integration, standard follow-up.</w:t>
            </w:r>
          </w:p>
        </w:tc>
      </w:tr>
      <w:tr>
        <w:tc>
          <w:tcPr>
            <w:tcW w:type="dxa" w:w="3389"/>
            <w:vAlign w:val="center"/>
            <w:shd w:fill="F7FAFC"/>
          </w:tcPr>
          <w:p>
            <w:pPr>
              <w:spacing w:after="0"/>
            </w:pPr>
            <w:r/>
            <w:r>
              <w:rPr>
                <w:rFonts w:ascii="Aptos" w:hAnsi="Aptos"/>
                <w:b w:val="0"/>
                <w:color w:val="243B53"/>
                <w:sz w:val="16"/>
              </w:rPr>
              <w:t>Growth</w:t>
            </w:r>
          </w:p>
        </w:tc>
        <w:tc>
          <w:tcPr>
            <w:tcW w:type="dxa" w:w="3389"/>
            <w:vAlign w:val="center"/>
            <w:shd w:fill="F7FAFC"/>
          </w:tcPr>
          <w:p>
            <w:pPr>
              <w:spacing w:after="0"/>
            </w:pPr>
            <w:r/>
            <w:r>
              <w:rPr>
                <w:rFonts w:ascii="Aptos" w:hAnsi="Aptos"/>
                <w:b w:val="0"/>
                <w:color w:val="243B53"/>
                <w:sz w:val="16"/>
              </w:rPr>
              <w:t>£149/month</w:t>
            </w:r>
          </w:p>
        </w:tc>
        <w:tc>
          <w:tcPr>
            <w:tcW w:type="dxa" w:w="3389"/>
            <w:vAlign w:val="center"/>
            <w:shd w:fill="F7FAFC"/>
          </w:tcPr>
          <w:p>
            <w:pPr>
              <w:spacing w:after="0"/>
            </w:pPr>
            <w:r/>
            <w:r>
              <w:rPr>
                <w:rFonts w:ascii="Aptos" w:hAnsi="Aptos"/>
                <w:b w:val="0"/>
                <w:color w:val="243B53"/>
                <w:sz w:val="16"/>
              </w:rPr>
              <w:t>500 new leads, SMS + WhatsApp, 3 users, AI qualification, reactivation.</w:t>
            </w:r>
          </w:p>
        </w:tc>
      </w:tr>
      <w:tr>
        <w:tc>
          <w:tcPr>
            <w:tcW w:type="dxa" w:w="3389"/>
            <w:vAlign w:val="center"/>
          </w:tcPr>
          <w:p>
            <w:pPr>
              <w:spacing w:after="0"/>
            </w:pPr>
            <w:r/>
            <w:r>
              <w:rPr>
                <w:rFonts w:ascii="Aptos" w:hAnsi="Aptos"/>
                <w:b w:val="0"/>
                <w:color w:val="243B53"/>
                <w:sz w:val="16"/>
              </w:rPr>
              <w:t>Pro</w:t>
            </w:r>
          </w:p>
        </w:tc>
        <w:tc>
          <w:tcPr>
            <w:tcW w:type="dxa" w:w="3389"/>
            <w:vAlign w:val="center"/>
          </w:tcPr>
          <w:p>
            <w:pPr>
              <w:spacing w:after="0"/>
            </w:pPr>
            <w:r/>
            <w:r>
              <w:rPr>
                <w:rFonts w:ascii="Aptos" w:hAnsi="Aptos"/>
                <w:b w:val="0"/>
                <w:color w:val="243B53"/>
                <w:sz w:val="16"/>
              </w:rPr>
              <w:t>£249/month</w:t>
            </w:r>
          </w:p>
        </w:tc>
        <w:tc>
          <w:tcPr>
            <w:tcW w:type="dxa" w:w="3389"/>
            <w:vAlign w:val="center"/>
          </w:tcPr>
          <w:p>
            <w:pPr>
              <w:spacing w:after="0"/>
            </w:pPr>
            <w:r/>
            <w:r>
              <w:rPr>
                <w:rFonts w:ascii="Aptos" w:hAnsi="Aptos"/>
                <w:b w:val="0"/>
                <w:color w:val="243B53"/>
                <w:sz w:val="16"/>
              </w:rPr>
              <w:t>1,500 new leads, 10 users, advanced routing, campaigns, priority support.</w:t>
            </w:r>
          </w:p>
        </w:tc>
      </w:tr>
    </w:tbl>
    <w:p/>
    <w:p>
      <w:r>
        <w:t>Recommended launch mechanic: 14-day trial or first 25 leads free. The onboarding objective is activation, not feature exploration.</w:t>
      </w:r>
    </w:p>
    <w:p>
      <w:pPr>
        <w:pStyle w:val="Heading2"/>
      </w:pPr>
      <w:r>
        <w:t>1.7 Success metrics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Metric</w:t>
            </w:r>
          </w:p>
        </w:tc>
        <w:tc>
          <w:tcPr>
            <w:tcW w:type="dxa" w:w="5083"/>
            <w:vAlign w:val="center"/>
            <w:shd w:fill="1F5EFF"/>
          </w:tcPr>
          <w:p>
            <w:pPr>
              <w:spacing w:after="0"/>
            </w:pPr>
            <w:r/>
            <w:r>
              <w:rPr>
                <w:rFonts w:ascii="Aptos" w:hAnsi="Aptos"/>
                <w:b/>
                <w:color w:val="FFFFFF"/>
                <w:sz w:val="16"/>
              </w:rPr>
              <w:t>Definition</w:t>
            </w:r>
          </w:p>
        </w:tc>
      </w:tr>
      <w:tr>
        <w:tc>
          <w:tcPr>
            <w:tcW w:type="dxa" w:w="5083"/>
            <w:vAlign w:val="center"/>
          </w:tcPr>
          <w:p>
            <w:pPr>
              <w:spacing w:after="0"/>
            </w:pPr>
            <w:r/>
            <w:r>
              <w:rPr>
                <w:rFonts w:ascii="Aptos" w:hAnsi="Aptos"/>
                <w:b w:val="0"/>
                <w:color w:val="243B53"/>
                <w:sz w:val="16"/>
              </w:rPr>
              <w:t>Activation rate</w:t>
            </w:r>
          </w:p>
        </w:tc>
        <w:tc>
          <w:tcPr>
            <w:tcW w:type="dxa" w:w="5083"/>
            <w:vAlign w:val="center"/>
          </w:tcPr>
          <w:p>
            <w:pPr>
              <w:spacing w:after="0"/>
            </w:pPr>
            <w:r/>
            <w:r>
              <w:rPr>
                <w:rFonts w:ascii="Aptos" w:hAnsi="Aptos"/>
                <w:b w:val="0"/>
                <w:color w:val="243B53"/>
                <w:sz w:val="16"/>
              </w:rPr>
              <w:t>Signup → Meta connected + messaging connected + test lead passed.</w:t>
            </w:r>
          </w:p>
        </w:tc>
      </w:tr>
      <w:tr>
        <w:tc>
          <w:tcPr>
            <w:tcW w:type="dxa" w:w="5083"/>
            <w:vAlign w:val="center"/>
            <w:shd w:fill="F7FAFC"/>
          </w:tcPr>
          <w:p>
            <w:pPr>
              <w:spacing w:after="0"/>
            </w:pPr>
            <w:r/>
            <w:r>
              <w:rPr>
                <w:rFonts w:ascii="Aptos" w:hAnsi="Aptos"/>
                <w:b w:val="0"/>
                <w:color w:val="243B53"/>
                <w:sz w:val="16"/>
              </w:rPr>
              <w:t>Time to first value</w:t>
            </w:r>
          </w:p>
        </w:tc>
        <w:tc>
          <w:tcPr>
            <w:tcW w:type="dxa" w:w="5083"/>
            <w:vAlign w:val="center"/>
            <w:shd w:fill="F7FAFC"/>
          </w:tcPr>
          <w:p>
            <w:pPr>
              <w:spacing w:after="0"/>
            </w:pPr>
            <w:r/>
            <w:r>
              <w:rPr>
                <w:rFonts w:ascii="Aptos" w:hAnsi="Aptos"/>
                <w:b w:val="0"/>
                <w:color w:val="243B53"/>
                <w:sz w:val="16"/>
              </w:rPr>
              <w:t>Signup → first successful automated response.</w:t>
            </w:r>
          </w:p>
        </w:tc>
      </w:tr>
      <w:tr>
        <w:tc>
          <w:tcPr>
            <w:tcW w:type="dxa" w:w="5083"/>
            <w:vAlign w:val="center"/>
          </w:tcPr>
          <w:p>
            <w:pPr>
              <w:spacing w:after="0"/>
            </w:pPr>
            <w:r/>
            <w:r>
              <w:rPr>
                <w:rFonts w:ascii="Aptos" w:hAnsi="Aptos"/>
                <w:b w:val="0"/>
                <w:color w:val="243B53"/>
                <w:sz w:val="16"/>
              </w:rPr>
              <w:t>Speed-to-lead</w:t>
            </w:r>
          </w:p>
        </w:tc>
        <w:tc>
          <w:tcPr>
            <w:tcW w:type="dxa" w:w="5083"/>
            <w:vAlign w:val="center"/>
          </w:tcPr>
          <w:p>
            <w:pPr>
              <w:spacing w:after="0"/>
            </w:pPr>
            <w:r/>
            <w:r>
              <w:rPr>
                <w:rFonts w:ascii="Aptos" w:hAnsi="Aptos"/>
                <w:b w:val="0"/>
                <w:color w:val="243B53"/>
                <w:sz w:val="16"/>
              </w:rPr>
              <w:t>Lead received → first outbound message.</w:t>
            </w:r>
          </w:p>
        </w:tc>
      </w:tr>
      <w:tr>
        <w:tc>
          <w:tcPr>
            <w:tcW w:type="dxa" w:w="5083"/>
            <w:vAlign w:val="center"/>
            <w:shd w:fill="F7FAFC"/>
          </w:tcPr>
          <w:p>
            <w:pPr>
              <w:spacing w:after="0"/>
            </w:pPr>
            <w:r/>
            <w:r>
              <w:rPr>
                <w:rFonts w:ascii="Aptos" w:hAnsi="Aptos"/>
                <w:b w:val="0"/>
                <w:color w:val="243B53"/>
                <w:sz w:val="16"/>
              </w:rPr>
              <w:t>Reply rate</w:t>
            </w:r>
          </w:p>
        </w:tc>
        <w:tc>
          <w:tcPr>
            <w:tcW w:type="dxa" w:w="5083"/>
            <w:vAlign w:val="center"/>
            <w:shd w:fill="F7FAFC"/>
          </w:tcPr>
          <w:p>
            <w:pPr>
              <w:spacing w:after="0"/>
            </w:pPr>
            <w:r/>
            <w:r>
              <w:rPr>
                <w:rFonts w:ascii="Aptos" w:hAnsi="Aptos"/>
                <w:b w:val="0"/>
                <w:color w:val="243B53"/>
                <w:sz w:val="16"/>
              </w:rPr>
              <w:t>Leads that send at least one reply.</w:t>
            </w:r>
          </w:p>
        </w:tc>
      </w:tr>
      <w:tr>
        <w:tc>
          <w:tcPr>
            <w:tcW w:type="dxa" w:w="5083"/>
            <w:vAlign w:val="center"/>
          </w:tcPr>
          <w:p>
            <w:pPr>
              <w:spacing w:after="0"/>
            </w:pPr>
            <w:r/>
            <w:r>
              <w:rPr>
                <w:rFonts w:ascii="Aptos" w:hAnsi="Aptos"/>
                <w:b w:val="0"/>
                <w:color w:val="243B53"/>
                <w:sz w:val="16"/>
              </w:rPr>
              <w:t>Qualification rate</w:t>
            </w:r>
          </w:p>
        </w:tc>
        <w:tc>
          <w:tcPr>
            <w:tcW w:type="dxa" w:w="5083"/>
            <w:vAlign w:val="center"/>
          </w:tcPr>
          <w:p>
            <w:pPr>
              <w:spacing w:after="0"/>
            </w:pPr>
            <w:r/>
            <w:r>
              <w:rPr>
                <w:rFonts w:ascii="Aptos" w:hAnsi="Aptos"/>
                <w:b w:val="0"/>
                <w:color w:val="243B53"/>
                <w:sz w:val="16"/>
              </w:rPr>
              <w:t>Responded leads meeting business rules.</w:t>
            </w:r>
          </w:p>
        </w:tc>
      </w:tr>
      <w:tr>
        <w:tc>
          <w:tcPr>
            <w:tcW w:type="dxa" w:w="5083"/>
            <w:vAlign w:val="center"/>
            <w:shd w:fill="F7FAFC"/>
          </w:tcPr>
          <w:p>
            <w:pPr>
              <w:spacing w:after="0"/>
            </w:pPr>
            <w:r/>
            <w:r>
              <w:rPr>
                <w:rFonts w:ascii="Aptos" w:hAnsi="Aptos"/>
                <w:b w:val="0"/>
                <w:color w:val="243B53"/>
                <w:sz w:val="16"/>
              </w:rPr>
              <w:t>Booking rate</w:t>
            </w:r>
          </w:p>
        </w:tc>
        <w:tc>
          <w:tcPr>
            <w:tcW w:type="dxa" w:w="5083"/>
            <w:vAlign w:val="center"/>
            <w:shd w:fill="F7FAFC"/>
          </w:tcPr>
          <w:p>
            <w:pPr>
              <w:spacing w:after="0"/>
            </w:pPr>
            <w:r/>
            <w:r>
              <w:rPr>
                <w:rFonts w:ascii="Aptos" w:hAnsi="Aptos"/>
                <w:b w:val="0"/>
                <w:color w:val="243B53"/>
                <w:sz w:val="16"/>
              </w:rPr>
              <w:t>New leads → booking/qualified handover.</w:t>
            </w:r>
          </w:p>
        </w:tc>
      </w:tr>
      <w:tr>
        <w:tc>
          <w:tcPr>
            <w:tcW w:type="dxa" w:w="5083"/>
            <w:vAlign w:val="center"/>
          </w:tcPr>
          <w:p>
            <w:pPr>
              <w:spacing w:after="0"/>
            </w:pPr>
            <w:r/>
            <w:r>
              <w:rPr>
                <w:rFonts w:ascii="Aptos" w:hAnsi="Aptos"/>
                <w:b w:val="0"/>
                <w:color w:val="243B53"/>
                <w:sz w:val="16"/>
              </w:rPr>
              <w:t>Recovered leads</w:t>
            </w:r>
          </w:p>
        </w:tc>
        <w:tc>
          <w:tcPr>
            <w:tcW w:type="dxa" w:w="5083"/>
            <w:vAlign w:val="center"/>
          </w:tcPr>
          <w:p>
            <w:pPr>
              <w:spacing w:after="0"/>
            </w:pPr>
            <w:r/>
            <w:r>
              <w:rPr>
                <w:rFonts w:ascii="Aptos" w:hAnsi="Aptos"/>
                <w:b w:val="0"/>
                <w:color w:val="243B53"/>
                <w:sz w:val="16"/>
              </w:rPr>
              <w:t>Old leads reactivated → replies/bookings.</w:t>
            </w:r>
          </w:p>
        </w:tc>
      </w:tr>
      <w:tr>
        <w:tc>
          <w:tcPr>
            <w:tcW w:type="dxa" w:w="5083"/>
            <w:vAlign w:val="center"/>
            <w:shd w:fill="F7FAFC"/>
          </w:tcPr>
          <w:p>
            <w:pPr>
              <w:spacing w:after="0"/>
            </w:pPr>
            <w:r/>
            <w:r>
              <w:rPr>
                <w:rFonts w:ascii="Aptos" w:hAnsi="Aptos"/>
                <w:b w:val="0"/>
                <w:color w:val="243B53"/>
                <w:sz w:val="16"/>
              </w:rPr>
              <w:t>Gross margin</w:t>
            </w:r>
          </w:p>
        </w:tc>
        <w:tc>
          <w:tcPr>
            <w:tcW w:type="dxa" w:w="5083"/>
            <w:vAlign w:val="center"/>
            <w:shd w:fill="F7FAFC"/>
          </w:tcPr>
          <w:p>
            <w:pPr>
              <w:spacing w:after="0"/>
            </w:pPr>
            <w:r/>
            <w:r>
              <w:rPr>
                <w:rFonts w:ascii="Aptos" w:hAnsi="Aptos"/>
                <w:b w:val="0"/>
                <w:color w:val="243B53"/>
                <w:sz w:val="16"/>
              </w:rPr>
              <w:t>Revenue less messaging, AI and provider usage.</w:t>
            </w:r>
          </w:p>
        </w:tc>
      </w:tr>
      <w:tr>
        <w:tc>
          <w:tcPr>
            <w:tcW w:type="dxa" w:w="5083"/>
            <w:vAlign w:val="center"/>
          </w:tcPr>
          <w:p>
            <w:pPr>
              <w:spacing w:after="0"/>
            </w:pPr>
            <w:r/>
            <w:r>
              <w:rPr>
                <w:rFonts w:ascii="Aptos" w:hAnsi="Aptos"/>
                <w:b w:val="0"/>
                <w:color w:val="243B53"/>
                <w:sz w:val="16"/>
              </w:rPr>
              <w:t>Logo churn</w:t>
            </w:r>
          </w:p>
        </w:tc>
        <w:tc>
          <w:tcPr>
            <w:tcW w:type="dxa" w:w="5083"/>
            <w:vAlign w:val="center"/>
          </w:tcPr>
          <w:p>
            <w:pPr>
              <w:spacing w:after="0"/>
            </w:pPr>
            <w:r/>
            <w:r>
              <w:rPr>
                <w:rFonts w:ascii="Aptos" w:hAnsi="Aptos"/>
                <w:b w:val="0"/>
                <w:color w:val="243B53"/>
                <w:sz w:val="16"/>
              </w:rPr>
              <w:t>Cancelled customers / active customers.</w:t>
            </w:r>
          </w:p>
        </w:tc>
      </w:tr>
    </w:tbl>
    <w:p/>
    <w:p>
      <w:pPr>
        <w:pStyle w:val="Heading2"/>
      </w:pPr>
      <w:r>
        <w:t>1.8 Explicit non-goals</w:t>
      </w:r>
    </w:p>
    <w:p>
      <w:pPr>
        <w:pStyle w:val="ListBullet"/>
        <w:spacing w:after="40"/>
      </w:pPr>
      <w:r>
        <w:t>No full CRM pipeline builder.</w:t>
      </w:r>
    </w:p>
    <w:p>
      <w:pPr>
        <w:pStyle w:val="ListBullet"/>
        <w:spacing w:after="40"/>
      </w:pPr>
      <w:r>
        <w:t>No social media publishing or ad manager.</w:t>
      </w:r>
    </w:p>
    <w:p>
      <w:pPr>
        <w:pStyle w:val="ListBullet"/>
        <w:spacing w:after="40"/>
      </w:pPr>
      <w:r>
        <w:t>No project management, invoicing, estimates, accounting, files or e-signatures.</w:t>
      </w:r>
    </w:p>
    <w:p>
      <w:pPr>
        <w:pStyle w:val="ListBullet"/>
        <w:spacing w:after="40"/>
      </w:pPr>
      <w:r>
        <w:t>No complex omnichannel contact centre.</w:t>
      </w:r>
    </w:p>
    <w:p>
      <w:pPr>
        <w:pStyle w:val="ListBullet"/>
        <w:spacing w:after="40"/>
      </w:pPr>
      <w:r>
        <w:t>No Zapier-style freeform workflow canvas.</w:t>
      </w:r>
    </w:p>
    <w:p>
      <w:pPr>
        <w:pStyle w:val="ListBullet"/>
        <w:spacing w:after="40"/>
      </w:pPr>
      <w:r>
        <w:t>No proprietary calendar/scheduling engine.</w:t>
      </w:r>
    </w:p>
    <w:p>
      <w:pPr>
        <w:pStyle w:val="ListBullet"/>
        <w:spacing w:after="40"/>
      </w:pPr>
      <w:r>
        <w:t>No enterprise multi-brand hierarchy at launch.</w:t>
      </w:r>
    </w:p>
    <w:p>
      <w:pPr>
        <w:pStyle w:val="ListBullet"/>
        <w:spacing w:after="40"/>
      </w:pPr>
      <w:r>
        <w:t>No voice AI until text conversion economics are proven.</w:t>
      </w:r>
    </w:p>
    <w:p>
      <w:pPr>
        <w:pStyle w:val="Heading1"/>
      </w:pPr>
      <w:r>
        <w:t>2. Information architecture</w:t>
      </w:r>
    </w:p>
    <w:p>
      <w:pPr>
        <w:pStyle w:val="Heading2"/>
      </w:pPr>
      <w:r>
        <w:t>2.1 Public surface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Route</w:t>
            </w:r>
          </w:p>
        </w:tc>
        <w:tc>
          <w:tcPr>
            <w:tcW w:type="dxa" w:w="3389"/>
            <w:vAlign w:val="center"/>
            <w:shd w:fill="1F5EFF"/>
          </w:tcPr>
          <w:p>
            <w:pPr>
              <w:spacing w:after="0"/>
            </w:pPr>
            <w:r/>
            <w:r>
              <w:rPr>
                <w:rFonts w:ascii="Aptos" w:hAnsi="Aptos"/>
                <w:b/>
                <w:color w:val="FFFFFF"/>
                <w:sz w:val="16"/>
              </w:rPr>
              <w:t>Page</w:t>
            </w:r>
          </w:p>
        </w:tc>
        <w:tc>
          <w:tcPr>
            <w:tcW w:type="dxa" w:w="3389"/>
            <w:vAlign w:val="center"/>
            <w:shd w:fill="1F5EFF"/>
          </w:tcPr>
          <w:p>
            <w:pPr>
              <w:spacing w:after="0"/>
            </w:pPr>
            <w:r/>
            <w:r>
              <w:rPr>
                <w:rFonts w:ascii="Aptos" w:hAnsi="Aptos"/>
                <w:b/>
                <w:color w:val="FFFFFF"/>
                <w:sz w:val="16"/>
              </w:rPr>
              <w:t>Purpose</w:t>
            </w:r>
          </w:p>
        </w:tc>
      </w:tr>
      <w:tr>
        <w:tc>
          <w:tcPr>
            <w:tcW w:type="dxa" w:w="3389"/>
            <w:vAlign w:val="center"/>
          </w:tcPr>
          <w:p>
            <w:pPr>
              <w:spacing w:after="0"/>
            </w:pPr>
            <w:r/>
            <w:r>
              <w:rPr>
                <w:rFonts w:ascii="Aptos" w:hAnsi="Aptos"/>
                <w:b w:val="0"/>
                <w:color w:val="243B53"/>
                <w:sz w:val="16"/>
              </w:rPr>
              <w:t>/</w:t>
            </w:r>
          </w:p>
        </w:tc>
        <w:tc>
          <w:tcPr>
            <w:tcW w:type="dxa" w:w="3389"/>
            <w:vAlign w:val="center"/>
          </w:tcPr>
          <w:p>
            <w:pPr>
              <w:spacing w:after="0"/>
            </w:pPr>
            <w:r/>
            <w:r>
              <w:rPr>
                <w:rFonts w:ascii="Aptos" w:hAnsi="Aptos"/>
                <w:b w:val="0"/>
                <w:color w:val="243B53"/>
                <w:sz w:val="16"/>
              </w:rPr>
              <w:t>Main landing page</w:t>
            </w:r>
          </w:p>
        </w:tc>
        <w:tc>
          <w:tcPr>
            <w:tcW w:type="dxa" w:w="3389"/>
            <w:vAlign w:val="center"/>
          </w:tcPr>
          <w:p>
            <w:pPr>
              <w:spacing w:after="0"/>
            </w:pPr>
            <w:r/>
            <w:r>
              <w:rPr>
                <w:rFonts w:ascii="Aptos" w:hAnsi="Aptos"/>
                <w:b w:val="0"/>
                <w:color w:val="243B53"/>
                <w:sz w:val="16"/>
              </w:rPr>
              <w:t>Hero, pain, demo, how it works, industries, reactivation, analytics, pricing, FAQ, CTA.</w:t>
            </w:r>
          </w:p>
        </w:tc>
      </w:tr>
      <w:tr>
        <w:tc>
          <w:tcPr>
            <w:tcW w:type="dxa" w:w="3389"/>
            <w:vAlign w:val="center"/>
            <w:shd w:fill="F7FAFC"/>
          </w:tcPr>
          <w:p>
            <w:pPr>
              <w:spacing w:after="0"/>
            </w:pPr>
            <w:r/>
            <w:r>
              <w:rPr>
                <w:rFonts w:ascii="Aptos" w:hAnsi="Aptos"/>
                <w:b w:val="0"/>
                <w:color w:val="243B53"/>
                <w:sz w:val="16"/>
              </w:rPr>
              <w:t>/login</w:t>
            </w:r>
          </w:p>
        </w:tc>
        <w:tc>
          <w:tcPr>
            <w:tcW w:type="dxa" w:w="3389"/>
            <w:vAlign w:val="center"/>
            <w:shd w:fill="F7FAFC"/>
          </w:tcPr>
          <w:p>
            <w:pPr>
              <w:spacing w:after="0"/>
            </w:pPr>
            <w:r/>
            <w:r>
              <w:rPr>
                <w:rFonts w:ascii="Aptos" w:hAnsi="Aptos"/>
                <w:b w:val="0"/>
                <w:color w:val="243B53"/>
                <w:sz w:val="16"/>
              </w:rPr>
              <w:t>Login</w:t>
            </w:r>
          </w:p>
        </w:tc>
        <w:tc>
          <w:tcPr>
            <w:tcW w:type="dxa" w:w="3389"/>
            <w:vAlign w:val="center"/>
            <w:shd w:fill="F7FAFC"/>
          </w:tcPr>
          <w:p>
            <w:pPr>
              <w:spacing w:after="0"/>
            </w:pPr>
            <w:r/>
            <w:r>
              <w:rPr>
                <w:rFonts w:ascii="Aptos" w:hAnsi="Aptos"/>
                <w:b w:val="0"/>
                <w:color w:val="243B53"/>
                <w:sz w:val="16"/>
              </w:rPr>
              <w:t>Authentication.</w:t>
            </w:r>
          </w:p>
        </w:tc>
      </w:tr>
      <w:tr>
        <w:tc>
          <w:tcPr>
            <w:tcW w:type="dxa" w:w="3389"/>
            <w:vAlign w:val="center"/>
          </w:tcPr>
          <w:p>
            <w:pPr>
              <w:spacing w:after="0"/>
            </w:pPr>
            <w:r/>
            <w:r>
              <w:rPr>
                <w:rFonts w:ascii="Aptos" w:hAnsi="Aptos"/>
                <w:b w:val="0"/>
                <w:color w:val="243B53"/>
                <w:sz w:val="16"/>
              </w:rPr>
              <w:t>/signup</w:t>
            </w:r>
          </w:p>
        </w:tc>
        <w:tc>
          <w:tcPr>
            <w:tcW w:type="dxa" w:w="3389"/>
            <w:vAlign w:val="center"/>
          </w:tcPr>
          <w:p>
            <w:pPr>
              <w:spacing w:after="0"/>
            </w:pPr>
            <w:r/>
            <w:r>
              <w:rPr>
                <w:rFonts w:ascii="Aptos" w:hAnsi="Aptos"/>
                <w:b w:val="0"/>
                <w:color w:val="243B53"/>
                <w:sz w:val="16"/>
              </w:rPr>
              <w:t>Signup</w:t>
            </w:r>
          </w:p>
        </w:tc>
        <w:tc>
          <w:tcPr>
            <w:tcW w:type="dxa" w:w="3389"/>
            <w:vAlign w:val="center"/>
          </w:tcPr>
          <w:p>
            <w:pPr>
              <w:spacing w:after="0"/>
            </w:pPr>
            <w:r/>
            <w:r>
              <w:rPr>
                <w:rFonts w:ascii="Aptos" w:hAnsi="Aptos"/>
                <w:b w:val="0"/>
                <w:color w:val="243B53"/>
                <w:sz w:val="16"/>
              </w:rPr>
              <w:t>Create workspace and start onboarding.</w:t>
            </w:r>
          </w:p>
        </w:tc>
      </w:tr>
      <w:tr>
        <w:tc>
          <w:tcPr>
            <w:tcW w:type="dxa" w:w="3389"/>
            <w:vAlign w:val="center"/>
            <w:shd w:fill="F7FAFC"/>
          </w:tcPr>
          <w:p>
            <w:pPr>
              <w:spacing w:after="0"/>
            </w:pPr>
            <w:r/>
            <w:r>
              <w:rPr>
                <w:rFonts w:ascii="Aptos" w:hAnsi="Aptos"/>
                <w:b w:val="0"/>
                <w:color w:val="243B53"/>
                <w:sz w:val="16"/>
              </w:rPr>
              <w:t>/privacy</w:t>
            </w:r>
          </w:p>
        </w:tc>
        <w:tc>
          <w:tcPr>
            <w:tcW w:type="dxa" w:w="3389"/>
            <w:vAlign w:val="center"/>
            <w:shd w:fill="F7FAFC"/>
          </w:tcPr>
          <w:p>
            <w:pPr>
              <w:spacing w:after="0"/>
            </w:pPr>
            <w:r/>
            <w:r>
              <w:rPr>
                <w:rFonts w:ascii="Aptos" w:hAnsi="Aptos"/>
                <w:b w:val="0"/>
                <w:color w:val="243B53"/>
                <w:sz w:val="16"/>
              </w:rPr>
              <w:t>Privacy</w:t>
            </w:r>
          </w:p>
        </w:tc>
        <w:tc>
          <w:tcPr>
            <w:tcW w:type="dxa" w:w="3389"/>
            <w:vAlign w:val="center"/>
            <w:shd w:fill="F7FAFC"/>
          </w:tcPr>
          <w:p>
            <w:pPr>
              <w:spacing w:after="0"/>
            </w:pPr>
            <w:r/>
            <w:r>
              <w:rPr>
                <w:rFonts w:ascii="Aptos" w:hAnsi="Aptos"/>
                <w:b w:val="0"/>
                <w:color w:val="243B53"/>
                <w:sz w:val="16"/>
              </w:rPr>
              <w:t>Legal/static.</w:t>
            </w:r>
          </w:p>
        </w:tc>
      </w:tr>
      <w:tr>
        <w:tc>
          <w:tcPr>
            <w:tcW w:type="dxa" w:w="3389"/>
            <w:vAlign w:val="center"/>
          </w:tcPr>
          <w:p>
            <w:pPr>
              <w:spacing w:after="0"/>
            </w:pPr>
            <w:r/>
            <w:r>
              <w:rPr>
                <w:rFonts w:ascii="Aptos" w:hAnsi="Aptos"/>
                <w:b w:val="0"/>
                <w:color w:val="243B53"/>
                <w:sz w:val="16"/>
              </w:rPr>
              <w:t>/terms</w:t>
            </w:r>
          </w:p>
        </w:tc>
        <w:tc>
          <w:tcPr>
            <w:tcW w:type="dxa" w:w="3389"/>
            <w:vAlign w:val="center"/>
          </w:tcPr>
          <w:p>
            <w:pPr>
              <w:spacing w:after="0"/>
            </w:pPr>
            <w:r/>
            <w:r>
              <w:rPr>
                <w:rFonts w:ascii="Aptos" w:hAnsi="Aptos"/>
                <w:b w:val="0"/>
                <w:color w:val="243B53"/>
                <w:sz w:val="16"/>
              </w:rPr>
              <w:t>Terms</w:t>
            </w:r>
          </w:p>
        </w:tc>
        <w:tc>
          <w:tcPr>
            <w:tcW w:type="dxa" w:w="3389"/>
            <w:vAlign w:val="center"/>
          </w:tcPr>
          <w:p>
            <w:pPr>
              <w:spacing w:after="0"/>
            </w:pPr>
            <w:r/>
            <w:r>
              <w:rPr>
                <w:rFonts w:ascii="Aptos" w:hAnsi="Aptos"/>
                <w:b w:val="0"/>
                <w:color w:val="243B53"/>
                <w:sz w:val="16"/>
              </w:rPr>
              <w:t>Legal/static.</w:t>
            </w:r>
          </w:p>
        </w:tc>
      </w:tr>
      <w:tr>
        <w:tc>
          <w:tcPr>
            <w:tcW w:type="dxa" w:w="3389"/>
            <w:vAlign w:val="center"/>
            <w:shd w:fill="F7FAFC"/>
          </w:tcPr>
          <w:p>
            <w:pPr>
              <w:spacing w:after="0"/>
            </w:pPr>
            <w:r/>
            <w:r>
              <w:rPr>
                <w:rFonts w:ascii="Aptos" w:hAnsi="Aptos"/>
                <w:b w:val="0"/>
                <w:color w:val="243B53"/>
                <w:sz w:val="16"/>
              </w:rPr>
              <w:t>/cookies</w:t>
            </w:r>
          </w:p>
        </w:tc>
        <w:tc>
          <w:tcPr>
            <w:tcW w:type="dxa" w:w="3389"/>
            <w:vAlign w:val="center"/>
            <w:shd w:fill="F7FAFC"/>
          </w:tcPr>
          <w:p>
            <w:pPr>
              <w:spacing w:after="0"/>
            </w:pPr>
            <w:r/>
            <w:r>
              <w:rPr>
                <w:rFonts w:ascii="Aptos" w:hAnsi="Aptos"/>
                <w:b w:val="0"/>
                <w:color w:val="243B53"/>
                <w:sz w:val="16"/>
              </w:rPr>
              <w:t>Cookies</w:t>
            </w:r>
          </w:p>
        </w:tc>
        <w:tc>
          <w:tcPr>
            <w:tcW w:type="dxa" w:w="3389"/>
            <w:vAlign w:val="center"/>
            <w:shd w:fill="F7FAFC"/>
          </w:tcPr>
          <w:p>
            <w:pPr>
              <w:spacing w:after="0"/>
            </w:pPr>
            <w:r/>
            <w:r>
              <w:rPr>
                <w:rFonts w:ascii="Aptos" w:hAnsi="Aptos"/>
                <w:b w:val="0"/>
                <w:color w:val="243B53"/>
                <w:sz w:val="16"/>
              </w:rPr>
              <w:t>Cookie/privacy preference support.</w:t>
            </w:r>
          </w:p>
        </w:tc>
      </w:tr>
    </w:tbl>
    <w:p/>
    <w:p>
      <w:r>
        <w:t>No separate pricing or how-it-works page at launch. One conversion page keeps acquisition simple.</w:t>
      </w:r>
    </w:p>
    <w:p>
      <w:pPr>
        <w:pStyle w:val="Heading2"/>
      </w:pPr>
      <w:r>
        <w:t>2.2 Authenticated app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Route</w:t>
            </w:r>
          </w:p>
        </w:tc>
        <w:tc>
          <w:tcPr>
            <w:tcW w:type="dxa" w:w="3389"/>
            <w:vAlign w:val="center"/>
            <w:shd w:fill="1F5EFF"/>
          </w:tcPr>
          <w:p>
            <w:pPr>
              <w:spacing w:after="0"/>
            </w:pPr>
            <w:r/>
            <w:r>
              <w:rPr>
                <w:rFonts w:ascii="Aptos" w:hAnsi="Aptos"/>
                <w:b/>
                <w:color w:val="FFFFFF"/>
                <w:sz w:val="16"/>
              </w:rPr>
              <w:t>Page</w:t>
            </w:r>
          </w:p>
        </w:tc>
        <w:tc>
          <w:tcPr>
            <w:tcW w:type="dxa" w:w="3389"/>
            <w:vAlign w:val="center"/>
            <w:shd w:fill="1F5EFF"/>
          </w:tcPr>
          <w:p>
            <w:pPr>
              <w:spacing w:after="0"/>
            </w:pPr>
            <w:r/>
            <w:r>
              <w:rPr>
                <w:rFonts w:ascii="Aptos" w:hAnsi="Aptos"/>
                <w:b/>
                <w:color w:val="FFFFFF"/>
                <w:sz w:val="16"/>
              </w:rPr>
              <w:t>Tabs / subviews</w:t>
            </w:r>
          </w:p>
        </w:tc>
      </w:tr>
      <w:tr>
        <w:tc>
          <w:tcPr>
            <w:tcW w:type="dxa" w:w="3389"/>
            <w:vAlign w:val="center"/>
          </w:tcPr>
          <w:p>
            <w:pPr>
              <w:spacing w:after="0"/>
            </w:pPr>
            <w:r/>
            <w:r>
              <w:rPr>
                <w:rFonts w:ascii="Aptos" w:hAnsi="Aptos"/>
                <w:b w:val="0"/>
                <w:color w:val="243B53"/>
                <w:sz w:val="16"/>
              </w:rPr>
              <w:t>/app</w:t>
            </w:r>
          </w:p>
        </w:tc>
        <w:tc>
          <w:tcPr>
            <w:tcW w:type="dxa" w:w="3389"/>
            <w:vAlign w:val="center"/>
          </w:tcPr>
          <w:p>
            <w:pPr>
              <w:spacing w:after="0"/>
            </w:pPr>
            <w:r/>
            <w:r>
              <w:rPr>
                <w:rFonts w:ascii="Aptos" w:hAnsi="Aptos"/>
                <w:b w:val="0"/>
                <w:color w:val="243B53"/>
                <w:sz w:val="16"/>
              </w:rPr>
              <w:t>Dashboard</w:t>
            </w:r>
          </w:p>
        </w:tc>
        <w:tc>
          <w:tcPr>
            <w:tcW w:type="dxa" w:w="3389"/>
            <w:vAlign w:val="center"/>
          </w:tcPr>
          <w:p>
            <w:pPr>
              <w:spacing w:after="0"/>
            </w:pPr>
            <w:r/>
            <w:r>
              <w:rPr>
                <w:rFonts w:ascii="Aptos" w:hAnsi="Aptos"/>
                <w:b w:val="0"/>
                <w:color w:val="243B53"/>
                <w:sz w:val="16"/>
              </w:rPr>
              <w:t>Overview.</w:t>
            </w:r>
          </w:p>
        </w:tc>
      </w:tr>
      <w:tr>
        <w:tc>
          <w:tcPr>
            <w:tcW w:type="dxa" w:w="3389"/>
            <w:vAlign w:val="center"/>
            <w:shd w:fill="F7FAFC"/>
          </w:tcPr>
          <w:p>
            <w:pPr>
              <w:spacing w:after="0"/>
            </w:pPr>
            <w:r/>
            <w:r>
              <w:rPr>
                <w:rFonts w:ascii="Aptos" w:hAnsi="Aptos"/>
                <w:b w:val="0"/>
                <w:color w:val="243B53"/>
                <w:sz w:val="16"/>
              </w:rPr>
              <w:t>/app/leads</w:t>
            </w:r>
          </w:p>
        </w:tc>
        <w:tc>
          <w:tcPr>
            <w:tcW w:type="dxa" w:w="3389"/>
            <w:vAlign w:val="center"/>
            <w:shd w:fill="F7FAFC"/>
          </w:tcPr>
          <w:p>
            <w:pPr>
              <w:spacing w:after="0"/>
            </w:pPr>
            <w:r/>
            <w:r>
              <w:rPr>
                <w:rFonts w:ascii="Aptos" w:hAnsi="Aptos"/>
                <w:b w:val="0"/>
                <w:color w:val="243B53"/>
                <w:sz w:val="16"/>
              </w:rPr>
              <w:t>Leads</w:t>
            </w:r>
          </w:p>
        </w:tc>
        <w:tc>
          <w:tcPr>
            <w:tcW w:type="dxa" w:w="3389"/>
            <w:vAlign w:val="center"/>
            <w:shd w:fill="F7FAFC"/>
          </w:tcPr>
          <w:p>
            <w:pPr>
              <w:spacing w:after="0"/>
            </w:pPr>
            <w:r/>
            <w:r>
              <w:rPr>
                <w:rFonts w:ascii="Aptos" w:hAnsi="Aptos"/>
                <w:b w:val="0"/>
                <w:color w:val="243B53"/>
                <w:sz w:val="16"/>
              </w:rPr>
              <w:t>All, New, Contacted, Responded, Qualified, Booked, Won, Lost, Needs Attention.</w:t>
            </w:r>
          </w:p>
        </w:tc>
      </w:tr>
      <w:tr>
        <w:tc>
          <w:tcPr>
            <w:tcW w:type="dxa" w:w="3389"/>
            <w:vAlign w:val="center"/>
          </w:tcPr>
          <w:p>
            <w:pPr>
              <w:spacing w:after="0"/>
            </w:pPr>
            <w:r/>
            <w:r>
              <w:rPr>
                <w:rFonts w:ascii="Aptos" w:hAnsi="Aptos"/>
                <w:b w:val="0"/>
                <w:color w:val="243B53"/>
                <w:sz w:val="16"/>
              </w:rPr>
              <w:t>/app/automations</w:t>
            </w:r>
          </w:p>
        </w:tc>
        <w:tc>
          <w:tcPr>
            <w:tcW w:type="dxa" w:w="3389"/>
            <w:vAlign w:val="center"/>
          </w:tcPr>
          <w:p>
            <w:pPr>
              <w:spacing w:after="0"/>
            </w:pPr>
            <w:r/>
            <w:r>
              <w:rPr>
                <w:rFonts w:ascii="Aptos" w:hAnsi="Aptos"/>
                <w:b w:val="0"/>
                <w:color w:val="243B53"/>
                <w:sz w:val="16"/>
              </w:rPr>
              <w:t>Automations</w:t>
            </w:r>
          </w:p>
        </w:tc>
        <w:tc>
          <w:tcPr>
            <w:tcW w:type="dxa" w:w="3389"/>
            <w:vAlign w:val="center"/>
          </w:tcPr>
          <w:p>
            <w:pPr>
              <w:spacing w:after="0"/>
            </w:pPr>
            <w:r/>
            <w:r>
              <w:rPr>
                <w:rFonts w:ascii="Aptos" w:hAnsi="Aptos"/>
                <w:b w:val="0"/>
                <w:color w:val="243B53"/>
                <w:sz w:val="16"/>
              </w:rPr>
              <w:t>New Lead, Booking Reminder, Unresponsive.</w:t>
            </w:r>
          </w:p>
        </w:tc>
      </w:tr>
      <w:tr>
        <w:tc>
          <w:tcPr>
            <w:tcW w:type="dxa" w:w="3389"/>
            <w:vAlign w:val="center"/>
            <w:shd w:fill="F7FAFC"/>
          </w:tcPr>
          <w:p>
            <w:pPr>
              <w:spacing w:after="0"/>
            </w:pPr>
            <w:r/>
            <w:r>
              <w:rPr>
                <w:rFonts w:ascii="Aptos" w:hAnsi="Aptos"/>
                <w:b w:val="0"/>
                <w:color w:val="243B53"/>
                <w:sz w:val="16"/>
              </w:rPr>
              <w:t>/app/agent</w:t>
            </w:r>
          </w:p>
        </w:tc>
        <w:tc>
          <w:tcPr>
            <w:tcW w:type="dxa" w:w="3389"/>
            <w:vAlign w:val="center"/>
            <w:shd w:fill="F7FAFC"/>
          </w:tcPr>
          <w:p>
            <w:pPr>
              <w:spacing w:after="0"/>
            </w:pPr>
            <w:r/>
            <w:r>
              <w:rPr>
                <w:rFonts w:ascii="Aptos" w:hAnsi="Aptos"/>
                <w:b w:val="0"/>
                <w:color w:val="243B53"/>
                <w:sz w:val="16"/>
              </w:rPr>
              <w:t>AI Receptionist</w:t>
            </w:r>
          </w:p>
        </w:tc>
        <w:tc>
          <w:tcPr>
            <w:tcW w:type="dxa" w:w="3389"/>
            <w:vAlign w:val="center"/>
            <w:shd w:fill="F7FAFC"/>
          </w:tcPr>
          <w:p>
            <w:pPr>
              <w:spacing w:after="0"/>
            </w:pPr>
            <w:r/>
            <w:r>
              <w:rPr>
                <w:rFonts w:ascii="Aptos" w:hAnsi="Aptos"/>
                <w:b w:val="0"/>
                <w:color w:val="243B53"/>
                <w:sz w:val="16"/>
              </w:rPr>
              <w:t>Identity, Knowledge, Qualification, Rules, Handover.</w:t>
            </w:r>
          </w:p>
        </w:tc>
      </w:tr>
      <w:tr>
        <w:tc>
          <w:tcPr>
            <w:tcW w:type="dxa" w:w="3389"/>
            <w:vAlign w:val="center"/>
          </w:tcPr>
          <w:p>
            <w:pPr>
              <w:spacing w:after="0"/>
            </w:pPr>
            <w:r/>
            <w:r>
              <w:rPr>
                <w:rFonts w:ascii="Aptos" w:hAnsi="Aptos"/>
                <w:b w:val="0"/>
                <w:color w:val="243B53"/>
                <w:sz w:val="16"/>
              </w:rPr>
              <w:t>/app/bookings</w:t>
            </w:r>
          </w:p>
        </w:tc>
        <w:tc>
          <w:tcPr>
            <w:tcW w:type="dxa" w:w="3389"/>
            <w:vAlign w:val="center"/>
          </w:tcPr>
          <w:p>
            <w:pPr>
              <w:spacing w:after="0"/>
            </w:pPr>
            <w:r/>
            <w:r>
              <w:rPr>
                <w:rFonts w:ascii="Aptos" w:hAnsi="Aptos"/>
                <w:b w:val="0"/>
                <w:color w:val="243B53"/>
                <w:sz w:val="16"/>
              </w:rPr>
              <w:t>Bookings</w:t>
            </w:r>
          </w:p>
        </w:tc>
        <w:tc>
          <w:tcPr>
            <w:tcW w:type="dxa" w:w="3389"/>
            <w:vAlign w:val="center"/>
          </w:tcPr>
          <w:p>
            <w:pPr>
              <w:spacing w:after="0"/>
            </w:pPr>
            <w:r/>
            <w:r>
              <w:rPr>
                <w:rFonts w:ascii="Aptos" w:hAnsi="Aptos"/>
                <w:b w:val="0"/>
                <w:color w:val="243B53"/>
                <w:sz w:val="16"/>
              </w:rPr>
              <w:t>Upcoming, Completed, Cancelled.</w:t>
            </w:r>
          </w:p>
        </w:tc>
      </w:tr>
      <w:tr>
        <w:tc>
          <w:tcPr>
            <w:tcW w:type="dxa" w:w="3389"/>
            <w:vAlign w:val="center"/>
            <w:shd w:fill="F7FAFC"/>
          </w:tcPr>
          <w:p>
            <w:pPr>
              <w:spacing w:after="0"/>
            </w:pPr>
            <w:r/>
            <w:r>
              <w:rPr>
                <w:rFonts w:ascii="Aptos" w:hAnsi="Aptos"/>
                <w:b w:val="0"/>
                <w:color w:val="243B53"/>
                <w:sz w:val="16"/>
              </w:rPr>
              <w:t>/app/campaigns</w:t>
            </w:r>
          </w:p>
        </w:tc>
        <w:tc>
          <w:tcPr>
            <w:tcW w:type="dxa" w:w="3389"/>
            <w:vAlign w:val="center"/>
            <w:shd w:fill="F7FAFC"/>
          </w:tcPr>
          <w:p>
            <w:pPr>
              <w:spacing w:after="0"/>
            </w:pPr>
            <w:r/>
            <w:r>
              <w:rPr>
                <w:rFonts w:ascii="Aptos" w:hAnsi="Aptos"/>
                <w:b w:val="0"/>
                <w:color w:val="243B53"/>
                <w:sz w:val="16"/>
              </w:rPr>
              <w:t>Reactivation</w:t>
            </w:r>
          </w:p>
        </w:tc>
        <w:tc>
          <w:tcPr>
            <w:tcW w:type="dxa" w:w="3389"/>
            <w:vAlign w:val="center"/>
            <w:shd w:fill="F7FAFC"/>
          </w:tcPr>
          <w:p>
            <w:pPr>
              <w:spacing w:after="0"/>
            </w:pPr>
            <w:r/>
            <w:r>
              <w:rPr>
                <w:rFonts w:ascii="Aptos" w:hAnsi="Aptos"/>
                <w:b w:val="0"/>
                <w:color w:val="243B53"/>
                <w:sz w:val="16"/>
              </w:rPr>
              <w:t>Campaign list + Create Campaign wizard.</w:t>
            </w:r>
          </w:p>
        </w:tc>
      </w:tr>
      <w:tr>
        <w:tc>
          <w:tcPr>
            <w:tcW w:type="dxa" w:w="3389"/>
            <w:vAlign w:val="center"/>
          </w:tcPr>
          <w:p>
            <w:pPr>
              <w:spacing w:after="0"/>
            </w:pPr>
            <w:r/>
            <w:r>
              <w:rPr>
                <w:rFonts w:ascii="Aptos" w:hAnsi="Aptos"/>
                <w:b w:val="0"/>
                <w:color w:val="243B53"/>
                <w:sz w:val="16"/>
              </w:rPr>
              <w:t>/app/analytics</w:t>
            </w:r>
          </w:p>
        </w:tc>
        <w:tc>
          <w:tcPr>
            <w:tcW w:type="dxa" w:w="3389"/>
            <w:vAlign w:val="center"/>
          </w:tcPr>
          <w:p>
            <w:pPr>
              <w:spacing w:after="0"/>
            </w:pPr>
            <w:r/>
            <w:r>
              <w:rPr>
                <w:rFonts w:ascii="Aptos" w:hAnsi="Aptos"/>
                <w:b w:val="0"/>
                <w:color w:val="243B53"/>
                <w:sz w:val="16"/>
              </w:rPr>
              <w:t>Analytics</w:t>
            </w:r>
          </w:p>
        </w:tc>
        <w:tc>
          <w:tcPr>
            <w:tcW w:type="dxa" w:w="3389"/>
            <w:vAlign w:val="center"/>
          </w:tcPr>
          <w:p>
            <w:pPr>
              <w:spacing w:after="0"/>
            </w:pPr>
            <w:r/>
            <w:r>
              <w:rPr>
                <w:rFonts w:ascii="Aptos" w:hAnsi="Aptos"/>
                <w:b w:val="0"/>
                <w:color w:val="243B53"/>
                <w:sz w:val="16"/>
              </w:rPr>
              <w:t>Overview, Sources, Agent, Campaigns.</w:t>
            </w:r>
          </w:p>
        </w:tc>
      </w:tr>
      <w:tr>
        <w:tc>
          <w:tcPr>
            <w:tcW w:type="dxa" w:w="3389"/>
            <w:vAlign w:val="center"/>
            <w:shd w:fill="F7FAFC"/>
          </w:tcPr>
          <w:p>
            <w:pPr>
              <w:spacing w:after="0"/>
            </w:pPr>
            <w:r/>
            <w:r>
              <w:rPr>
                <w:rFonts w:ascii="Aptos" w:hAnsi="Aptos"/>
                <w:b w:val="0"/>
                <w:color w:val="243B53"/>
                <w:sz w:val="16"/>
              </w:rPr>
              <w:t>/app/integrations</w:t>
            </w:r>
          </w:p>
        </w:tc>
        <w:tc>
          <w:tcPr>
            <w:tcW w:type="dxa" w:w="3389"/>
            <w:vAlign w:val="center"/>
            <w:shd w:fill="F7FAFC"/>
          </w:tcPr>
          <w:p>
            <w:pPr>
              <w:spacing w:after="0"/>
            </w:pPr>
            <w:r/>
            <w:r>
              <w:rPr>
                <w:rFonts w:ascii="Aptos" w:hAnsi="Aptos"/>
                <w:b w:val="0"/>
                <w:color w:val="243B53"/>
                <w:sz w:val="16"/>
              </w:rPr>
              <w:t>Integrations</w:t>
            </w:r>
          </w:p>
        </w:tc>
        <w:tc>
          <w:tcPr>
            <w:tcW w:type="dxa" w:w="3389"/>
            <w:vAlign w:val="center"/>
            <w:shd w:fill="F7FAFC"/>
          </w:tcPr>
          <w:p>
            <w:pPr>
              <w:spacing w:after="0"/>
            </w:pPr>
            <w:r/>
            <w:r>
              <w:rPr>
                <w:rFonts w:ascii="Aptos" w:hAnsi="Aptos"/>
                <w:b w:val="0"/>
                <w:color w:val="243B53"/>
                <w:sz w:val="16"/>
              </w:rPr>
              <w:t>Meta, Messaging, Calendar, Notifications.</w:t>
            </w:r>
          </w:p>
        </w:tc>
      </w:tr>
      <w:tr>
        <w:tc>
          <w:tcPr>
            <w:tcW w:type="dxa" w:w="3389"/>
            <w:vAlign w:val="center"/>
          </w:tcPr>
          <w:p>
            <w:pPr>
              <w:spacing w:after="0"/>
            </w:pPr>
            <w:r/>
            <w:r>
              <w:rPr>
                <w:rFonts w:ascii="Aptos" w:hAnsi="Aptos"/>
                <w:b w:val="0"/>
                <w:color w:val="243B53"/>
                <w:sz w:val="16"/>
              </w:rPr>
              <w:t>/app/settings</w:t>
            </w:r>
          </w:p>
        </w:tc>
        <w:tc>
          <w:tcPr>
            <w:tcW w:type="dxa" w:w="3389"/>
            <w:vAlign w:val="center"/>
          </w:tcPr>
          <w:p>
            <w:pPr>
              <w:spacing w:after="0"/>
            </w:pPr>
            <w:r/>
            <w:r>
              <w:rPr>
                <w:rFonts w:ascii="Aptos" w:hAnsi="Aptos"/>
                <w:b w:val="0"/>
                <w:color w:val="243B53"/>
                <w:sz w:val="16"/>
              </w:rPr>
              <w:t>Settings</w:t>
            </w:r>
          </w:p>
        </w:tc>
        <w:tc>
          <w:tcPr>
            <w:tcW w:type="dxa" w:w="3389"/>
            <w:vAlign w:val="center"/>
          </w:tcPr>
          <w:p>
            <w:pPr>
              <w:spacing w:after="0"/>
            </w:pPr>
            <w:r/>
            <w:r>
              <w:rPr>
                <w:rFonts w:ascii="Aptos" w:hAnsi="Aptos"/>
                <w:b w:val="0"/>
                <w:color w:val="243B53"/>
                <w:sz w:val="16"/>
              </w:rPr>
              <w:t>Business, Services, Team, Notifications, Messaging, Billing, Account.</w:t>
            </w:r>
          </w:p>
        </w:tc>
      </w:tr>
    </w:tbl>
    <w:p/>
    <w:p>
      <w:pPr>
        <w:pStyle w:val="Heading2"/>
      </w:pPr>
      <w:r>
        <w:t>2.3 Admin surface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Route</w:t>
            </w:r>
          </w:p>
        </w:tc>
        <w:tc>
          <w:tcPr>
            <w:tcW w:type="dxa" w:w="3389"/>
            <w:vAlign w:val="center"/>
            <w:shd w:fill="1F5EFF"/>
          </w:tcPr>
          <w:p>
            <w:pPr>
              <w:spacing w:after="0"/>
            </w:pPr>
            <w:r/>
            <w:r>
              <w:rPr>
                <w:rFonts w:ascii="Aptos" w:hAnsi="Aptos"/>
                <w:b/>
                <w:color w:val="FFFFFF"/>
                <w:sz w:val="16"/>
              </w:rPr>
              <w:t>Page</w:t>
            </w:r>
          </w:p>
        </w:tc>
        <w:tc>
          <w:tcPr>
            <w:tcW w:type="dxa" w:w="3389"/>
            <w:vAlign w:val="center"/>
            <w:shd w:fill="1F5EFF"/>
          </w:tcPr>
          <w:p>
            <w:pPr>
              <w:spacing w:after="0"/>
            </w:pPr>
            <w:r/>
            <w:r>
              <w:rPr>
                <w:rFonts w:ascii="Aptos" w:hAnsi="Aptos"/>
                <w:b/>
                <w:color w:val="FFFFFF"/>
                <w:sz w:val="16"/>
              </w:rPr>
              <w:t>Tabs</w:t>
            </w:r>
          </w:p>
        </w:tc>
      </w:tr>
      <w:tr>
        <w:tc>
          <w:tcPr>
            <w:tcW w:type="dxa" w:w="3389"/>
            <w:vAlign w:val="center"/>
          </w:tcPr>
          <w:p>
            <w:pPr>
              <w:spacing w:after="0"/>
            </w:pPr>
            <w:r/>
            <w:r>
              <w:rPr>
                <w:rFonts w:ascii="Aptos" w:hAnsi="Aptos"/>
                <w:b w:val="0"/>
                <w:color w:val="243B53"/>
                <w:sz w:val="16"/>
              </w:rPr>
              <w:t>/admin</w:t>
            </w:r>
          </w:p>
        </w:tc>
        <w:tc>
          <w:tcPr>
            <w:tcW w:type="dxa" w:w="3389"/>
            <w:vAlign w:val="center"/>
          </w:tcPr>
          <w:p>
            <w:pPr>
              <w:spacing w:after="0"/>
            </w:pPr>
            <w:r/>
            <w:r>
              <w:rPr>
                <w:rFonts w:ascii="Aptos" w:hAnsi="Aptos"/>
                <w:b w:val="0"/>
                <w:color w:val="243B53"/>
                <w:sz w:val="16"/>
              </w:rPr>
              <w:t>Admin Overview</w:t>
            </w:r>
          </w:p>
        </w:tc>
        <w:tc>
          <w:tcPr>
            <w:tcW w:type="dxa" w:w="3389"/>
            <w:vAlign w:val="center"/>
          </w:tcPr>
          <w:p>
            <w:pPr>
              <w:spacing w:after="0"/>
            </w:pPr>
            <w:r/>
            <w:r>
              <w:rPr>
                <w:rFonts w:ascii="Aptos" w:hAnsi="Aptos"/>
                <w:b w:val="0"/>
                <w:color w:val="243B53"/>
                <w:sz w:val="16"/>
              </w:rPr>
              <w:t>Overview.</w:t>
            </w:r>
          </w:p>
        </w:tc>
      </w:tr>
      <w:tr>
        <w:tc>
          <w:tcPr>
            <w:tcW w:type="dxa" w:w="3389"/>
            <w:vAlign w:val="center"/>
            <w:shd w:fill="F7FAFC"/>
          </w:tcPr>
          <w:p>
            <w:pPr>
              <w:spacing w:after="0"/>
            </w:pPr>
            <w:r/>
            <w:r>
              <w:rPr>
                <w:rFonts w:ascii="Aptos" w:hAnsi="Aptos"/>
                <w:b w:val="0"/>
                <w:color w:val="243B53"/>
                <w:sz w:val="16"/>
              </w:rPr>
              <w:t>/admin/customers</w:t>
            </w:r>
          </w:p>
        </w:tc>
        <w:tc>
          <w:tcPr>
            <w:tcW w:type="dxa" w:w="3389"/>
            <w:vAlign w:val="center"/>
            <w:shd w:fill="F7FAFC"/>
          </w:tcPr>
          <w:p>
            <w:pPr>
              <w:spacing w:after="0"/>
            </w:pPr>
            <w:r/>
            <w:r>
              <w:rPr>
                <w:rFonts w:ascii="Aptos" w:hAnsi="Aptos"/>
                <w:b w:val="0"/>
                <w:color w:val="243B53"/>
                <w:sz w:val="16"/>
              </w:rPr>
              <w:t>Customers</w:t>
            </w:r>
          </w:p>
        </w:tc>
        <w:tc>
          <w:tcPr>
            <w:tcW w:type="dxa" w:w="3389"/>
            <w:vAlign w:val="center"/>
            <w:shd w:fill="F7FAFC"/>
          </w:tcPr>
          <w:p>
            <w:pPr>
              <w:spacing w:after="0"/>
            </w:pPr>
            <w:r/>
            <w:r>
              <w:rPr>
                <w:rFonts w:ascii="Aptos" w:hAnsi="Aptos"/>
                <w:b w:val="0"/>
                <w:color w:val="243B53"/>
                <w:sz w:val="16"/>
              </w:rPr>
              <w:t>All, Trials, Active, Past Due, Cancelled.</w:t>
            </w:r>
          </w:p>
        </w:tc>
      </w:tr>
      <w:tr>
        <w:tc>
          <w:tcPr>
            <w:tcW w:type="dxa" w:w="3389"/>
            <w:vAlign w:val="center"/>
          </w:tcPr>
          <w:p>
            <w:pPr>
              <w:spacing w:after="0"/>
            </w:pPr>
            <w:r/>
            <w:r>
              <w:rPr>
                <w:rFonts w:ascii="Aptos" w:hAnsi="Aptos"/>
                <w:b w:val="0"/>
                <w:color w:val="243B53"/>
                <w:sz w:val="16"/>
              </w:rPr>
              <w:t>/admin/system</w:t>
            </w:r>
          </w:p>
        </w:tc>
        <w:tc>
          <w:tcPr>
            <w:tcW w:type="dxa" w:w="3389"/>
            <w:vAlign w:val="center"/>
          </w:tcPr>
          <w:p>
            <w:pPr>
              <w:spacing w:after="0"/>
            </w:pPr>
            <w:r/>
            <w:r>
              <w:rPr>
                <w:rFonts w:ascii="Aptos" w:hAnsi="Aptos"/>
                <w:b w:val="0"/>
                <w:color w:val="243B53"/>
                <w:sz w:val="16"/>
              </w:rPr>
              <w:t>System</w:t>
            </w:r>
          </w:p>
        </w:tc>
        <w:tc>
          <w:tcPr>
            <w:tcW w:type="dxa" w:w="3389"/>
            <w:vAlign w:val="center"/>
          </w:tcPr>
          <w:p>
            <w:pPr>
              <w:spacing w:after="0"/>
            </w:pPr>
            <w:r/>
            <w:r>
              <w:rPr>
                <w:rFonts w:ascii="Aptos" w:hAnsi="Aptos"/>
                <w:b w:val="0"/>
                <w:color w:val="243B53"/>
                <w:sz w:val="16"/>
              </w:rPr>
              <w:t>Integrations, Webhooks, Messaging, AI Usage, Billing Events, Errors.</w:t>
            </w:r>
          </w:p>
        </w:tc>
      </w:tr>
    </w:tbl>
    <w:p/>
    <w:p>
      <w:pPr>
        <w:pStyle w:val="Heading2"/>
      </w:pPr>
      <w:r>
        <w:t>2.4 Wizards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Wizard</w:t>
            </w:r>
          </w:p>
        </w:tc>
        <w:tc>
          <w:tcPr>
            <w:tcW w:type="dxa" w:w="5083"/>
            <w:vAlign w:val="center"/>
            <w:shd w:fill="1F5EFF"/>
          </w:tcPr>
          <w:p>
            <w:pPr>
              <w:spacing w:after="0"/>
            </w:pPr>
            <w:r/>
            <w:r>
              <w:rPr>
                <w:rFonts w:ascii="Aptos" w:hAnsi="Aptos"/>
                <w:b/>
                <w:color w:val="FFFFFF"/>
                <w:sz w:val="16"/>
              </w:rPr>
              <w:t>Steps</w:t>
            </w:r>
          </w:p>
        </w:tc>
      </w:tr>
      <w:tr>
        <w:tc>
          <w:tcPr>
            <w:tcW w:type="dxa" w:w="5083"/>
            <w:vAlign w:val="center"/>
          </w:tcPr>
          <w:p>
            <w:pPr>
              <w:spacing w:after="0"/>
            </w:pPr>
            <w:r/>
            <w:r>
              <w:rPr>
                <w:rFonts w:ascii="Aptos" w:hAnsi="Aptos"/>
                <w:b w:val="0"/>
                <w:color w:val="243B53"/>
                <w:sz w:val="16"/>
              </w:rPr>
              <w:t>Initial onboarding</w:t>
            </w:r>
          </w:p>
        </w:tc>
        <w:tc>
          <w:tcPr>
            <w:tcW w:type="dxa" w:w="5083"/>
            <w:vAlign w:val="center"/>
          </w:tcPr>
          <w:p>
            <w:pPr>
              <w:spacing w:after="0"/>
            </w:pPr>
            <w:r/>
            <w:r>
              <w:rPr>
                <w:rFonts w:ascii="Aptos" w:hAnsi="Aptos"/>
                <w:b w:val="0"/>
                <w:color w:val="243B53"/>
                <w:sz w:val="16"/>
              </w:rPr>
              <w:t>Business → Services → Qualification → Meta → Messaging → Booking → Test → Activate.</w:t>
            </w:r>
          </w:p>
        </w:tc>
      </w:tr>
      <w:tr>
        <w:tc>
          <w:tcPr>
            <w:tcW w:type="dxa" w:w="5083"/>
            <w:vAlign w:val="center"/>
            <w:shd w:fill="F7FAFC"/>
          </w:tcPr>
          <w:p>
            <w:pPr>
              <w:spacing w:after="0"/>
            </w:pPr>
            <w:r/>
            <w:r>
              <w:rPr>
                <w:rFonts w:ascii="Aptos" w:hAnsi="Aptos"/>
                <w:b w:val="0"/>
                <w:color w:val="243B53"/>
                <w:sz w:val="16"/>
              </w:rPr>
              <w:t>Reactivation campaign</w:t>
            </w:r>
          </w:p>
        </w:tc>
        <w:tc>
          <w:tcPr>
            <w:tcW w:type="dxa" w:w="5083"/>
            <w:vAlign w:val="center"/>
            <w:shd w:fill="F7FAFC"/>
          </w:tcPr>
          <w:p>
            <w:pPr>
              <w:spacing w:after="0"/>
            </w:pPr>
            <w:r/>
            <w:r>
              <w:rPr>
                <w:rFonts w:ascii="Aptos" w:hAnsi="Aptos"/>
                <w:b w:val="0"/>
                <w:color w:val="243B53"/>
                <w:sz w:val="16"/>
              </w:rPr>
              <w:t>Audience → Message → Timing → Compliance/Preview → Launch.</w:t>
            </w:r>
          </w:p>
        </w:tc>
      </w:tr>
      <w:tr>
        <w:tc>
          <w:tcPr>
            <w:tcW w:type="dxa" w:w="5083"/>
            <w:vAlign w:val="center"/>
          </w:tcPr>
          <w:p>
            <w:pPr>
              <w:spacing w:after="0"/>
            </w:pPr>
            <w:r/>
            <w:r>
              <w:rPr>
                <w:rFonts w:ascii="Aptos" w:hAnsi="Aptos"/>
                <w:b w:val="0"/>
                <w:color w:val="243B53"/>
                <w:sz w:val="16"/>
              </w:rPr>
              <w:t>Meta reconnect</w:t>
            </w:r>
          </w:p>
        </w:tc>
        <w:tc>
          <w:tcPr>
            <w:tcW w:type="dxa" w:w="5083"/>
            <w:vAlign w:val="center"/>
          </w:tcPr>
          <w:p>
            <w:pPr>
              <w:spacing w:after="0"/>
            </w:pPr>
            <w:r/>
            <w:r>
              <w:rPr>
                <w:rFonts w:ascii="Aptos" w:hAnsi="Aptos"/>
                <w:b w:val="0"/>
                <w:color w:val="243B53"/>
                <w:sz w:val="16"/>
              </w:rPr>
              <w:t>Authenticate → Page → Form(s) → Field mapping → Test.</w:t>
            </w:r>
          </w:p>
        </w:tc>
      </w:tr>
      <w:tr>
        <w:tc>
          <w:tcPr>
            <w:tcW w:type="dxa" w:w="5083"/>
            <w:vAlign w:val="center"/>
            <w:shd w:fill="F7FAFC"/>
          </w:tcPr>
          <w:p>
            <w:pPr>
              <w:spacing w:after="0"/>
            </w:pPr>
            <w:r/>
            <w:r>
              <w:rPr>
                <w:rFonts w:ascii="Aptos" w:hAnsi="Aptos"/>
                <w:b w:val="0"/>
                <w:color w:val="243B53"/>
                <w:sz w:val="16"/>
              </w:rPr>
              <w:t>Messaging setup</w:t>
            </w:r>
          </w:p>
        </w:tc>
        <w:tc>
          <w:tcPr>
            <w:tcW w:type="dxa" w:w="5083"/>
            <w:vAlign w:val="center"/>
            <w:shd w:fill="F7FAFC"/>
          </w:tcPr>
          <w:p>
            <w:pPr>
              <w:spacing w:after="0"/>
            </w:pPr>
            <w:r/>
            <w:r>
              <w:rPr>
                <w:rFonts w:ascii="Aptos" w:hAnsi="Aptos"/>
                <w:b w:val="0"/>
                <w:color w:val="243B53"/>
                <w:sz w:val="16"/>
              </w:rPr>
              <w:t>Provider/number → sender identity → opt-out copy → Test.</w:t>
            </w:r>
          </w:p>
        </w:tc>
      </w:tr>
      <w:tr>
        <w:tc>
          <w:tcPr>
            <w:tcW w:type="dxa" w:w="5083"/>
            <w:vAlign w:val="center"/>
          </w:tcPr>
          <w:p>
            <w:pPr>
              <w:spacing w:after="0"/>
            </w:pPr>
            <w:r/>
            <w:r>
              <w:rPr>
                <w:rFonts w:ascii="Aptos" w:hAnsi="Aptos"/>
                <w:b w:val="0"/>
                <w:color w:val="243B53"/>
                <w:sz w:val="16"/>
              </w:rPr>
              <w:t>Calendar setup</w:t>
            </w:r>
          </w:p>
        </w:tc>
        <w:tc>
          <w:tcPr>
            <w:tcW w:type="dxa" w:w="5083"/>
            <w:vAlign w:val="center"/>
          </w:tcPr>
          <w:p>
            <w:pPr>
              <w:spacing w:after="0"/>
            </w:pPr>
            <w:r/>
            <w:r>
              <w:rPr>
                <w:rFonts w:ascii="Aptos" w:hAnsi="Aptos"/>
                <w:b w:val="0"/>
                <w:color w:val="243B53"/>
                <w:sz w:val="16"/>
              </w:rPr>
              <w:t>Provider → calendar/event type → behavior → Test.</w:t>
            </w:r>
          </w:p>
        </w:tc>
      </w:tr>
    </w:tbl>
    <w:p/>
    <w:p>
      <w:pPr>
        <w:pStyle w:val="Heading1"/>
      </w:pPr>
      <w:r>
        <w:t>3. Single major landing page - full build</w:t>
      </w:r>
    </w:p>
    <w:p>
      <w:pPr>
        <w:pStyle w:val="Heading2"/>
      </w:pPr>
      <w:r>
        <w:t>3.1 Sticky header</w:t>
      </w:r>
    </w:p>
    <w:p>
      <w:r>
        <w:t>Logo left. Anchors: How It Works, Results, Pricing, FAQ. Right: Log in and primary CTA Start Free. Mobile: compact menu and persistent CTA.</w:t>
      </w:r>
    </w:p>
    <w:p>
      <w:pPr>
        <w:pStyle w:val="Heading2"/>
      </w:pPr>
      <w:r>
        <w:t>3.2 Hero</w:t>
      </w:r>
    </w:p>
    <w:p>
      <w:r>
        <w:t>Eyebrow: For UK trades running Meta lead ads. H1: Turn Facebook leads into booked jobs - automatically. Supporting copy explains instant contact, follow-up, qualification and booking. Product visual shows Lead → Message → Reply → Qualified → Booking.</w:t>
      </w:r>
    </w:p>
    <w:p>
      <w:pPr>
        <w:pStyle w:val="Heading2"/>
      </w:pPr>
      <w:r>
        <w:t>3.3 Cost-of-delay problem</w:t>
      </w:r>
    </w:p>
    <w:p>
      <w:r>
        <w:t>Before/after timeline: lead arrives, slow manual response loses customer vs automated response in seconds.</w:t>
      </w:r>
    </w:p>
    <w:p>
      <w:pPr>
        <w:pStyle w:val="Heading2"/>
      </w:pPr>
      <w:r>
        <w:t>3.4 Outcome strip</w:t>
      </w:r>
    </w:p>
    <w:p>
      <w:r>
        <w:t>Respond faster; follow up automatically; qualify before you call; book more quotes.</w:t>
      </w:r>
    </w:p>
    <w:p>
      <w:pPr>
        <w:pStyle w:val="Heading2"/>
      </w:pPr>
      <w:r>
        <w:t>3.5 How it works</w:t>
      </w:r>
    </w:p>
    <w:p>
      <w:r>
        <w:t>Connect Meta → lead arrives → message + qualification → booking/handover. Avoid API jargon.</w:t>
      </w:r>
    </w:p>
    <w:p>
      <w:pPr>
        <w:pStyle w:val="Heading2"/>
      </w:pPr>
      <w:r>
        <w:t>3.6 Product demo panel</w:t>
      </w:r>
    </w:p>
    <w:p>
      <w:r>
        <w:t>Scripted phone conversation next to funnel/status cards. Show service, postcode, timescale and booked state.</w:t>
      </w:r>
    </w:p>
    <w:p>
      <w:pPr>
        <w:pStyle w:val="Heading2"/>
      </w:pPr>
      <w:r>
        <w:t>3.7 Why it works</w:t>
      </w:r>
    </w:p>
    <w:p>
      <w:r>
        <w:t>Speed, persistence, consistency, qualification and attribution. Explain practical business logic rather than AI hype.</w:t>
      </w:r>
    </w:p>
    <w:p>
      <w:pPr>
        <w:pStyle w:val="Heading2"/>
      </w:pPr>
      <w:r>
        <w:t>3.8 Industries</w:t>
      </w:r>
    </w:p>
    <w:p>
      <w:r>
        <w:t>Roofers, windows/doors, driveways, landscaping, kitchens/bathrooms, builders, plumbing/electrical.</w:t>
      </w:r>
    </w:p>
    <w:p>
      <w:pPr>
        <w:pStyle w:val="Heading2"/>
      </w:pPr>
      <w:r>
        <w:t>3.9 Reactivation</w:t>
      </w:r>
    </w:p>
    <w:p>
      <w:r>
        <w:t>You already paid for the old leads. Show old lead segment → re-contact → reply → quote.</w:t>
      </w:r>
    </w:p>
    <w:p>
      <w:pPr>
        <w:pStyle w:val="Heading2"/>
      </w:pPr>
      <w:r>
        <w:t>3.10 Analytics</w:t>
      </w:r>
    </w:p>
    <w:p>
      <w:r>
        <w:t>Show source/campaign → leads → replies → qualified → booked → won.</w:t>
      </w:r>
    </w:p>
    <w:p>
      <w:pPr>
        <w:pStyle w:val="Heading2"/>
      </w:pPr>
      <w:r>
        <w:t>3.11 Integrations</w:t>
      </w:r>
    </w:p>
    <w:p>
      <w:r>
        <w:t>Meta Lead Ads, SMS, WhatsApp, Google Calendar/Calendly. Keep strip short.</w:t>
      </w:r>
    </w:p>
    <w:p>
      <w:pPr>
        <w:pStyle w:val="Heading2"/>
      </w:pPr>
      <w:r>
        <w:t>3.12 Pricing</w:t>
      </w:r>
    </w:p>
    <w:p>
      <w:r>
        <w:t>Starter, Growth, Pro. Growth recommended.</w:t>
      </w:r>
    </w:p>
    <w:p>
      <w:pPr>
        <w:pStyle w:val="Heading2"/>
      </w:pPr>
      <w:r>
        <w:t>3.13 FAQ</w:t>
      </w:r>
    </w:p>
    <w:p>
      <w:r>
        <w:t>Facebook connection, existing CRM, SMS/WhatsApp, AI behavior, opt-out, old leads, trial, cancellation.</w:t>
      </w:r>
    </w:p>
    <w:p>
      <w:pPr>
        <w:pStyle w:val="Heading2"/>
      </w:pPr>
      <w:r>
        <w:t>3.14 Final CTA</w:t>
      </w:r>
    </w:p>
    <w:p>
      <w:r>
        <w:t>Stop paying for leads you reply to too late. Start Free.</w:t>
      </w:r>
    </w:p>
    <w:p>
      <w:pPr>
        <w:pStyle w:val="Heading2"/>
      </w:pPr>
      <w:r>
        <w:t>3.15 Footer</w:t>
      </w:r>
    </w:p>
    <w:p>
      <w:r>
        <w:t>Company/legal/support/login links.</w:t>
      </w:r>
    </w:p>
    <w:p>
      <w:pPr>
        <w:pStyle w:val="Heading2"/>
      </w:pPr>
      <w:r>
        <w:t>3.16 Landing component inventory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Component</w:t>
            </w:r>
          </w:p>
        </w:tc>
        <w:tc>
          <w:tcPr>
            <w:tcW w:type="dxa" w:w="5083"/>
            <w:vAlign w:val="center"/>
            <w:shd w:fill="1F5EFF"/>
          </w:tcPr>
          <w:p>
            <w:pPr>
              <w:spacing w:after="0"/>
            </w:pPr>
            <w:r/>
            <w:r>
              <w:rPr>
                <w:rFonts w:ascii="Aptos" w:hAnsi="Aptos"/>
                <w:b/>
                <w:color w:val="FFFFFF"/>
                <w:sz w:val="16"/>
              </w:rPr>
              <w:t>Behavior</w:t>
            </w:r>
          </w:p>
        </w:tc>
      </w:tr>
      <w:tr>
        <w:tc>
          <w:tcPr>
            <w:tcW w:type="dxa" w:w="5083"/>
            <w:vAlign w:val="center"/>
          </w:tcPr>
          <w:p>
            <w:pPr>
              <w:spacing w:after="0"/>
            </w:pPr>
            <w:r/>
            <w:r>
              <w:rPr>
                <w:rFonts w:ascii="Aptos" w:hAnsi="Aptos"/>
                <w:b w:val="0"/>
                <w:color w:val="243B53"/>
                <w:sz w:val="16"/>
              </w:rPr>
              <w:t>Navbar</w:t>
            </w:r>
          </w:p>
        </w:tc>
        <w:tc>
          <w:tcPr>
            <w:tcW w:type="dxa" w:w="5083"/>
            <w:vAlign w:val="center"/>
          </w:tcPr>
          <w:p>
            <w:pPr>
              <w:spacing w:after="0"/>
            </w:pPr>
            <w:r/>
            <w:r>
              <w:rPr>
                <w:rFonts w:ascii="Aptos" w:hAnsi="Aptos"/>
                <w:b w:val="0"/>
                <w:color w:val="243B53"/>
                <w:sz w:val="16"/>
              </w:rPr>
              <w:t>Sticky, anchor scroll, CTA visible.</w:t>
            </w:r>
          </w:p>
        </w:tc>
      </w:tr>
      <w:tr>
        <w:tc>
          <w:tcPr>
            <w:tcW w:type="dxa" w:w="5083"/>
            <w:vAlign w:val="center"/>
            <w:shd w:fill="F7FAFC"/>
          </w:tcPr>
          <w:p>
            <w:pPr>
              <w:spacing w:after="0"/>
            </w:pPr>
            <w:r/>
            <w:r>
              <w:rPr>
                <w:rFonts w:ascii="Aptos" w:hAnsi="Aptos"/>
                <w:b w:val="0"/>
                <w:color w:val="243B53"/>
                <w:sz w:val="16"/>
              </w:rPr>
              <w:t>Hero funnel mockup</w:t>
            </w:r>
          </w:p>
        </w:tc>
        <w:tc>
          <w:tcPr>
            <w:tcW w:type="dxa" w:w="5083"/>
            <w:vAlign w:val="center"/>
            <w:shd w:fill="F7FAFC"/>
          </w:tcPr>
          <w:p>
            <w:pPr>
              <w:spacing w:after="0"/>
            </w:pPr>
            <w:r/>
            <w:r>
              <w:rPr>
                <w:rFonts w:ascii="Aptos" w:hAnsi="Aptos"/>
                <w:b w:val="0"/>
                <w:color w:val="243B53"/>
                <w:sz w:val="16"/>
              </w:rPr>
              <w:t>Lightweight staged animation, no expensive video dependency.</w:t>
            </w:r>
          </w:p>
        </w:tc>
      </w:tr>
      <w:tr>
        <w:tc>
          <w:tcPr>
            <w:tcW w:type="dxa" w:w="5083"/>
            <w:vAlign w:val="center"/>
          </w:tcPr>
          <w:p>
            <w:pPr>
              <w:spacing w:after="0"/>
            </w:pPr>
            <w:r/>
            <w:r>
              <w:rPr>
                <w:rFonts w:ascii="Aptos" w:hAnsi="Aptos"/>
                <w:b w:val="0"/>
                <w:color w:val="243B53"/>
                <w:sz w:val="16"/>
              </w:rPr>
              <w:t>Conversation demo</w:t>
            </w:r>
          </w:p>
        </w:tc>
        <w:tc>
          <w:tcPr>
            <w:tcW w:type="dxa" w:w="5083"/>
            <w:vAlign w:val="center"/>
          </w:tcPr>
          <w:p>
            <w:pPr>
              <w:spacing w:after="0"/>
            </w:pPr>
            <w:r/>
            <w:r>
              <w:rPr>
                <w:rFonts w:ascii="Aptos" w:hAnsi="Aptos"/>
                <w:b w:val="0"/>
                <w:color w:val="243B53"/>
                <w:sz w:val="16"/>
              </w:rPr>
              <w:t>3–5 message bubbles with deterministic animation.</w:t>
            </w:r>
          </w:p>
        </w:tc>
      </w:tr>
      <w:tr>
        <w:tc>
          <w:tcPr>
            <w:tcW w:type="dxa" w:w="5083"/>
            <w:vAlign w:val="center"/>
            <w:shd w:fill="F7FAFC"/>
          </w:tcPr>
          <w:p>
            <w:pPr>
              <w:spacing w:after="0"/>
            </w:pPr>
            <w:r/>
            <w:r>
              <w:rPr>
                <w:rFonts w:ascii="Aptos" w:hAnsi="Aptos"/>
                <w:b w:val="0"/>
                <w:color w:val="243B53"/>
                <w:sz w:val="16"/>
              </w:rPr>
              <w:t>Metric cards</w:t>
            </w:r>
          </w:p>
        </w:tc>
        <w:tc>
          <w:tcPr>
            <w:tcW w:type="dxa" w:w="5083"/>
            <w:vAlign w:val="center"/>
            <w:shd w:fill="F7FAFC"/>
          </w:tcPr>
          <w:p>
            <w:pPr>
              <w:spacing w:after="0"/>
            </w:pPr>
            <w:r/>
            <w:r>
              <w:rPr>
                <w:rFonts w:ascii="Aptos" w:hAnsi="Aptos"/>
                <w:b w:val="0"/>
                <w:color w:val="243B53"/>
                <w:sz w:val="16"/>
              </w:rPr>
              <w:t>Use product/demo metrics until real proof exists; never fabricate customer claims.</w:t>
            </w:r>
          </w:p>
        </w:tc>
      </w:tr>
      <w:tr>
        <w:tc>
          <w:tcPr>
            <w:tcW w:type="dxa" w:w="5083"/>
            <w:vAlign w:val="center"/>
          </w:tcPr>
          <w:p>
            <w:pPr>
              <w:spacing w:after="0"/>
            </w:pPr>
            <w:r/>
            <w:r>
              <w:rPr>
                <w:rFonts w:ascii="Aptos" w:hAnsi="Aptos"/>
                <w:b w:val="0"/>
                <w:color w:val="243B53"/>
                <w:sz w:val="16"/>
              </w:rPr>
              <w:t>Industry cards</w:t>
            </w:r>
          </w:p>
        </w:tc>
        <w:tc>
          <w:tcPr>
            <w:tcW w:type="dxa" w:w="5083"/>
            <w:vAlign w:val="center"/>
          </w:tcPr>
          <w:p>
            <w:pPr>
              <w:spacing w:after="0"/>
            </w:pPr>
            <w:r/>
            <w:r>
              <w:rPr>
                <w:rFonts w:ascii="Aptos" w:hAnsi="Aptos"/>
                <w:b w:val="0"/>
                <w:color w:val="243B53"/>
                <w:sz w:val="16"/>
              </w:rPr>
              <w:t>Swap example service/booking copy.</w:t>
            </w:r>
          </w:p>
        </w:tc>
      </w:tr>
      <w:tr>
        <w:tc>
          <w:tcPr>
            <w:tcW w:type="dxa" w:w="5083"/>
            <w:vAlign w:val="center"/>
            <w:shd w:fill="F7FAFC"/>
          </w:tcPr>
          <w:p>
            <w:pPr>
              <w:spacing w:after="0"/>
            </w:pPr>
            <w:r/>
            <w:r>
              <w:rPr>
                <w:rFonts w:ascii="Aptos" w:hAnsi="Aptos"/>
                <w:b w:val="0"/>
                <w:color w:val="243B53"/>
                <w:sz w:val="16"/>
              </w:rPr>
              <w:t>Pricing cards</w:t>
            </w:r>
          </w:p>
        </w:tc>
        <w:tc>
          <w:tcPr>
            <w:tcW w:type="dxa" w:w="5083"/>
            <w:vAlign w:val="center"/>
            <w:shd w:fill="F7FAFC"/>
          </w:tcPr>
          <w:p>
            <w:pPr>
              <w:spacing w:after="0"/>
            </w:pPr>
            <w:r/>
            <w:r>
              <w:rPr>
                <w:rFonts w:ascii="Aptos" w:hAnsi="Aptos"/>
                <w:b w:val="0"/>
                <w:color w:val="243B53"/>
                <w:sz w:val="16"/>
              </w:rPr>
              <w:t>Plan comparison and signup/checkout action.</w:t>
            </w:r>
          </w:p>
        </w:tc>
      </w:tr>
      <w:tr>
        <w:tc>
          <w:tcPr>
            <w:tcW w:type="dxa" w:w="5083"/>
            <w:vAlign w:val="center"/>
          </w:tcPr>
          <w:p>
            <w:pPr>
              <w:spacing w:after="0"/>
            </w:pPr>
            <w:r/>
            <w:r>
              <w:rPr>
                <w:rFonts w:ascii="Aptos" w:hAnsi="Aptos"/>
                <w:b w:val="0"/>
                <w:color w:val="243B53"/>
                <w:sz w:val="16"/>
              </w:rPr>
              <w:t>FAQ accordion</w:t>
            </w:r>
          </w:p>
        </w:tc>
        <w:tc>
          <w:tcPr>
            <w:tcW w:type="dxa" w:w="5083"/>
            <w:vAlign w:val="center"/>
          </w:tcPr>
          <w:p>
            <w:pPr>
              <w:spacing w:after="0"/>
            </w:pPr>
            <w:r/>
            <w:r>
              <w:rPr>
                <w:rFonts w:ascii="Aptos" w:hAnsi="Aptos"/>
                <w:b w:val="0"/>
                <w:color w:val="243B53"/>
                <w:sz w:val="16"/>
              </w:rPr>
              <w:t>Accessible keyboard support.</w:t>
            </w:r>
          </w:p>
        </w:tc>
      </w:tr>
      <w:tr>
        <w:tc>
          <w:tcPr>
            <w:tcW w:type="dxa" w:w="5083"/>
            <w:vAlign w:val="center"/>
            <w:shd w:fill="F7FAFC"/>
          </w:tcPr>
          <w:p>
            <w:pPr>
              <w:spacing w:after="0"/>
            </w:pPr>
            <w:r/>
            <w:r>
              <w:rPr>
                <w:rFonts w:ascii="Aptos" w:hAnsi="Aptos"/>
                <w:b w:val="0"/>
                <w:color w:val="243B53"/>
                <w:sz w:val="16"/>
              </w:rPr>
              <w:t>CTA tracking</w:t>
            </w:r>
          </w:p>
        </w:tc>
        <w:tc>
          <w:tcPr>
            <w:tcW w:type="dxa" w:w="5083"/>
            <w:vAlign w:val="center"/>
            <w:shd w:fill="F7FAFC"/>
          </w:tcPr>
          <w:p>
            <w:pPr>
              <w:spacing w:after="0"/>
            </w:pPr>
            <w:r/>
            <w:r>
              <w:rPr>
                <w:rFonts w:ascii="Aptos" w:hAnsi="Aptos"/>
                <w:b w:val="0"/>
                <w:color w:val="243B53"/>
                <w:sz w:val="16"/>
              </w:rPr>
              <w:t>Record section/creative source in product analytics.</w:t>
            </w:r>
          </w:p>
        </w:tc>
      </w:tr>
      <w:tr>
        <w:tc>
          <w:tcPr>
            <w:tcW w:type="dxa" w:w="5083"/>
            <w:vAlign w:val="center"/>
          </w:tcPr>
          <w:p>
            <w:pPr>
              <w:spacing w:after="0"/>
            </w:pPr>
            <w:r/>
            <w:r>
              <w:rPr>
                <w:rFonts w:ascii="Aptos" w:hAnsi="Aptos"/>
                <w:b w:val="0"/>
                <w:color w:val="243B53"/>
                <w:sz w:val="16"/>
              </w:rPr>
              <w:t>Footer</w:t>
            </w:r>
          </w:p>
        </w:tc>
        <w:tc>
          <w:tcPr>
            <w:tcW w:type="dxa" w:w="5083"/>
            <w:vAlign w:val="center"/>
          </w:tcPr>
          <w:p>
            <w:pPr>
              <w:spacing w:after="0"/>
            </w:pPr>
            <w:r/>
            <w:r>
              <w:rPr>
                <w:rFonts w:ascii="Aptos" w:hAnsi="Aptos"/>
                <w:b w:val="0"/>
                <w:color w:val="243B53"/>
                <w:sz w:val="16"/>
              </w:rPr>
              <w:t>Legal, company identity, support.</w:t>
            </w:r>
          </w:p>
        </w:tc>
      </w:tr>
    </w:tbl>
    <w:p/>
    <w:p>
      <w:pPr>
        <w:pStyle w:val="Heading1"/>
      </w:pPr>
      <w:r>
        <w:t>4. Customer application - page-by-page</w:t>
      </w:r>
    </w:p>
    <w:p>
      <w:pPr>
        <w:pStyle w:val="Heading2"/>
      </w:pPr>
      <w:r>
        <w:t>4.1 `/app` Dashboard</w:t>
      </w:r>
    </w:p>
    <w:p>
      <w:pPr>
        <w:pStyle w:val="ListBullet"/>
        <w:spacing w:after="40"/>
      </w:pPr>
      <w:r>
        <w:t>Top bar: workspace name, date range, integration-health status, notification bell.</w:t>
      </w:r>
    </w:p>
    <w:p>
      <w:pPr>
        <w:pStyle w:val="ListBullet"/>
        <w:spacing w:after="40"/>
      </w:pPr>
      <w:r>
        <w:t>KPI cards: New Leads, Contacted, Replies, Qualified, Bookings, Booking Rate.</w:t>
      </w:r>
    </w:p>
    <w:p>
      <w:pPr>
        <w:pStyle w:val="ListBullet"/>
        <w:spacing w:after="40"/>
      </w:pPr>
      <w:r>
        <w:t>Conversion funnel; clicking a stage opens the Leads page filtered to that status.</w:t>
      </w:r>
    </w:p>
    <w:p>
      <w:pPr>
        <w:pStyle w:val="ListBullet"/>
        <w:spacing w:after="40"/>
      </w:pPr>
      <w:r>
        <w:t>Estimated pipeline from service average values; always label estimated.</w:t>
      </w:r>
    </w:p>
    <w:p>
      <w:pPr>
        <w:pStyle w:val="ListBullet"/>
        <w:spacing w:after="40"/>
      </w:pPr>
      <w:r>
        <w:t>Recent Leads table with 8–10 rows.</w:t>
      </w:r>
    </w:p>
    <w:p>
      <w:pPr>
        <w:pStyle w:val="ListBullet"/>
        <w:spacing w:after="40"/>
      </w:pPr>
      <w:r>
        <w:t>Needs Attention panel for human handovers, message failures, Meta disconnects and booking errors.</w:t>
      </w:r>
    </w:p>
    <w:p>
      <w:pPr>
        <w:pStyle w:val="ListBullet"/>
        <w:spacing w:after="40"/>
      </w:pPr>
      <w:r>
        <w:t>Source performance mini-table.</w:t>
      </w:r>
    </w:p>
    <w:p>
      <w:pPr>
        <w:pStyle w:val="ListBullet"/>
        <w:spacing w:after="40"/>
      </w:pPr>
      <w:r>
        <w:t>Setup-health banner remains until activation is complete.</w:t>
      </w:r>
    </w:p>
    <w:p>
      <w:pPr>
        <w:pStyle w:val="Heading2"/>
      </w:pPr>
      <w:r>
        <w:t>4.2 `/app/leads` Leads</w:t>
      </w:r>
    </w:p>
    <w:p>
      <w:pPr>
        <w:pStyle w:val="ListBullet"/>
        <w:spacing w:after="40"/>
      </w:pPr>
      <w:r>
        <w:t>Header metrics: count, reply rate, average response latency.</w:t>
      </w:r>
    </w:p>
    <w:p>
      <w:pPr>
        <w:pStyle w:val="ListBullet"/>
        <w:spacing w:after="40"/>
      </w:pPr>
      <w:r>
        <w:t>Status tabs and secondary filters for date, service, campaign/form, assignee and source.</w:t>
      </w:r>
    </w:p>
    <w:p>
      <w:pPr>
        <w:pStyle w:val="ListBullet"/>
        <w:spacing w:after="40"/>
      </w:pPr>
      <w:r>
        <w:t>Search by name, phone, email, postcode.</w:t>
      </w:r>
    </w:p>
    <w:p>
      <w:pPr>
        <w:pStyle w:val="ListBullet"/>
        <w:spacing w:after="40"/>
      </w:pPr>
      <w:r>
        <w:t>Table columns: Lead, Service, Source, Status, Assigned To, Created, Last Contact.</w:t>
      </w:r>
    </w:p>
    <w:p>
      <w:pPr>
        <w:pStyle w:val="ListBullet"/>
        <w:spacing w:after="40"/>
      </w:pPr>
      <w:r>
        <w:t>Click opens a right-side Lead Detail drawer, not a new page.</w:t>
      </w:r>
    </w:p>
    <w:p>
      <w:pPr>
        <w:pStyle w:val="ListBullet"/>
        <w:spacing w:after="40"/>
      </w:pPr>
      <w:r>
        <w:t>Drawer: contact, source attribution, qualification answers, conversation, booking and timeline.</w:t>
      </w:r>
    </w:p>
    <w:p>
      <w:pPr>
        <w:pStyle w:val="ListBullet"/>
        <w:spacing w:after="40"/>
      </w:pPr>
      <w:r>
        <w:t>Actions: Call, SMS, WhatsApp, Book, Human Takeover, Resume AI, Mark Won, Mark Lost.</w:t>
      </w:r>
    </w:p>
    <w:p>
      <w:pPr>
        <w:pStyle w:val="Heading2"/>
      </w:pPr>
      <w:r>
        <w:t>4.3 `/app/automations` Automations</w:t>
      </w:r>
    </w:p>
    <w:p>
      <w:pPr>
        <w:pStyle w:val="ListBullet"/>
        <w:spacing w:after="40"/>
      </w:pPr>
      <w:r>
        <w:t>Three predefined cards: New Lead Follow-Up, Booking Reminder, Unresponsive Lead.</w:t>
      </w:r>
    </w:p>
    <w:p>
      <w:pPr>
        <w:pStyle w:val="ListBullet"/>
        <w:spacing w:after="40"/>
      </w:pPr>
      <w:r>
        <w:t>Editor is a vertical sequence, never a freeform canvas.</w:t>
      </w:r>
    </w:p>
    <w:p>
      <w:pPr>
        <w:pStyle w:val="ListBullet"/>
        <w:spacing w:after="40"/>
      </w:pPr>
      <w:r>
        <w:t>Step fields: delay, channel, message template, stop conditions.</w:t>
      </w:r>
    </w:p>
    <w:p>
      <w:pPr>
        <w:pStyle w:val="ListBullet"/>
        <w:spacing w:after="40"/>
      </w:pPr>
      <w:r>
        <w:t>Global stop conditions: replied, booked, opted out, lost, human takeover.</w:t>
      </w:r>
    </w:p>
    <w:p>
      <w:pPr>
        <w:pStyle w:val="ListBullet"/>
        <w:spacing w:after="40"/>
      </w:pPr>
      <w:r>
        <w:t>Preview personalization tokens.</w:t>
      </w:r>
    </w:p>
    <w:p>
      <w:pPr>
        <w:pStyle w:val="ListBullet"/>
        <w:spacing w:after="40"/>
      </w:pPr>
      <w:r>
        <w:t>Test action sends only to workspace owner/test number.</w:t>
      </w:r>
    </w:p>
    <w:p>
      <w:pPr>
        <w:pStyle w:val="ListBullet"/>
        <w:spacing w:after="40"/>
      </w:pPr>
      <w:r>
        <w:t>Version model: Draft → Publish; one active version.</w:t>
      </w:r>
    </w:p>
    <w:p>
      <w:pPr>
        <w:pStyle w:val="Heading2"/>
      </w:pPr>
      <w:r>
        <w:t>4.4 `/app/agent` AI Receptionist</w:t>
      </w:r>
    </w:p>
    <w:p>
      <w:pPr>
        <w:pStyle w:val="ListBullet"/>
        <w:spacing w:after="40"/>
      </w:pPr>
      <w:r>
        <w:t>Identity: display name and tone.</w:t>
      </w:r>
    </w:p>
    <w:p>
      <w:pPr>
        <w:pStyle w:val="ListBullet"/>
        <w:spacing w:after="40"/>
      </w:pPr>
      <w:r>
        <w:t>Knowledge: business summary, services, service areas, hours, FAQs, pricing guidance if explicitly allowed.</w:t>
      </w:r>
    </w:p>
    <w:p>
      <w:pPr>
        <w:pStyle w:val="ListBullet"/>
        <w:spacing w:after="40"/>
      </w:pPr>
      <w:r>
        <w:t>Qualification: ordered questions, required flags and simple acceptance rules.</w:t>
      </w:r>
    </w:p>
    <w:p>
      <w:pPr>
        <w:pStyle w:val="ListBullet"/>
        <w:spacing w:after="40"/>
      </w:pPr>
      <w:r>
        <w:t>Rules: prohibited promises, escalation topics, out-of-area behavior, unknown-answer behavior.</w:t>
      </w:r>
    </w:p>
    <w:p>
      <w:pPr>
        <w:pStyle w:val="ListBullet"/>
        <w:spacing w:after="40"/>
      </w:pPr>
      <w:r>
        <w:t>Handover: human request, complaints, AI uncertainty, high-value/complex exceptions.</w:t>
      </w:r>
    </w:p>
    <w:p>
      <w:pPr>
        <w:pStyle w:val="ListBullet"/>
        <w:spacing w:after="40"/>
      </w:pPr>
      <w:r>
        <w:t>Simulator for testing replies.</w:t>
      </w:r>
    </w:p>
    <w:p>
      <w:pPr>
        <w:pStyle w:val="ListBullet"/>
        <w:spacing w:after="40"/>
      </w:pPr>
      <w:r>
        <w:t>AI may never invent availability, binding quotes, guarantees or unsupported service areas.</w:t>
      </w:r>
    </w:p>
    <w:p>
      <w:pPr>
        <w:pStyle w:val="Heading2"/>
      </w:pPr>
      <w:r>
        <w:t>4.5 `/app/bookings` Bookings</w:t>
      </w:r>
    </w:p>
    <w:p>
      <w:pPr>
        <w:pStyle w:val="ListBullet"/>
        <w:spacing w:after="40"/>
      </w:pPr>
      <w:r>
        <w:t>Tabs Upcoming, Completed, Cancelled.</w:t>
      </w:r>
    </w:p>
    <w:p>
      <w:pPr>
        <w:pStyle w:val="ListBullet"/>
        <w:spacing w:after="40"/>
      </w:pPr>
      <w:r>
        <w:t>Calendar/list toggle.</w:t>
      </w:r>
    </w:p>
    <w:p>
      <w:pPr>
        <w:pStyle w:val="ListBullet"/>
        <w:spacing w:after="40"/>
      </w:pPr>
      <w:r>
        <w:t>Fields: lead, service, date/time, postcode/address where collected, assignee, external event id, status.</w:t>
      </w:r>
    </w:p>
    <w:p>
      <w:pPr>
        <w:pStyle w:val="ListBullet"/>
        <w:spacing w:after="40"/>
      </w:pPr>
      <w:r>
        <w:t>Actions: open lead, provider reschedule link, cancel, mark complete.</w:t>
      </w:r>
    </w:p>
    <w:p>
      <w:pPr>
        <w:pStyle w:val="ListBullet"/>
        <w:spacing w:after="40"/>
      </w:pPr>
      <w:r>
        <w:t>Connected calendar remains source of truth where appropriate.</w:t>
      </w:r>
    </w:p>
    <w:p>
      <w:pPr>
        <w:pStyle w:val="Heading2"/>
      </w:pPr>
      <w:r>
        <w:t>4.6 `/app/campaigns` Reactivation</w:t>
      </w:r>
    </w:p>
    <w:p>
      <w:pPr>
        <w:pStyle w:val="ListBullet"/>
        <w:spacing w:after="40"/>
      </w:pPr>
      <w:r>
        <w:t>Campaign list with audience, sent, replies, qualified, bookings, status.</w:t>
      </w:r>
    </w:p>
    <w:p>
      <w:pPr>
        <w:pStyle w:val="ListBullet"/>
        <w:spacing w:after="40"/>
      </w:pPr>
      <w:r>
        <w:t>Create Campaign wizard.</w:t>
      </w:r>
    </w:p>
    <w:p>
      <w:pPr>
        <w:pStyle w:val="ListBullet"/>
        <w:spacing w:after="40"/>
      </w:pPr>
      <w:r>
        <w:t>Audience sources: existing leads or CSV import.</w:t>
      </w:r>
    </w:p>
    <w:p>
      <w:pPr>
        <w:pStyle w:val="ListBullet"/>
        <w:spacing w:after="40"/>
      </w:pPr>
      <w:r>
        <w:t>Segments: no response, old enquiry, custom filters.</w:t>
      </w:r>
    </w:p>
    <w:p>
      <w:pPr>
        <w:pStyle w:val="ListBullet"/>
        <w:spacing w:after="40"/>
      </w:pPr>
      <w:r>
        <w:t>Suppress opted-out, invalid, active-conversation, recent-contact and already-booked/won leads.</w:t>
      </w:r>
    </w:p>
    <w:p>
      <w:pPr>
        <w:pStyle w:val="ListBullet"/>
        <w:spacing w:after="40"/>
      </w:pPr>
      <w:r>
        <w:t>Campaign results reuse Lead Drawer.</w:t>
      </w:r>
    </w:p>
    <w:p>
      <w:pPr>
        <w:pStyle w:val="Heading2"/>
      </w:pPr>
      <w:r>
        <w:t>4.7 `/app/analytics` Analytics</w:t>
      </w:r>
    </w:p>
    <w:p>
      <w:pPr>
        <w:pStyle w:val="ListBullet"/>
        <w:spacing w:after="40"/>
      </w:pPr>
      <w:r>
        <w:t>Overview: leads, reply rate, qualification rate, booking rate, won rate, estimated pipeline.</w:t>
      </w:r>
    </w:p>
    <w:p>
      <w:pPr>
        <w:pStyle w:val="ListBullet"/>
        <w:spacing w:after="40"/>
      </w:pPr>
      <w:r>
        <w:t>Sources: Meta page/form/campaign/ad identifiers where available.</w:t>
      </w:r>
    </w:p>
    <w:p>
      <w:pPr>
        <w:pStyle w:val="ListBullet"/>
        <w:spacing w:after="40"/>
      </w:pPr>
      <w:r>
        <w:t>Agent: conversations, AI-handled %, human handovers, response latency.</w:t>
      </w:r>
    </w:p>
    <w:p>
      <w:pPr>
        <w:pStyle w:val="ListBullet"/>
        <w:spacing w:after="40"/>
      </w:pPr>
      <w:r>
        <w:t>Campaigns: sent/delivered/replied/qualified/booked.</w:t>
      </w:r>
    </w:p>
    <w:p>
      <w:pPr>
        <w:pStyle w:val="ListBullet"/>
        <w:spacing w:after="40"/>
      </w:pPr>
      <w:r>
        <w:t>Global date range and service filters.</w:t>
      </w:r>
    </w:p>
    <w:p>
      <w:pPr>
        <w:pStyle w:val="Heading2"/>
      </w:pPr>
      <w:r>
        <w:t>4.8 `/app/integrations` Integrations</w:t>
      </w:r>
    </w:p>
    <w:p>
      <w:pPr>
        <w:pStyle w:val="ListBullet"/>
        <w:spacing w:after="40"/>
      </w:pPr>
      <w:r>
        <w:t>Meta card: connected page/forms, webhook status, last event, reconnect/manage forms.</w:t>
      </w:r>
    </w:p>
    <w:p>
      <w:pPr>
        <w:pStyle w:val="ListBullet"/>
        <w:spacing w:after="40"/>
      </w:pPr>
      <w:r>
        <w:t>Messaging card: SMS/WhatsApp provider, sender, delivery health, test message.</w:t>
      </w:r>
    </w:p>
    <w:p>
      <w:pPr>
        <w:pStyle w:val="ListBullet"/>
        <w:spacing w:after="40"/>
      </w:pPr>
      <w:r>
        <w:t>Calendar card: provider, selected calendar/event type, booking mode, test.</w:t>
      </w:r>
    </w:p>
    <w:p>
      <w:pPr>
        <w:pStyle w:val="ListBullet"/>
        <w:spacing w:after="40"/>
      </w:pPr>
      <w:r>
        <w:t>Notifications card: email operational notifications; add Slack/webhook later only if demanded.</w:t>
      </w:r>
    </w:p>
    <w:p>
      <w:pPr>
        <w:pStyle w:val="ListBullet"/>
        <w:spacing w:after="40"/>
      </w:pPr>
      <w:r>
        <w:t>Every card shows status, last success/error and a repair action.</w:t>
      </w:r>
    </w:p>
    <w:p>
      <w:pPr>
        <w:pStyle w:val="Heading2"/>
      </w:pPr>
      <w:r>
        <w:t>4.9 `/app/settings` Settings</w:t>
      </w:r>
    </w:p>
    <w:p>
      <w:pPr>
        <w:pStyle w:val="ListBullet"/>
        <w:spacing w:after="40"/>
      </w:pPr>
      <w:r>
        <w:t>Business: name, logo, website, phone, timezone, hours, service region.</w:t>
      </w:r>
    </w:p>
    <w:p>
      <w:pPr>
        <w:pStyle w:val="ListBullet"/>
        <w:spacing w:after="40"/>
      </w:pPr>
      <w:r>
        <w:t>Services: name, active, average value, service-specific qualification overrides.</w:t>
      </w:r>
    </w:p>
    <w:p>
      <w:pPr>
        <w:pStyle w:val="ListBullet"/>
        <w:spacing w:after="40"/>
      </w:pPr>
      <w:r>
        <w:t>Team: member, role, notifications, assignment availability.</w:t>
      </w:r>
    </w:p>
    <w:p>
      <w:pPr>
        <w:pStyle w:val="ListBullet"/>
        <w:spacing w:after="40"/>
      </w:pPr>
      <w:r>
        <w:t>Notifications: human takeover, booking, integration failure, daily summary.</w:t>
      </w:r>
    </w:p>
    <w:p>
      <w:pPr>
        <w:pStyle w:val="ListBullet"/>
        <w:spacing w:after="40"/>
      </w:pPr>
      <w:r>
        <w:t>Messaging: sender identity, signature, opt-out wording, quiet hours.</w:t>
      </w:r>
    </w:p>
    <w:p>
      <w:pPr>
        <w:pStyle w:val="ListBullet"/>
        <w:spacing w:after="40"/>
      </w:pPr>
      <w:r>
        <w:t>Billing: plan, usage, Stripe portal, invoices, upgrades.</w:t>
      </w:r>
    </w:p>
    <w:p>
      <w:pPr>
        <w:pStyle w:val="ListBullet"/>
        <w:spacing w:after="40"/>
      </w:pPr>
      <w:r>
        <w:t>Account: profile, password, MFA later, sessions, delete account.</w:t>
      </w:r>
    </w:p>
    <w:p>
      <w:pPr>
        <w:pStyle w:val="Heading1"/>
      </w:pPr>
      <w:r>
        <w:t>5. Activation and onboarding wizard</w:t>
      </w:r>
    </w:p>
    <w:p>
      <w:r>
        <w:t>Persist after every step. A customer has no value until a lead can enter and a compliant message can leave.</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2541"/>
            <w:vAlign w:val="center"/>
            <w:shd w:fill="1F5EFF"/>
          </w:tcPr>
          <w:p>
            <w:pPr>
              <w:spacing w:after="0"/>
            </w:pPr>
            <w:r/>
            <w:r>
              <w:rPr>
                <w:rFonts w:ascii="Aptos" w:hAnsi="Aptos"/>
                <w:b/>
                <w:color w:val="FFFFFF"/>
                <w:sz w:val="16"/>
              </w:rPr>
              <w:t>Step</w:t>
            </w:r>
          </w:p>
        </w:tc>
        <w:tc>
          <w:tcPr>
            <w:tcW w:type="dxa" w:w="2541"/>
            <w:vAlign w:val="center"/>
            <w:shd w:fill="1F5EFF"/>
          </w:tcPr>
          <w:p>
            <w:pPr>
              <w:spacing w:after="0"/>
            </w:pPr>
            <w:r/>
            <w:r>
              <w:rPr>
                <w:rFonts w:ascii="Aptos" w:hAnsi="Aptos"/>
                <w:b/>
                <w:color w:val="FFFFFF"/>
                <w:sz w:val="16"/>
              </w:rPr>
              <w:t>UI</w:t>
            </w:r>
          </w:p>
        </w:tc>
        <w:tc>
          <w:tcPr>
            <w:tcW w:type="dxa" w:w="2541"/>
            <w:vAlign w:val="center"/>
            <w:shd w:fill="1F5EFF"/>
          </w:tcPr>
          <w:p>
            <w:pPr>
              <w:spacing w:after="0"/>
            </w:pPr>
            <w:r/>
            <w:r>
              <w:rPr>
                <w:rFonts w:ascii="Aptos" w:hAnsi="Aptos"/>
                <w:b/>
                <w:color w:val="FFFFFF"/>
                <w:sz w:val="16"/>
              </w:rPr>
              <w:t>Writes / side effects</w:t>
            </w:r>
          </w:p>
        </w:tc>
        <w:tc>
          <w:tcPr>
            <w:tcW w:type="dxa" w:w="2541"/>
            <w:vAlign w:val="center"/>
            <w:shd w:fill="1F5EFF"/>
          </w:tcPr>
          <w:p>
            <w:pPr>
              <w:spacing w:after="0"/>
            </w:pPr>
            <w:r/>
            <w:r>
              <w:rPr>
                <w:rFonts w:ascii="Aptos" w:hAnsi="Aptos"/>
                <w:b/>
                <w:color w:val="FFFFFF"/>
                <w:sz w:val="16"/>
              </w:rPr>
              <w:t>Completion</w:t>
            </w:r>
          </w:p>
        </w:tc>
      </w:tr>
      <w:tr>
        <w:tc>
          <w:tcPr>
            <w:tcW w:type="dxa" w:w="2541"/>
            <w:vAlign w:val="center"/>
          </w:tcPr>
          <w:p>
            <w:pPr>
              <w:spacing w:after="0"/>
            </w:pPr>
            <w:r/>
            <w:r>
              <w:rPr>
                <w:rFonts w:ascii="Aptos" w:hAnsi="Aptos"/>
                <w:b w:val="0"/>
                <w:color w:val="243B53"/>
                <w:sz w:val="16"/>
              </w:rPr>
              <w:t>1 Business</w:t>
            </w:r>
          </w:p>
        </w:tc>
        <w:tc>
          <w:tcPr>
            <w:tcW w:type="dxa" w:w="2541"/>
            <w:vAlign w:val="center"/>
          </w:tcPr>
          <w:p>
            <w:pPr>
              <w:spacing w:after="0"/>
            </w:pPr>
            <w:r/>
            <w:r>
              <w:rPr>
                <w:rFonts w:ascii="Aptos" w:hAnsi="Aptos"/>
                <w:b w:val="0"/>
                <w:color w:val="243B53"/>
                <w:sz w:val="16"/>
              </w:rPr>
              <w:t>Name, vertical, website, timezone, phone</w:t>
            </w:r>
          </w:p>
        </w:tc>
        <w:tc>
          <w:tcPr>
            <w:tcW w:type="dxa" w:w="2541"/>
            <w:vAlign w:val="center"/>
          </w:tcPr>
          <w:p>
            <w:pPr>
              <w:spacing w:after="0"/>
            </w:pPr>
            <w:r/>
            <w:r>
              <w:rPr>
                <w:rFonts w:ascii="Aptos" w:hAnsi="Aptos"/>
                <w:b w:val="0"/>
                <w:color w:val="243B53"/>
                <w:sz w:val="16"/>
              </w:rPr>
              <w:t>businesses, business_settings</w:t>
            </w:r>
          </w:p>
        </w:tc>
        <w:tc>
          <w:tcPr>
            <w:tcW w:type="dxa" w:w="2541"/>
            <w:vAlign w:val="center"/>
          </w:tcPr>
          <w:p>
            <w:pPr>
              <w:spacing w:after="0"/>
            </w:pPr>
            <w:r/>
            <w:r>
              <w:rPr>
                <w:rFonts w:ascii="Aptos" w:hAnsi="Aptos"/>
                <w:b w:val="0"/>
                <w:color w:val="243B53"/>
                <w:sz w:val="16"/>
              </w:rPr>
              <w:t>Required fields valid.</w:t>
            </w:r>
          </w:p>
        </w:tc>
      </w:tr>
      <w:tr>
        <w:tc>
          <w:tcPr>
            <w:tcW w:type="dxa" w:w="2541"/>
            <w:vAlign w:val="center"/>
            <w:shd w:fill="F7FAFC"/>
          </w:tcPr>
          <w:p>
            <w:pPr>
              <w:spacing w:after="0"/>
            </w:pPr>
            <w:r/>
            <w:r>
              <w:rPr>
                <w:rFonts w:ascii="Aptos" w:hAnsi="Aptos"/>
                <w:b w:val="0"/>
                <w:color w:val="243B53"/>
                <w:sz w:val="16"/>
              </w:rPr>
              <w:t>2 Services</w:t>
            </w:r>
          </w:p>
        </w:tc>
        <w:tc>
          <w:tcPr>
            <w:tcW w:type="dxa" w:w="2541"/>
            <w:vAlign w:val="center"/>
            <w:shd w:fill="F7FAFC"/>
          </w:tcPr>
          <w:p>
            <w:pPr>
              <w:spacing w:after="0"/>
            </w:pPr>
            <w:r/>
            <w:r>
              <w:rPr>
                <w:rFonts w:ascii="Aptos" w:hAnsi="Aptos"/>
                <w:b w:val="0"/>
                <w:color w:val="243B53"/>
                <w:sz w:val="16"/>
              </w:rPr>
              <w:t>Add/edit services and values</w:t>
            </w:r>
          </w:p>
        </w:tc>
        <w:tc>
          <w:tcPr>
            <w:tcW w:type="dxa" w:w="2541"/>
            <w:vAlign w:val="center"/>
            <w:shd w:fill="F7FAFC"/>
          </w:tcPr>
          <w:p>
            <w:pPr>
              <w:spacing w:after="0"/>
            </w:pPr>
            <w:r/>
            <w:r>
              <w:rPr>
                <w:rFonts w:ascii="Aptos" w:hAnsi="Aptos"/>
                <w:b w:val="0"/>
                <w:color w:val="243B53"/>
                <w:sz w:val="16"/>
              </w:rPr>
              <w:t>services</w:t>
            </w:r>
          </w:p>
        </w:tc>
        <w:tc>
          <w:tcPr>
            <w:tcW w:type="dxa" w:w="2541"/>
            <w:vAlign w:val="center"/>
            <w:shd w:fill="F7FAFC"/>
          </w:tcPr>
          <w:p>
            <w:pPr>
              <w:spacing w:after="0"/>
            </w:pPr>
            <w:r/>
            <w:r>
              <w:rPr>
                <w:rFonts w:ascii="Aptos" w:hAnsi="Aptos"/>
                <w:b w:val="0"/>
                <w:color w:val="243B53"/>
                <w:sz w:val="16"/>
              </w:rPr>
              <w:t>At least one active service.</w:t>
            </w:r>
          </w:p>
        </w:tc>
      </w:tr>
      <w:tr>
        <w:tc>
          <w:tcPr>
            <w:tcW w:type="dxa" w:w="2541"/>
            <w:vAlign w:val="center"/>
          </w:tcPr>
          <w:p>
            <w:pPr>
              <w:spacing w:after="0"/>
            </w:pPr>
            <w:r/>
            <w:r>
              <w:rPr>
                <w:rFonts w:ascii="Aptos" w:hAnsi="Aptos"/>
                <w:b w:val="0"/>
                <w:color w:val="243B53"/>
                <w:sz w:val="16"/>
              </w:rPr>
              <w:t>3 Qualification</w:t>
            </w:r>
          </w:p>
        </w:tc>
        <w:tc>
          <w:tcPr>
            <w:tcW w:type="dxa" w:w="2541"/>
            <w:vAlign w:val="center"/>
          </w:tcPr>
          <w:p>
            <w:pPr>
              <w:spacing w:after="0"/>
            </w:pPr>
            <w:r/>
            <w:r>
              <w:rPr>
                <w:rFonts w:ascii="Aptos" w:hAnsi="Aptos"/>
                <w:b w:val="0"/>
                <w:color w:val="243B53"/>
                <w:sz w:val="16"/>
              </w:rPr>
              <w:t>Template questions + edit</w:t>
            </w:r>
          </w:p>
        </w:tc>
        <w:tc>
          <w:tcPr>
            <w:tcW w:type="dxa" w:w="2541"/>
            <w:vAlign w:val="center"/>
          </w:tcPr>
          <w:p>
            <w:pPr>
              <w:spacing w:after="0"/>
            </w:pPr>
            <w:r/>
            <w:r>
              <w:rPr>
                <w:rFonts w:ascii="Aptos" w:hAnsi="Aptos"/>
                <w:b w:val="0"/>
                <w:color w:val="243B53"/>
                <w:sz w:val="16"/>
              </w:rPr>
              <w:t>qualification_questions</w:t>
            </w:r>
          </w:p>
        </w:tc>
        <w:tc>
          <w:tcPr>
            <w:tcW w:type="dxa" w:w="2541"/>
            <w:vAlign w:val="center"/>
          </w:tcPr>
          <w:p>
            <w:pPr>
              <w:spacing w:after="0"/>
            </w:pPr>
            <w:r/>
            <w:r>
              <w:rPr>
                <w:rFonts w:ascii="Aptos" w:hAnsi="Aptos"/>
                <w:b w:val="0"/>
                <w:color w:val="243B53"/>
                <w:sz w:val="16"/>
              </w:rPr>
              <w:t>Configured or explicit skip.</w:t>
            </w:r>
          </w:p>
        </w:tc>
      </w:tr>
      <w:tr>
        <w:tc>
          <w:tcPr>
            <w:tcW w:type="dxa" w:w="2541"/>
            <w:vAlign w:val="center"/>
            <w:shd w:fill="F7FAFC"/>
          </w:tcPr>
          <w:p>
            <w:pPr>
              <w:spacing w:after="0"/>
            </w:pPr>
            <w:r/>
            <w:r>
              <w:rPr>
                <w:rFonts w:ascii="Aptos" w:hAnsi="Aptos"/>
                <w:b w:val="0"/>
                <w:color w:val="243B53"/>
                <w:sz w:val="16"/>
              </w:rPr>
              <w:t>4 Meta</w:t>
            </w:r>
          </w:p>
        </w:tc>
        <w:tc>
          <w:tcPr>
            <w:tcW w:type="dxa" w:w="2541"/>
            <w:vAlign w:val="center"/>
            <w:shd w:fill="F7FAFC"/>
          </w:tcPr>
          <w:p>
            <w:pPr>
              <w:spacing w:after="0"/>
            </w:pPr>
            <w:r/>
            <w:r>
              <w:rPr>
                <w:rFonts w:ascii="Aptos" w:hAnsi="Aptos"/>
                <w:b w:val="0"/>
                <w:color w:val="243B53"/>
                <w:sz w:val="16"/>
              </w:rPr>
              <w:t>Connect account; select Page/Form(s); map fields</w:t>
            </w:r>
          </w:p>
        </w:tc>
        <w:tc>
          <w:tcPr>
            <w:tcW w:type="dxa" w:w="2541"/>
            <w:vAlign w:val="center"/>
            <w:shd w:fill="F7FAFC"/>
          </w:tcPr>
          <w:p>
            <w:pPr>
              <w:spacing w:after="0"/>
            </w:pPr>
            <w:r/>
            <w:r>
              <w:rPr>
                <w:rFonts w:ascii="Aptos" w:hAnsi="Aptos"/>
                <w:b w:val="0"/>
                <w:color w:val="243B53"/>
                <w:sz w:val="16"/>
              </w:rPr>
              <w:t>integrations, integration_objects, mappings</w:t>
            </w:r>
          </w:p>
        </w:tc>
        <w:tc>
          <w:tcPr>
            <w:tcW w:type="dxa" w:w="2541"/>
            <w:vAlign w:val="center"/>
            <w:shd w:fill="F7FAFC"/>
          </w:tcPr>
          <w:p>
            <w:pPr>
              <w:spacing w:after="0"/>
            </w:pPr>
            <w:r/>
            <w:r>
              <w:rPr>
                <w:rFonts w:ascii="Aptos" w:hAnsi="Aptos"/>
                <w:b w:val="0"/>
                <w:color w:val="243B53"/>
                <w:sz w:val="16"/>
              </w:rPr>
              <w:t>Webhook/form test works.</w:t>
            </w:r>
          </w:p>
        </w:tc>
      </w:tr>
      <w:tr>
        <w:tc>
          <w:tcPr>
            <w:tcW w:type="dxa" w:w="2541"/>
            <w:vAlign w:val="center"/>
          </w:tcPr>
          <w:p>
            <w:pPr>
              <w:spacing w:after="0"/>
            </w:pPr>
            <w:r/>
            <w:r>
              <w:rPr>
                <w:rFonts w:ascii="Aptos" w:hAnsi="Aptos"/>
                <w:b w:val="0"/>
                <w:color w:val="243B53"/>
                <w:sz w:val="16"/>
              </w:rPr>
              <w:t>5 Messaging</w:t>
            </w:r>
          </w:p>
        </w:tc>
        <w:tc>
          <w:tcPr>
            <w:tcW w:type="dxa" w:w="2541"/>
            <w:vAlign w:val="center"/>
          </w:tcPr>
          <w:p>
            <w:pPr>
              <w:spacing w:after="0"/>
            </w:pPr>
            <w:r/>
            <w:r>
              <w:rPr>
                <w:rFonts w:ascii="Aptos" w:hAnsi="Aptos"/>
                <w:b w:val="0"/>
                <w:color w:val="243B53"/>
                <w:sz w:val="16"/>
              </w:rPr>
              <w:t>SMS/WhatsApp; sender details</w:t>
            </w:r>
          </w:p>
        </w:tc>
        <w:tc>
          <w:tcPr>
            <w:tcW w:type="dxa" w:w="2541"/>
            <w:vAlign w:val="center"/>
          </w:tcPr>
          <w:p>
            <w:pPr>
              <w:spacing w:after="0"/>
            </w:pPr>
            <w:r/>
            <w:r>
              <w:rPr>
                <w:rFonts w:ascii="Aptos" w:hAnsi="Aptos"/>
                <w:b w:val="0"/>
                <w:color w:val="243B53"/>
                <w:sz w:val="16"/>
              </w:rPr>
              <w:t>integrations, messaging config</w:t>
            </w:r>
          </w:p>
        </w:tc>
        <w:tc>
          <w:tcPr>
            <w:tcW w:type="dxa" w:w="2541"/>
            <w:vAlign w:val="center"/>
          </w:tcPr>
          <w:p>
            <w:pPr>
              <w:spacing w:after="0"/>
            </w:pPr>
            <w:r/>
            <w:r>
              <w:rPr>
                <w:rFonts w:ascii="Aptos" w:hAnsi="Aptos"/>
                <w:b w:val="0"/>
                <w:color w:val="243B53"/>
                <w:sz w:val="16"/>
              </w:rPr>
              <w:t>Test message succeeds.</w:t>
            </w:r>
          </w:p>
        </w:tc>
      </w:tr>
      <w:tr>
        <w:tc>
          <w:tcPr>
            <w:tcW w:type="dxa" w:w="2541"/>
            <w:vAlign w:val="center"/>
            <w:shd w:fill="F7FAFC"/>
          </w:tcPr>
          <w:p>
            <w:pPr>
              <w:spacing w:after="0"/>
            </w:pPr>
            <w:r/>
            <w:r>
              <w:rPr>
                <w:rFonts w:ascii="Aptos" w:hAnsi="Aptos"/>
                <w:b w:val="0"/>
                <w:color w:val="243B53"/>
                <w:sz w:val="16"/>
              </w:rPr>
              <w:t>6 Booking</w:t>
            </w:r>
          </w:p>
        </w:tc>
        <w:tc>
          <w:tcPr>
            <w:tcW w:type="dxa" w:w="2541"/>
            <w:vAlign w:val="center"/>
            <w:shd w:fill="F7FAFC"/>
          </w:tcPr>
          <w:p>
            <w:pPr>
              <w:spacing w:after="0"/>
            </w:pPr>
            <w:r/>
            <w:r>
              <w:rPr>
                <w:rFonts w:ascii="Aptos" w:hAnsi="Aptos"/>
                <w:b w:val="0"/>
                <w:color w:val="243B53"/>
                <w:sz w:val="16"/>
              </w:rPr>
              <w:t>Google Calendar / Calendly / handover-only</w:t>
            </w:r>
          </w:p>
        </w:tc>
        <w:tc>
          <w:tcPr>
            <w:tcW w:type="dxa" w:w="2541"/>
            <w:vAlign w:val="center"/>
            <w:shd w:fill="F7FAFC"/>
          </w:tcPr>
          <w:p>
            <w:pPr>
              <w:spacing w:after="0"/>
            </w:pPr>
            <w:r/>
            <w:r>
              <w:rPr>
                <w:rFonts w:ascii="Aptos" w:hAnsi="Aptos"/>
                <w:b w:val="0"/>
                <w:color w:val="243B53"/>
                <w:sz w:val="16"/>
              </w:rPr>
              <w:t>booking_settings, integrations</w:t>
            </w:r>
          </w:p>
        </w:tc>
        <w:tc>
          <w:tcPr>
            <w:tcW w:type="dxa" w:w="2541"/>
            <w:vAlign w:val="center"/>
            <w:shd w:fill="F7FAFC"/>
          </w:tcPr>
          <w:p>
            <w:pPr>
              <w:spacing w:after="0"/>
            </w:pPr>
            <w:r/>
            <w:r>
              <w:rPr>
                <w:rFonts w:ascii="Aptos" w:hAnsi="Aptos"/>
                <w:b w:val="0"/>
                <w:color w:val="243B53"/>
                <w:sz w:val="16"/>
              </w:rPr>
              <w:t>Provider works or handover chosen.</w:t>
            </w:r>
          </w:p>
        </w:tc>
      </w:tr>
      <w:tr>
        <w:tc>
          <w:tcPr>
            <w:tcW w:type="dxa" w:w="2541"/>
            <w:vAlign w:val="center"/>
          </w:tcPr>
          <w:p>
            <w:pPr>
              <w:spacing w:after="0"/>
            </w:pPr>
            <w:r/>
            <w:r>
              <w:rPr>
                <w:rFonts w:ascii="Aptos" w:hAnsi="Aptos"/>
                <w:b w:val="0"/>
                <w:color w:val="243B53"/>
                <w:sz w:val="16"/>
              </w:rPr>
              <w:t>7 Test</w:t>
            </w:r>
          </w:p>
        </w:tc>
        <w:tc>
          <w:tcPr>
            <w:tcW w:type="dxa" w:w="2541"/>
            <w:vAlign w:val="center"/>
          </w:tcPr>
          <w:p>
            <w:pPr>
              <w:spacing w:after="0"/>
            </w:pPr>
            <w:r/>
            <w:r>
              <w:rPr>
                <w:rFonts w:ascii="Aptos" w:hAnsi="Aptos"/>
                <w:b w:val="0"/>
                <w:color w:val="243B53"/>
                <w:sz w:val="16"/>
              </w:rPr>
              <w:t>Synthetic lead through real internal pipeline</w:t>
            </w:r>
          </w:p>
        </w:tc>
        <w:tc>
          <w:tcPr>
            <w:tcW w:type="dxa" w:w="2541"/>
            <w:vAlign w:val="center"/>
          </w:tcPr>
          <w:p>
            <w:pPr>
              <w:spacing w:after="0"/>
            </w:pPr>
            <w:r/>
            <w:r>
              <w:rPr>
                <w:rFonts w:ascii="Aptos" w:hAnsi="Aptos"/>
                <w:b w:val="0"/>
                <w:color w:val="243B53"/>
                <w:sz w:val="16"/>
              </w:rPr>
              <w:t>test lead/conversation/message</w:t>
            </w:r>
          </w:p>
        </w:tc>
        <w:tc>
          <w:tcPr>
            <w:tcW w:type="dxa" w:w="2541"/>
            <w:vAlign w:val="center"/>
          </w:tcPr>
          <w:p>
            <w:pPr>
              <w:spacing w:after="0"/>
            </w:pPr>
            <w:r/>
            <w:r>
              <w:rPr>
                <w:rFonts w:ascii="Aptos" w:hAnsi="Aptos"/>
                <w:b w:val="0"/>
                <w:color w:val="243B53"/>
                <w:sz w:val="16"/>
              </w:rPr>
              <w:t>Visible successful test.</w:t>
            </w:r>
          </w:p>
        </w:tc>
      </w:tr>
      <w:tr>
        <w:tc>
          <w:tcPr>
            <w:tcW w:type="dxa" w:w="2541"/>
            <w:vAlign w:val="center"/>
            <w:shd w:fill="F7FAFC"/>
          </w:tcPr>
          <w:p>
            <w:pPr>
              <w:spacing w:after="0"/>
            </w:pPr>
            <w:r/>
            <w:r>
              <w:rPr>
                <w:rFonts w:ascii="Aptos" w:hAnsi="Aptos"/>
                <w:b w:val="0"/>
                <w:color w:val="243B53"/>
                <w:sz w:val="16"/>
              </w:rPr>
              <w:t>8 Activate</w:t>
            </w:r>
          </w:p>
        </w:tc>
        <w:tc>
          <w:tcPr>
            <w:tcW w:type="dxa" w:w="2541"/>
            <w:vAlign w:val="center"/>
            <w:shd w:fill="F7FAFC"/>
          </w:tcPr>
          <w:p>
            <w:pPr>
              <w:spacing w:after="0"/>
            </w:pPr>
            <w:r/>
            <w:r>
              <w:rPr>
                <w:rFonts w:ascii="Aptos" w:hAnsi="Aptos"/>
                <w:b w:val="0"/>
                <w:color w:val="243B53"/>
                <w:sz w:val="16"/>
              </w:rPr>
              <w:t>Review and switch live</w:t>
            </w:r>
          </w:p>
        </w:tc>
        <w:tc>
          <w:tcPr>
            <w:tcW w:type="dxa" w:w="2541"/>
            <w:vAlign w:val="center"/>
            <w:shd w:fill="F7FAFC"/>
          </w:tcPr>
          <w:p>
            <w:pPr>
              <w:spacing w:after="0"/>
            </w:pPr>
            <w:r/>
            <w:r>
              <w:rPr>
                <w:rFonts w:ascii="Aptos" w:hAnsi="Aptos"/>
                <w:b w:val="0"/>
                <w:color w:val="243B53"/>
                <w:sz w:val="16"/>
              </w:rPr>
              <w:t>business status, automation publish</w:t>
            </w:r>
          </w:p>
        </w:tc>
        <w:tc>
          <w:tcPr>
            <w:tcW w:type="dxa" w:w="2541"/>
            <w:vAlign w:val="center"/>
            <w:shd w:fill="F7FAFC"/>
          </w:tcPr>
          <w:p>
            <w:pPr>
              <w:spacing w:after="0"/>
            </w:pPr>
            <w:r/>
            <w:r>
              <w:rPr>
                <w:rFonts w:ascii="Aptos" w:hAnsi="Aptos"/>
                <w:b w:val="0"/>
                <w:color w:val="243B53"/>
                <w:sz w:val="16"/>
              </w:rPr>
              <w:t>All required checks green.</w:t>
            </w:r>
          </w:p>
        </w:tc>
      </w:tr>
    </w:tbl>
    <w:p/>
    <w:p>
      <w:pPr>
        <w:pStyle w:val="ListBullet"/>
        <w:spacing w:after="40"/>
      </w:pPr>
      <w:r>
        <w:t>Do not activate without a healthy outbound channel.</w:t>
      </w:r>
    </w:p>
    <w:p>
      <w:pPr>
        <w:pStyle w:val="ListBullet"/>
        <w:spacing w:after="40"/>
      </w:pPr>
      <w:r>
        <w:t>Do not activate a Meta form until field mapping is tested.</w:t>
      </w:r>
    </w:p>
    <w:p>
      <w:pPr>
        <w:pStyle w:val="ListBullet"/>
        <w:spacing w:after="40"/>
      </w:pPr>
      <w:r>
        <w:t>Tag test leads and exclude them from production analytics.</w:t>
      </w:r>
    </w:p>
    <w:p>
      <w:pPr>
        <w:pStyle w:val="ListBullet"/>
        <w:spacing w:after="40"/>
      </w:pPr>
      <w:r>
        <w:t>Default messages must be editable before publishing.</w:t>
      </w:r>
    </w:p>
    <w:p>
      <w:pPr>
        <w:pStyle w:val="ListBullet"/>
        <w:spacing w:after="40"/>
      </w:pPr>
      <w:r>
        <w:t>Every step has Back, Save &amp; Exit, Continue.</w:t>
      </w:r>
    </w:p>
    <w:p>
      <w:pPr>
        <w:pStyle w:val="Heading1"/>
      </w:pPr>
      <w:r>
        <w:t>6. Technical architecture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Layer</w:t>
            </w:r>
          </w:p>
        </w:tc>
        <w:tc>
          <w:tcPr>
            <w:tcW w:type="dxa" w:w="3389"/>
            <w:vAlign w:val="center"/>
            <w:shd w:fill="1F5EFF"/>
          </w:tcPr>
          <w:p>
            <w:pPr>
              <w:spacing w:after="0"/>
            </w:pPr>
            <w:r/>
            <w:r>
              <w:rPr>
                <w:rFonts w:ascii="Aptos" w:hAnsi="Aptos"/>
                <w:b/>
                <w:color w:val="FFFFFF"/>
                <w:sz w:val="16"/>
              </w:rPr>
              <w:t>Choice</w:t>
            </w:r>
          </w:p>
        </w:tc>
        <w:tc>
          <w:tcPr>
            <w:tcW w:type="dxa" w:w="3389"/>
            <w:vAlign w:val="center"/>
            <w:shd w:fill="1F5EFF"/>
          </w:tcPr>
          <w:p>
            <w:pPr>
              <w:spacing w:after="0"/>
            </w:pPr>
            <w:r/>
            <w:r>
              <w:rPr>
                <w:rFonts w:ascii="Aptos" w:hAnsi="Aptos"/>
                <w:b/>
                <w:color w:val="FFFFFF"/>
                <w:sz w:val="16"/>
              </w:rPr>
              <w:t>Reason</w:t>
            </w:r>
          </w:p>
        </w:tc>
      </w:tr>
      <w:tr>
        <w:tc>
          <w:tcPr>
            <w:tcW w:type="dxa" w:w="3389"/>
            <w:vAlign w:val="center"/>
          </w:tcPr>
          <w:p>
            <w:pPr>
              <w:spacing w:after="0"/>
            </w:pPr>
            <w:r/>
            <w:r>
              <w:rPr>
                <w:rFonts w:ascii="Aptos" w:hAnsi="Aptos"/>
                <w:b w:val="0"/>
                <w:color w:val="243B53"/>
                <w:sz w:val="16"/>
              </w:rPr>
              <w:t>Frontend/BFF</w:t>
            </w:r>
          </w:p>
        </w:tc>
        <w:tc>
          <w:tcPr>
            <w:tcW w:type="dxa" w:w="3389"/>
            <w:vAlign w:val="center"/>
          </w:tcPr>
          <w:p>
            <w:pPr>
              <w:spacing w:after="0"/>
            </w:pPr>
            <w:r/>
            <w:r>
              <w:rPr>
                <w:rFonts w:ascii="Aptos" w:hAnsi="Aptos"/>
                <w:b w:val="0"/>
                <w:color w:val="243B53"/>
                <w:sz w:val="16"/>
              </w:rPr>
              <w:t>Next.js App Router on Vercel</w:t>
            </w:r>
          </w:p>
        </w:tc>
        <w:tc>
          <w:tcPr>
            <w:tcW w:type="dxa" w:w="3389"/>
            <w:vAlign w:val="center"/>
          </w:tcPr>
          <w:p>
            <w:pPr>
              <w:spacing w:after="0"/>
            </w:pPr>
            <w:r/>
            <w:r>
              <w:rPr>
                <w:rFonts w:ascii="Aptos" w:hAnsi="Aptos"/>
                <w:b w:val="0"/>
                <w:color w:val="243B53"/>
                <w:sz w:val="16"/>
              </w:rPr>
              <w:t>Fast SaaS development and server routes/actions.</w:t>
            </w:r>
          </w:p>
        </w:tc>
      </w:tr>
      <w:tr>
        <w:tc>
          <w:tcPr>
            <w:tcW w:type="dxa" w:w="3389"/>
            <w:vAlign w:val="center"/>
            <w:shd w:fill="F7FAFC"/>
          </w:tcPr>
          <w:p>
            <w:pPr>
              <w:spacing w:after="0"/>
            </w:pPr>
            <w:r/>
            <w:r>
              <w:rPr>
                <w:rFonts w:ascii="Aptos" w:hAnsi="Aptos"/>
                <w:b w:val="0"/>
                <w:color w:val="243B53"/>
                <w:sz w:val="16"/>
              </w:rPr>
              <w:t>Database</w:t>
            </w:r>
          </w:p>
        </w:tc>
        <w:tc>
          <w:tcPr>
            <w:tcW w:type="dxa" w:w="3389"/>
            <w:vAlign w:val="center"/>
            <w:shd w:fill="F7FAFC"/>
          </w:tcPr>
          <w:p>
            <w:pPr>
              <w:spacing w:after="0"/>
            </w:pPr>
            <w:r/>
            <w:r>
              <w:rPr>
                <w:rFonts w:ascii="Aptos" w:hAnsi="Aptos"/>
                <w:b w:val="0"/>
                <w:color w:val="243B53"/>
                <w:sz w:val="16"/>
              </w:rPr>
              <w:t>Supabase Postgres</w:t>
            </w:r>
          </w:p>
        </w:tc>
        <w:tc>
          <w:tcPr>
            <w:tcW w:type="dxa" w:w="3389"/>
            <w:vAlign w:val="center"/>
            <w:shd w:fill="F7FAFC"/>
          </w:tcPr>
          <w:p>
            <w:pPr>
              <w:spacing w:after="0"/>
            </w:pPr>
            <w:r/>
            <w:r>
              <w:rPr>
                <w:rFonts w:ascii="Aptos" w:hAnsi="Aptos"/>
                <w:b w:val="0"/>
                <w:color w:val="243B53"/>
                <w:sz w:val="16"/>
              </w:rPr>
              <w:t>Relational model, RLS and managed platform.</w:t>
            </w:r>
          </w:p>
        </w:tc>
      </w:tr>
      <w:tr>
        <w:tc>
          <w:tcPr>
            <w:tcW w:type="dxa" w:w="3389"/>
            <w:vAlign w:val="center"/>
          </w:tcPr>
          <w:p>
            <w:pPr>
              <w:spacing w:after="0"/>
            </w:pPr>
            <w:r/>
            <w:r>
              <w:rPr>
                <w:rFonts w:ascii="Aptos" w:hAnsi="Aptos"/>
                <w:b w:val="0"/>
                <w:color w:val="243B53"/>
                <w:sz w:val="16"/>
              </w:rPr>
              <w:t>Auth</w:t>
            </w:r>
          </w:p>
        </w:tc>
        <w:tc>
          <w:tcPr>
            <w:tcW w:type="dxa" w:w="3389"/>
            <w:vAlign w:val="center"/>
          </w:tcPr>
          <w:p>
            <w:pPr>
              <w:spacing w:after="0"/>
            </w:pPr>
            <w:r/>
            <w:r>
              <w:rPr>
                <w:rFonts w:ascii="Aptos" w:hAnsi="Aptos"/>
                <w:b w:val="0"/>
                <w:color w:val="243B53"/>
                <w:sz w:val="16"/>
              </w:rPr>
              <w:t>Supabase Auth</w:t>
            </w:r>
          </w:p>
        </w:tc>
        <w:tc>
          <w:tcPr>
            <w:tcW w:type="dxa" w:w="3389"/>
            <w:vAlign w:val="center"/>
          </w:tcPr>
          <w:p>
            <w:pPr>
              <w:spacing w:after="0"/>
            </w:pPr>
            <w:r/>
            <w:r>
              <w:rPr>
                <w:rFonts w:ascii="Aptos" w:hAnsi="Aptos"/>
                <w:b w:val="0"/>
                <w:color w:val="243B53"/>
                <w:sz w:val="16"/>
              </w:rPr>
              <w:t>Straightforward workspace authentication.</w:t>
            </w:r>
          </w:p>
        </w:tc>
      </w:tr>
      <w:tr>
        <w:tc>
          <w:tcPr>
            <w:tcW w:type="dxa" w:w="3389"/>
            <w:vAlign w:val="center"/>
            <w:shd w:fill="F7FAFC"/>
          </w:tcPr>
          <w:p>
            <w:pPr>
              <w:spacing w:after="0"/>
            </w:pPr>
            <w:r/>
            <w:r>
              <w:rPr>
                <w:rFonts w:ascii="Aptos" w:hAnsi="Aptos"/>
                <w:b w:val="0"/>
                <w:color w:val="243B53"/>
                <w:sz w:val="16"/>
              </w:rPr>
              <w:t>Storage</w:t>
            </w:r>
          </w:p>
        </w:tc>
        <w:tc>
          <w:tcPr>
            <w:tcW w:type="dxa" w:w="3389"/>
            <w:vAlign w:val="center"/>
            <w:shd w:fill="F7FAFC"/>
          </w:tcPr>
          <w:p>
            <w:pPr>
              <w:spacing w:after="0"/>
            </w:pPr>
            <w:r/>
            <w:r>
              <w:rPr>
                <w:rFonts w:ascii="Aptos" w:hAnsi="Aptos"/>
                <w:b w:val="0"/>
                <w:color w:val="243B53"/>
                <w:sz w:val="16"/>
              </w:rPr>
              <w:t>Supabase Storage</w:t>
            </w:r>
          </w:p>
        </w:tc>
        <w:tc>
          <w:tcPr>
            <w:tcW w:type="dxa" w:w="3389"/>
            <w:vAlign w:val="center"/>
            <w:shd w:fill="F7FAFC"/>
          </w:tcPr>
          <w:p>
            <w:pPr>
              <w:spacing w:after="0"/>
            </w:pPr>
            <w:r/>
            <w:r>
              <w:rPr>
                <w:rFonts w:ascii="Aptos" w:hAnsi="Aptos"/>
                <w:b w:val="0"/>
                <w:color w:val="243B53"/>
                <w:sz w:val="16"/>
              </w:rPr>
              <w:t>Logo and limited CSV/import artefacts.</w:t>
            </w:r>
          </w:p>
        </w:tc>
      </w:tr>
      <w:tr>
        <w:tc>
          <w:tcPr>
            <w:tcW w:type="dxa" w:w="3389"/>
            <w:vAlign w:val="center"/>
          </w:tcPr>
          <w:p>
            <w:pPr>
              <w:spacing w:after="0"/>
            </w:pPr>
            <w:r/>
            <w:r>
              <w:rPr>
                <w:rFonts w:ascii="Aptos" w:hAnsi="Aptos"/>
                <w:b w:val="0"/>
                <w:color w:val="243B53"/>
                <w:sz w:val="16"/>
              </w:rPr>
              <w:t>Background jobs</w:t>
            </w:r>
          </w:p>
        </w:tc>
        <w:tc>
          <w:tcPr>
            <w:tcW w:type="dxa" w:w="3389"/>
            <w:vAlign w:val="center"/>
          </w:tcPr>
          <w:p>
            <w:pPr>
              <w:spacing w:after="0"/>
            </w:pPr>
            <w:r/>
            <w:r>
              <w:rPr>
                <w:rFonts w:ascii="Aptos" w:hAnsi="Aptos"/>
                <w:b w:val="0"/>
                <w:color w:val="243B53"/>
                <w:sz w:val="16"/>
              </w:rPr>
              <w:t>Durable queue/worker mechanism</w:t>
            </w:r>
          </w:p>
        </w:tc>
        <w:tc>
          <w:tcPr>
            <w:tcW w:type="dxa" w:w="3389"/>
            <w:vAlign w:val="center"/>
          </w:tcPr>
          <w:p>
            <w:pPr>
              <w:spacing w:after="0"/>
            </w:pPr>
            <w:r/>
            <w:r>
              <w:rPr>
                <w:rFonts w:ascii="Aptos" w:hAnsi="Aptos"/>
                <w:b w:val="0"/>
                <w:color w:val="243B53"/>
                <w:sz w:val="16"/>
              </w:rPr>
              <w:t>Acknowledge webhooks quickly and process asynchronously.</w:t>
            </w:r>
          </w:p>
        </w:tc>
      </w:tr>
      <w:tr>
        <w:tc>
          <w:tcPr>
            <w:tcW w:type="dxa" w:w="3389"/>
            <w:vAlign w:val="center"/>
            <w:shd w:fill="F7FAFC"/>
          </w:tcPr>
          <w:p>
            <w:pPr>
              <w:spacing w:after="0"/>
            </w:pPr>
            <w:r/>
            <w:r>
              <w:rPr>
                <w:rFonts w:ascii="Aptos" w:hAnsi="Aptos"/>
                <w:b w:val="0"/>
                <w:color w:val="243B53"/>
                <w:sz w:val="16"/>
              </w:rPr>
              <w:t>Billing</w:t>
            </w:r>
          </w:p>
        </w:tc>
        <w:tc>
          <w:tcPr>
            <w:tcW w:type="dxa" w:w="3389"/>
            <w:vAlign w:val="center"/>
            <w:shd w:fill="F7FAFC"/>
          </w:tcPr>
          <w:p>
            <w:pPr>
              <w:spacing w:after="0"/>
            </w:pPr>
            <w:r/>
            <w:r>
              <w:rPr>
                <w:rFonts w:ascii="Aptos" w:hAnsi="Aptos"/>
                <w:b w:val="0"/>
                <w:color w:val="243B53"/>
                <w:sz w:val="16"/>
              </w:rPr>
              <w:t>Stripe Billing + Customer Portal</w:t>
            </w:r>
          </w:p>
        </w:tc>
        <w:tc>
          <w:tcPr>
            <w:tcW w:type="dxa" w:w="3389"/>
            <w:vAlign w:val="center"/>
            <w:shd w:fill="F7FAFC"/>
          </w:tcPr>
          <w:p>
            <w:pPr>
              <w:spacing w:after="0"/>
            </w:pPr>
            <w:r/>
            <w:r>
              <w:rPr>
                <w:rFonts w:ascii="Aptos" w:hAnsi="Aptos"/>
                <w:b w:val="0"/>
                <w:color w:val="243B53"/>
                <w:sz w:val="16"/>
              </w:rPr>
              <w:t>Subscriptions, invoices, payment methods.</w:t>
            </w:r>
          </w:p>
        </w:tc>
      </w:tr>
      <w:tr>
        <w:tc>
          <w:tcPr>
            <w:tcW w:type="dxa" w:w="3389"/>
            <w:vAlign w:val="center"/>
          </w:tcPr>
          <w:p>
            <w:pPr>
              <w:spacing w:after="0"/>
            </w:pPr>
            <w:r/>
            <w:r>
              <w:rPr>
                <w:rFonts w:ascii="Aptos" w:hAnsi="Aptos"/>
                <w:b w:val="0"/>
                <w:color w:val="243B53"/>
                <w:sz w:val="16"/>
              </w:rPr>
              <w:t>Messaging</w:t>
            </w:r>
          </w:p>
        </w:tc>
        <w:tc>
          <w:tcPr>
            <w:tcW w:type="dxa" w:w="3389"/>
            <w:vAlign w:val="center"/>
          </w:tcPr>
          <w:p>
            <w:pPr>
              <w:spacing w:after="0"/>
            </w:pPr>
            <w:r/>
            <w:r>
              <w:rPr>
                <w:rFonts w:ascii="Aptos" w:hAnsi="Aptos"/>
                <w:b w:val="0"/>
                <w:color w:val="243B53"/>
                <w:sz w:val="16"/>
              </w:rPr>
              <w:t>Twilio SMS + Twilio WhatsApp or Meta WhatsApp Cloud API</w:t>
            </w:r>
          </w:p>
        </w:tc>
        <w:tc>
          <w:tcPr>
            <w:tcW w:type="dxa" w:w="3389"/>
            <w:vAlign w:val="center"/>
          </w:tcPr>
          <w:p>
            <w:pPr>
              <w:spacing w:after="0"/>
            </w:pPr>
            <w:r/>
            <w:r>
              <w:rPr>
                <w:rFonts w:ascii="Aptos" w:hAnsi="Aptos"/>
                <w:b w:val="0"/>
                <w:color w:val="243B53"/>
                <w:sz w:val="16"/>
              </w:rPr>
              <w:t>Adapter-based implementation.</w:t>
            </w:r>
          </w:p>
        </w:tc>
      </w:tr>
      <w:tr>
        <w:tc>
          <w:tcPr>
            <w:tcW w:type="dxa" w:w="3389"/>
            <w:vAlign w:val="center"/>
            <w:shd w:fill="F7FAFC"/>
          </w:tcPr>
          <w:p>
            <w:pPr>
              <w:spacing w:after="0"/>
            </w:pPr>
            <w:r/>
            <w:r>
              <w:rPr>
                <w:rFonts w:ascii="Aptos" w:hAnsi="Aptos"/>
                <w:b w:val="0"/>
                <w:color w:val="243B53"/>
                <w:sz w:val="16"/>
              </w:rPr>
              <w:t>Email</w:t>
            </w:r>
          </w:p>
        </w:tc>
        <w:tc>
          <w:tcPr>
            <w:tcW w:type="dxa" w:w="3389"/>
            <w:vAlign w:val="center"/>
            <w:shd w:fill="F7FAFC"/>
          </w:tcPr>
          <w:p>
            <w:pPr>
              <w:spacing w:after="0"/>
            </w:pPr>
            <w:r/>
            <w:r>
              <w:rPr>
                <w:rFonts w:ascii="Aptos" w:hAnsi="Aptos"/>
                <w:b w:val="0"/>
                <w:color w:val="243B53"/>
                <w:sz w:val="16"/>
              </w:rPr>
              <w:t>Resend</w:t>
            </w:r>
          </w:p>
        </w:tc>
        <w:tc>
          <w:tcPr>
            <w:tcW w:type="dxa" w:w="3389"/>
            <w:vAlign w:val="center"/>
            <w:shd w:fill="F7FAFC"/>
          </w:tcPr>
          <w:p>
            <w:pPr>
              <w:spacing w:after="0"/>
            </w:pPr>
            <w:r/>
            <w:r>
              <w:rPr>
                <w:rFonts w:ascii="Aptos" w:hAnsi="Aptos"/>
                <w:b w:val="0"/>
                <w:color w:val="243B53"/>
                <w:sz w:val="16"/>
              </w:rPr>
              <w:t>Transactional operational mail.</w:t>
            </w:r>
          </w:p>
        </w:tc>
      </w:tr>
      <w:tr>
        <w:tc>
          <w:tcPr>
            <w:tcW w:type="dxa" w:w="3389"/>
            <w:vAlign w:val="center"/>
          </w:tcPr>
          <w:p>
            <w:pPr>
              <w:spacing w:after="0"/>
            </w:pPr>
            <w:r/>
            <w:r>
              <w:rPr>
                <w:rFonts w:ascii="Aptos" w:hAnsi="Aptos"/>
                <w:b w:val="0"/>
                <w:color w:val="243B53"/>
                <w:sz w:val="16"/>
              </w:rPr>
              <w:t>Calendar</w:t>
            </w:r>
          </w:p>
        </w:tc>
        <w:tc>
          <w:tcPr>
            <w:tcW w:type="dxa" w:w="3389"/>
            <w:vAlign w:val="center"/>
          </w:tcPr>
          <w:p>
            <w:pPr>
              <w:spacing w:after="0"/>
            </w:pPr>
            <w:r/>
            <w:r>
              <w:rPr>
                <w:rFonts w:ascii="Aptos" w:hAnsi="Aptos"/>
                <w:b w:val="0"/>
                <w:color w:val="243B53"/>
                <w:sz w:val="16"/>
              </w:rPr>
              <w:t>Google Calendar and/or Calendly</w:t>
            </w:r>
          </w:p>
        </w:tc>
        <w:tc>
          <w:tcPr>
            <w:tcW w:type="dxa" w:w="3389"/>
            <w:vAlign w:val="center"/>
          </w:tcPr>
          <w:p>
            <w:pPr>
              <w:spacing w:after="0"/>
            </w:pPr>
            <w:r/>
            <w:r>
              <w:rPr>
                <w:rFonts w:ascii="Aptos" w:hAnsi="Aptos"/>
                <w:b w:val="0"/>
                <w:color w:val="243B53"/>
                <w:sz w:val="16"/>
              </w:rPr>
              <w:t>Avoid building scheduling.</w:t>
            </w:r>
          </w:p>
        </w:tc>
      </w:tr>
      <w:tr>
        <w:tc>
          <w:tcPr>
            <w:tcW w:type="dxa" w:w="3389"/>
            <w:vAlign w:val="center"/>
            <w:shd w:fill="F7FAFC"/>
          </w:tcPr>
          <w:p>
            <w:pPr>
              <w:spacing w:after="0"/>
            </w:pPr>
            <w:r/>
            <w:r>
              <w:rPr>
                <w:rFonts w:ascii="Aptos" w:hAnsi="Aptos"/>
                <w:b w:val="0"/>
                <w:color w:val="243B53"/>
                <w:sz w:val="16"/>
              </w:rPr>
              <w:t>Analytics</w:t>
            </w:r>
          </w:p>
        </w:tc>
        <w:tc>
          <w:tcPr>
            <w:tcW w:type="dxa" w:w="3389"/>
            <w:vAlign w:val="center"/>
            <w:shd w:fill="F7FAFC"/>
          </w:tcPr>
          <w:p>
            <w:pPr>
              <w:spacing w:after="0"/>
            </w:pPr>
            <w:r/>
            <w:r>
              <w:rPr>
                <w:rFonts w:ascii="Aptos" w:hAnsi="Aptos"/>
                <w:b w:val="0"/>
                <w:color w:val="243B53"/>
                <w:sz w:val="16"/>
              </w:rPr>
              <w:t>PostHog</w:t>
            </w:r>
          </w:p>
        </w:tc>
        <w:tc>
          <w:tcPr>
            <w:tcW w:type="dxa" w:w="3389"/>
            <w:vAlign w:val="center"/>
            <w:shd w:fill="F7FAFC"/>
          </w:tcPr>
          <w:p>
            <w:pPr>
              <w:spacing w:after="0"/>
            </w:pPr>
            <w:r/>
            <w:r>
              <w:rPr>
                <w:rFonts w:ascii="Aptos" w:hAnsi="Aptos"/>
                <w:b w:val="0"/>
                <w:color w:val="243B53"/>
                <w:sz w:val="16"/>
              </w:rPr>
              <w:t>Activation and product funnel tracking.</w:t>
            </w:r>
          </w:p>
        </w:tc>
      </w:tr>
      <w:tr>
        <w:tc>
          <w:tcPr>
            <w:tcW w:type="dxa" w:w="3389"/>
            <w:vAlign w:val="center"/>
          </w:tcPr>
          <w:p>
            <w:pPr>
              <w:spacing w:after="0"/>
            </w:pPr>
            <w:r/>
            <w:r>
              <w:rPr>
                <w:rFonts w:ascii="Aptos" w:hAnsi="Aptos"/>
                <w:b w:val="0"/>
                <w:color w:val="243B53"/>
                <w:sz w:val="16"/>
              </w:rPr>
              <w:t>Monitoring</w:t>
            </w:r>
          </w:p>
        </w:tc>
        <w:tc>
          <w:tcPr>
            <w:tcW w:type="dxa" w:w="3389"/>
            <w:vAlign w:val="center"/>
          </w:tcPr>
          <w:p>
            <w:pPr>
              <w:spacing w:after="0"/>
            </w:pPr>
            <w:r/>
            <w:r>
              <w:rPr>
                <w:rFonts w:ascii="Aptos" w:hAnsi="Aptos"/>
                <w:b w:val="0"/>
                <w:color w:val="243B53"/>
                <w:sz w:val="16"/>
              </w:rPr>
              <w:t>Sentry</w:t>
            </w:r>
          </w:p>
        </w:tc>
        <w:tc>
          <w:tcPr>
            <w:tcW w:type="dxa" w:w="3389"/>
            <w:vAlign w:val="center"/>
          </w:tcPr>
          <w:p>
            <w:pPr>
              <w:spacing w:after="0"/>
            </w:pPr>
            <w:r/>
            <w:r>
              <w:rPr>
                <w:rFonts w:ascii="Aptos" w:hAnsi="Aptos"/>
                <w:b w:val="0"/>
                <w:color w:val="243B53"/>
                <w:sz w:val="16"/>
              </w:rPr>
              <w:t>Application/integration errors.</w:t>
            </w:r>
          </w:p>
        </w:tc>
      </w:tr>
      <w:tr>
        <w:tc>
          <w:tcPr>
            <w:tcW w:type="dxa" w:w="3389"/>
            <w:vAlign w:val="center"/>
            <w:shd w:fill="F7FAFC"/>
          </w:tcPr>
          <w:p>
            <w:pPr>
              <w:spacing w:after="0"/>
            </w:pPr>
            <w:r/>
            <w:r>
              <w:rPr>
                <w:rFonts w:ascii="Aptos" w:hAnsi="Aptos"/>
                <w:b w:val="0"/>
                <w:color w:val="243B53"/>
                <w:sz w:val="16"/>
              </w:rPr>
              <w:t>AI</w:t>
            </w:r>
          </w:p>
        </w:tc>
        <w:tc>
          <w:tcPr>
            <w:tcW w:type="dxa" w:w="3389"/>
            <w:vAlign w:val="center"/>
            <w:shd w:fill="F7FAFC"/>
          </w:tcPr>
          <w:p>
            <w:pPr>
              <w:spacing w:after="0"/>
            </w:pPr>
            <w:r/>
            <w:r>
              <w:rPr>
                <w:rFonts w:ascii="Aptos" w:hAnsi="Aptos"/>
                <w:b w:val="0"/>
                <w:color w:val="243B53"/>
                <w:sz w:val="16"/>
              </w:rPr>
              <w:t>Provider abstraction over cost-effective LLM</w:t>
            </w:r>
          </w:p>
        </w:tc>
        <w:tc>
          <w:tcPr>
            <w:tcW w:type="dxa" w:w="3389"/>
            <w:vAlign w:val="center"/>
            <w:shd w:fill="F7FAFC"/>
          </w:tcPr>
          <w:p>
            <w:pPr>
              <w:spacing w:after="0"/>
            </w:pPr>
            <w:r/>
            <w:r>
              <w:rPr>
                <w:rFonts w:ascii="Aptos" w:hAnsi="Aptos"/>
                <w:b w:val="0"/>
                <w:color w:val="243B53"/>
                <w:sz w:val="16"/>
              </w:rPr>
              <w:t>Structured extraction + bounded replies.</w:t>
            </w:r>
          </w:p>
        </w:tc>
      </w:tr>
    </w:tbl>
    <w:p/>
    <w:p>
      <w:pPr>
        <w:pStyle w:val="Heading2"/>
      </w:pPr>
      <w:r>
        <w:t>6.1 Service boundaries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Module</w:t>
            </w:r>
          </w:p>
        </w:tc>
        <w:tc>
          <w:tcPr>
            <w:tcW w:type="dxa" w:w="5083"/>
            <w:vAlign w:val="center"/>
            <w:shd w:fill="1F5EFF"/>
          </w:tcPr>
          <w:p>
            <w:pPr>
              <w:spacing w:after="0"/>
            </w:pPr>
            <w:r/>
            <w:r>
              <w:rPr>
                <w:rFonts w:ascii="Aptos" w:hAnsi="Aptos"/>
                <w:b/>
                <w:color w:val="FFFFFF"/>
                <w:sz w:val="16"/>
              </w:rPr>
              <w:t>Responsibility</w:t>
            </w:r>
          </w:p>
        </w:tc>
      </w:tr>
      <w:tr>
        <w:tc>
          <w:tcPr>
            <w:tcW w:type="dxa" w:w="5083"/>
            <w:vAlign w:val="center"/>
          </w:tcPr>
          <w:p>
            <w:pPr>
              <w:spacing w:after="0"/>
            </w:pPr>
            <w:r/>
            <w:r>
              <w:rPr>
                <w:rFonts w:ascii="Aptos" w:hAnsi="Aptos"/>
                <w:b w:val="0"/>
                <w:color w:val="243B53"/>
                <w:sz w:val="16"/>
              </w:rPr>
              <w:t>Web App</w:t>
            </w:r>
          </w:p>
        </w:tc>
        <w:tc>
          <w:tcPr>
            <w:tcW w:type="dxa" w:w="5083"/>
            <w:vAlign w:val="center"/>
          </w:tcPr>
          <w:p>
            <w:pPr>
              <w:spacing w:after="0"/>
            </w:pPr>
            <w:r/>
            <w:r>
              <w:rPr>
                <w:rFonts w:ascii="Aptos" w:hAnsi="Aptos"/>
                <w:b w:val="0"/>
                <w:color w:val="243B53"/>
                <w:sz w:val="16"/>
              </w:rPr>
              <w:t>UI, authenticated reads/writes, onboarding.</w:t>
            </w:r>
          </w:p>
        </w:tc>
      </w:tr>
      <w:tr>
        <w:tc>
          <w:tcPr>
            <w:tcW w:type="dxa" w:w="5083"/>
            <w:vAlign w:val="center"/>
            <w:shd w:fill="F7FAFC"/>
          </w:tcPr>
          <w:p>
            <w:pPr>
              <w:spacing w:after="0"/>
            </w:pPr>
            <w:r/>
            <w:r>
              <w:rPr>
                <w:rFonts w:ascii="Aptos" w:hAnsi="Aptos"/>
                <w:b w:val="0"/>
                <w:color w:val="243B53"/>
                <w:sz w:val="16"/>
              </w:rPr>
              <w:t>Webhook Gateway</w:t>
            </w:r>
          </w:p>
        </w:tc>
        <w:tc>
          <w:tcPr>
            <w:tcW w:type="dxa" w:w="5083"/>
            <w:vAlign w:val="center"/>
            <w:shd w:fill="F7FAFC"/>
          </w:tcPr>
          <w:p>
            <w:pPr>
              <w:spacing w:after="0"/>
            </w:pPr>
            <w:r/>
            <w:r>
              <w:rPr>
                <w:rFonts w:ascii="Aptos" w:hAnsi="Aptos"/>
                <w:b w:val="0"/>
                <w:color w:val="243B53"/>
                <w:sz w:val="16"/>
              </w:rPr>
              <w:t>Meta, messaging, Stripe, calendar ingress.</w:t>
            </w:r>
          </w:p>
        </w:tc>
      </w:tr>
      <w:tr>
        <w:tc>
          <w:tcPr>
            <w:tcW w:type="dxa" w:w="5083"/>
            <w:vAlign w:val="center"/>
          </w:tcPr>
          <w:p>
            <w:pPr>
              <w:spacing w:after="0"/>
            </w:pPr>
            <w:r/>
            <w:r>
              <w:rPr>
                <w:rFonts w:ascii="Aptos" w:hAnsi="Aptos"/>
                <w:b w:val="0"/>
                <w:color w:val="243B53"/>
                <w:sz w:val="16"/>
              </w:rPr>
              <w:t>Lead Ingestion</w:t>
            </w:r>
          </w:p>
        </w:tc>
        <w:tc>
          <w:tcPr>
            <w:tcW w:type="dxa" w:w="5083"/>
            <w:vAlign w:val="center"/>
          </w:tcPr>
          <w:p>
            <w:pPr>
              <w:spacing w:after="0"/>
            </w:pPr>
            <w:r/>
            <w:r>
              <w:rPr>
                <w:rFonts w:ascii="Aptos" w:hAnsi="Aptos"/>
                <w:b w:val="0"/>
                <w:color w:val="243B53"/>
                <w:sz w:val="16"/>
              </w:rPr>
              <w:t>Normalize, dedupe, create source attribution.</w:t>
            </w:r>
          </w:p>
        </w:tc>
      </w:tr>
      <w:tr>
        <w:tc>
          <w:tcPr>
            <w:tcW w:type="dxa" w:w="5083"/>
            <w:vAlign w:val="center"/>
            <w:shd w:fill="F7FAFC"/>
          </w:tcPr>
          <w:p>
            <w:pPr>
              <w:spacing w:after="0"/>
            </w:pPr>
            <w:r/>
            <w:r>
              <w:rPr>
                <w:rFonts w:ascii="Aptos" w:hAnsi="Aptos"/>
                <w:b w:val="0"/>
                <w:color w:val="243B53"/>
                <w:sz w:val="16"/>
              </w:rPr>
              <w:t>Conversation Engine</w:t>
            </w:r>
          </w:p>
        </w:tc>
        <w:tc>
          <w:tcPr>
            <w:tcW w:type="dxa" w:w="5083"/>
            <w:vAlign w:val="center"/>
            <w:shd w:fill="F7FAFC"/>
          </w:tcPr>
          <w:p>
            <w:pPr>
              <w:spacing w:after="0"/>
            </w:pPr>
            <w:r/>
            <w:r>
              <w:rPr>
                <w:rFonts w:ascii="Aptos" w:hAnsi="Aptos"/>
                <w:b w:val="0"/>
                <w:color w:val="243B53"/>
                <w:sz w:val="16"/>
              </w:rPr>
              <w:t>Outbound steps, inbound replies, stop conditions.</w:t>
            </w:r>
          </w:p>
        </w:tc>
      </w:tr>
      <w:tr>
        <w:tc>
          <w:tcPr>
            <w:tcW w:type="dxa" w:w="5083"/>
            <w:vAlign w:val="center"/>
          </w:tcPr>
          <w:p>
            <w:pPr>
              <w:spacing w:after="0"/>
            </w:pPr>
            <w:r/>
            <w:r>
              <w:rPr>
                <w:rFonts w:ascii="Aptos" w:hAnsi="Aptos"/>
                <w:b w:val="0"/>
                <w:color w:val="243B53"/>
                <w:sz w:val="16"/>
              </w:rPr>
              <w:t>Qualification Engine</w:t>
            </w:r>
          </w:p>
        </w:tc>
        <w:tc>
          <w:tcPr>
            <w:tcW w:type="dxa" w:w="5083"/>
            <w:vAlign w:val="center"/>
          </w:tcPr>
          <w:p>
            <w:pPr>
              <w:spacing w:after="0"/>
            </w:pPr>
            <w:r/>
            <w:r>
              <w:rPr>
                <w:rFonts w:ascii="Aptos" w:hAnsi="Aptos"/>
                <w:b w:val="0"/>
                <w:color w:val="243B53"/>
                <w:sz w:val="16"/>
              </w:rPr>
              <w:t>State machine and structured answers.</w:t>
            </w:r>
          </w:p>
        </w:tc>
      </w:tr>
      <w:tr>
        <w:tc>
          <w:tcPr>
            <w:tcW w:type="dxa" w:w="5083"/>
            <w:vAlign w:val="center"/>
            <w:shd w:fill="F7FAFC"/>
          </w:tcPr>
          <w:p>
            <w:pPr>
              <w:spacing w:after="0"/>
            </w:pPr>
            <w:r/>
            <w:r>
              <w:rPr>
                <w:rFonts w:ascii="Aptos" w:hAnsi="Aptos"/>
                <w:b w:val="0"/>
                <w:color w:val="243B53"/>
                <w:sz w:val="16"/>
              </w:rPr>
              <w:t>AI Adapter</w:t>
            </w:r>
          </w:p>
        </w:tc>
        <w:tc>
          <w:tcPr>
            <w:tcW w:type="dxa" w:w="5083"/>
            <w:vAlign w:val="center"/>
            <w:shd w:fill="F7FAFC"/>
          </w:tcPr>
          <w:p>
            <w:pPr>
              <w:spacing w:after="0"/>
            </w:pPr>
            <w:r/>
            <w:r>
              <w:rPr>
                <w:rFonts w:ascii="Aptos" w:hAnsi="Aptos"/>
                <w:b w:val="0"/>
                <w:color w:val="243B53"/>
                <w:sz w:val="16"/>
              </w:rPr>
              <w:t>Classification, extraction and bounded response text.</w:t>
            </w:r>
          </w:p>
        </w:tc>
      </w:tr>
      <w:tr>
        <w:tc>
          <w:tcPr>
            <w:tcW w:type="dxa" w:w="5083"/>
            <w:vAlign w:val="center"/>
          </w:tcPr>
          <w:p>
            <w:pPr>
              <w:spacing w:after="0"/>
            </w:pPr>
            <w:r/>
            <w:r>
              <w:rPr>
                <w:rFonts w:ascii="Aptos" w:hAnsi="Aptos"/>
                <w:b w:val="0"/>
                <w:color w:val="243B53"/>
                <w:sz w:val="16"/>
              </w:rPr>
              <w:t>Booking Adapter</w:t>
            </w:r>
          </w:p>
        </w:tc>
        <w:tc>
          <w:tcPr>
            <w:tcW w:type="dxa" w:w="5083"/>
            <w:vAlign w:val="center"/>
          </w:tcPr>
          <w:p>
            <w:pPr>
              <w:spacing w:after="0"/>
            </w:pPr>
            <w:r/>
            <w:r>
              <w:rPr>
                <w:rFonts w:ascii="Aptos" w:hAnsi="Aptos"/>
                <w:b w:val="0"/>
                <w:color w:val="243B53"/>
                <w:sz w:val="16"/>
              </w:rPr>
              <w:t>Booking link/event/handover.</w:t>
            </w:r>
          </w:p>
        </w:tc>
      </w:tr>
      <w:tr>
        <w:tc>
          <w:tcPr>
            <w:tcW w:type="dxa" w:w="5083"/>
            <w:vAlign w:val="center"/>
            <w:shd w:fill="F7FAFC"/>
          </w:tcPr>
          <w:p>
            <w:pPr>
              <w:spacing w:after="0"/>
            </w:pPr>
            <w:r/>
            <w:r>
              <w:rPr>
                <w:rFonts w:ascii="Aptos" w:hAnsi="Aptos"/>
                <w:b w:val="0"/>
                <w:color w:val="243B53"/>
                <w:sz w:val="16"/>
              </w:rPr>
              <w:t>Campaign Engine</w:t>
            </w:r>
          </w:p>
        </w:tc>
        <w:tc>
          <w:tcPr>
            <w:tcW w:type="dxa" w:w="5083"/>
            <w:vAlign w:val="center"/>
            <w:shd w:fill="F7FAFC"/>
          </w:tcPr>
          <w:p>
            <w:pPr>
              <w:spacing w:after="0"/>
            </w:pPr>
            <w:r/>
            <w:r>
              <w:rPr>
                <w:rFonts w:ascii="Aptos" w:hAnsi="Aptos"/>
                <w:b w:val="0"/>
                <w:color w:val="243B53"/>
                <w:sz w:val="16"/>
              </w:rPr>
              <w:t>Audience, suppression, paced reactivation.</w:t>
            </w:r>
          </w:p>
        </w:tc>
      </w:tr>
      <w:tr>
        <w:tc>
          <w:tcPr>
            <w:tcW w:type="dxa" w:w="5083"/>
            <w:vAlign w:val="center"/>
          </w:tcPr>
          <w:p>
            <w:pPr>
              <w:spacing w:after="0"/>
            </w:pPr>
            <w:r/>
            <w:r>
              <w:rPr>
                <w:rFonts w:ascii="Aptos" w:hAnsi="Aptos"/>
                <w:b w:val="0"/>
                <w:color w:val="243B53"/>
                <w:sz w:val="16"/>
              </w:rPr>
              <w:t>Analytics</w:t>
            </w:r>
          </w:p>
        </w:tc>
        <w:tc>
          <w:tcPr>
            <w:tcW w:type="dxa" w:w="5083"/>
            <w:vAlign w:val="center"/>
          </w:tcPr>
          <w:p>
            <w:pPr>
              <w:spacing w:after="0"/>
            </w:pPr>
            <w:r/>
            <w:r>
              <w:rPr>
                <w:rFonts w:ascii="Aptos" w:hAnsi="Aptos"/>
                <w:b w:val="0"/>
                <w:color w:val="243B53"/>
                <w:sz w:val="16"/>
              </w:rPr>
              <w:t>Funnel/source aggregation.</w:t>
            </w:r>
          </w:p>
        </w:tc>
      </w:tr>
      <w:tr>
        <w:tc>
          <w:tcPr>
            <w:tcW w:type="dxa" w:w="5083"/>
            <w:vAlign w:val="center"/>
            <w:shd w:fill="F7FAFC"/>
          </w:tcPr>
          <w:p>
            <w:pPr>
              <w:spacing w:after="0"/>
            </w:pPr>
            <w:r/>
            <w:r>
              <w:rPr>
                <w:rFonts w:ascii="Aptos" w:hAnsi="Aptos"/>
                <w:b w:val="0"/>
                <w:color w:val="243B53"/>
                <w:sz w:val="16"/>
              </w:rPr>
              <w:t>Notifications</w:t>
            </w:r>
          </w:p>
        </w:tc>
        <w:tc>
          <w:tcPr>
            <w:tcW w:type="dxa" w:w="5083"/>
            <w:vAlign w:val="center"/>
            <w:shd w:fill="F7FAFC"/>
          </w:tcPr>
          <w:p>
            <w:pPr>
              <w:spacing w:after="0"/>
            </w:pPr>
            <w:r/>
            <w:r>
              <w:rPr>
                <w:rFonts w:ascii="Aptos" w:hAnsi="Aptos"/>
                <w:b w:val="0"/>
                <w:color w:val="243B53"/>
                <w:sz w:val="16"/>
              </w:rPr>
              <w:t>Handover and integration alerts.</w:t>
            </w:r>
          </w:p>
        </w:tc>
      </w:tr>
      <w:tr>
        <w:tc>
          <w:tcPr>
            <w:tcW w:type="dxa" w:w="5083"/>
            <w:vAlign w:val="center"/>
          </w:tcPr>
          <w:p>
            <w:pPr>
              <w:spacing w:after="0"/>
            </w:pPr>
            <w:r/>
            <w:r>
              <w:rPr>
                <w:rFonts w:ascii="Aptos" w:hAnsi="Aptos"/>
                <w:b w:val="0"/>
                <w:color w:val="243B53"/>
                <w:sz w:val="16"/>
              </w:rPr>
              <w:t>Admin Ops</w:t>
            </w:r>
          </w:p>
        </w:tc>
        <w:tc>
          <w:tcPr>
            <w:tcW w:type="dxa" w:w="5083"/>
            <w:vAlign w:val="center"/>
          </w:tcPr>
          <w:p>
            <w:pPr>
              <w:spacing w:after="0"/>
            </w:pPr>
            <w:r/>
            <w:r>
              <w:rPr>
                <w:rFonts w:ascii="Aptos" w:hAnsi="Aptos"/>
                <w:b w:val="0"/>
                <w:color w:val="243B53"/>
                <w:sz w:val="16"/>
              </w:rPr>
              <w:t>Health, retries, usage, customer support.</w:t>
            </w:r>
          </w:p>
        </w:tc>
      </w:tr>
    </w:tbl>
    <w:p/>
    <w:p>
      <w:pPr>
        <w:pStyle w:val="Heading1"/>
      </w:pPr>
      <w:r>
        <w:t>7. Supabase/Postgres data model</w:t>
      </w:r>
    </w:p>
    <w:p>
      <w:r>
        <w:t>All tenant-owned operational tables carry `business_id`. This makes RLS, indexes, support and analytics easier to reason about.</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Table</w:t>
            </w:r>
          </w:p>
        </w:tc>
        <w:tc>
          <w:tcPr>
            <w:tcW w:type="dxa" w:w="3389"/>
            <w:vAlign w:val="center"/>
            <w:shd w:fill="1F5EFF"/>
          </w:tcPr>
          <w:p>
            <w:pPr>
              <w:spacing w:after="0"/>
            </w:pPr>
            <w:r/>
            <w:r>
              <w:rPr>
                <w:rFonts w:ascii="Aptos" w:hAnsi="Aptos"/>
                <w:b/>
                <w:color w:val="FFFFFF"/>
                <w:sz w:val="16"/>
              </w:rPr>
              <w:t>Key fields</w:t>
            </w:r>
          </w:p>
        </w:tc>
        <w:tc>
          <w:tcPr>
            <w:tcW w:type="dxa" w:w="3389"/>
            <w:vAlign w:val="center"/>
            <w:shd w:fill="1F5EFF"/>
          </w:tcPr>
          <w:p>
            <w:pPr>
              <w:spacing w:after="0"/>
            </w:pPr>
            <w:r/>
            <w:r>
              <w:rPr>
                <w:rFonts w:ascii="Aptos" w:hAnsi="Aptos"/>
                <w:b/>
                <w:color w:val="FFFFFF"/>
                <w:sz w:val="16"/>
              </w:rPr>
              <w:t>Purpose</w:t>
            </w:r>
          </w:p>
        </w:tc>
      </w:tr>
      <w:tr>
        <w:tc>
          <w:tcPr>
            <w:tcW w:type="dxa" w:w="3389"/>
            <w:vAlign w:val="center"/>
          </w:tcPr>
          <w:p>
            <w:pPr>
              <w:spacing w:after="0"/>
            </w:pPr>
            <w:r/>
            <w:r>
              <w:rPr>
                <w:rFonts w:ascii="Aptos" w:hAnsi="Aptos"/>
                <w:b w:val="0"/>
                <w:color w:val="243B53"/>
                <w:sz w:val="16"/>
              </w:rPr>
              <w:t>profiles</w:t>
            </w:r>
          </w:p>
        </w:tc>
        <w:tc>
          <w:tcPr>
            <w:tcW w:type="dxa" w:w="3389"/>
            <w:vAlign w:val="center"/>
          </w:tcPr>
          <w:p>
            <w:pPr>
              <w:spacing w:after="0"/>
            </w:pPr>
            <w:r/>
            <w:r>
              <w:rPr>
                <w:rFonts w:ascii="Aptos" w:hAnsi="Aptos"/>
                <w:b w:val="0"/>
                <w:color w:val="243B53"/>
                <w:sz w:val="16"/>
              </w:rPr>
              <w:t>id/auth user id, name, phone, platform_role</w:t>
            </w:r>
          </w:p>
        </w:tc>
        <w:tc>
          <w:tcPr>
            <w:tcW w:type="dxa" w:w="3389"/>
            <w:vAlign w:val="center"/>
          </w:tcPr>
          <w:p>
            <w:pPr>
              <w:spacing w:after="0"/>
            </w:pPr>
            <w:r/>
            <w:r>
              <w:rPr>
                <w:rFonts w:ascii="Aptos" w:hAnsi="Aptos"/>
                <w:b w:val="0"/>
                <w:color w:val="243B53"/>
                <w:sz w:val="16"/>
              </w:rPr>
              <w:t>User profile.</w:t>
            </w:r>
          </w:p>
        </w:tc>
      </w:tr>
      <w:tr>
        <w:tc>
          <w:tcPr>
            <w:tcW w:type="dxa" w:w="3389"/>
            <w:vAlign w:val="center"/>
            <w:shd w:fill="F7FAFC"/>
          </w:tcPr>
          <w:p>
            <w:pPr>
              <w:spacing w:after="0"/>
            </w:pPr>
            <w:r/>
            <w:r>
              <w:rPr>
                <w:rFonts w:ascii="Aptos" w:hAnsi="Aptos"/>
                <w:b w:val="0"/>
                <w:color w:val="243B53"/>
                <w:sz w:val="16"/>
              </w:rPr>
              <w:t>businesses</w:t>
            </w:r>
          </w:p>
        </w:tc>
        <w:tc>
          <w:tcPr>
            <w:tcW w:type="dxa" w:w="3389"/>
            <w:vAlign w:val="center"/>
            <w:shd w:fill="F7FAFC"/>
          </w:tcPr>
          <w:p>
            <w:pPr>
              <w:spacing w:after="0"/>
            </w:pPr>
            <w:r/>
            <w:r>
              <w:rPr>
                <w:rFonts w:ascii="Aptos" w:hAnsi="Aptos"/>
                <w:b w:val="0"/>
                <w:color w:val="243B53"/>
                <w:sz w:val="16"/>
              </w:rPr>
              <w:t>id, name, industry, timezone, website, phone, status, onboarding_state</w:t>
            </w:r>
          </w:p>
        </w:tc>
        <w:tc>
          <w:tcPr>
            <w:tcW w:type="dxa" w:w="3389"/>
            <w:vAlign w:val="center"/>
            <w:shd w:fill="F7FAFC"/>
          </w:tcPr>
          <w:p>
            <w:pPr>
              <w:spacing w:after="0"/>
            </w:pPr>
            <w:r/>
            <w:r>
              <w:rPr>
                <w:rFonts w:ascii="Aptos" w:hAnsi="Aptos"/>
                <w:b w:val="0"/>
                <w:color w:val="243B53"/>
                <w:sz w:val="16"/>
              </w:rPr>
              <w:t>Tenant.</w:t>
            </w:r>
          </w:p>
        </w:tc>
      </w:tr>
      <w:tr>
        <w:tc>
          <w:tcPr>
            <w:tcW w:type="dxa" w:w="3389"/>
            <w:vAlign w:val="center"/>
          </w:tcPr>
          <w:p>
            <w:pPr>
              <w:spacing w:after="0"/>
            </w:pPr>
            <w:r/>
            <w:r>
              <w:rPr>
                <w:rFonts w:ascii="Aptos" w:hAnsi="Aptos"/>
                <w:b w:val="0"/>
                <w:color w:val="243B53"/>
                <w:sz w:val="16"/>
              </w:rPr>
              <w:t>business_members</w:t>
            </w:r>
          </w:p>
        </w:tc>
        <w:tc>
          <w:tcPr>
            <w:tcW w:type="dxa" w:w="3389"/>
            <w:vAlign w:val="center"/>
          </w:tcPr>
          <w:p>
            <w:pPr>
              <w:spacing w:after="0"/>
            </w:pPr>
            <w:r/>
            <w:r>
              <w:rPr>
                <w:rFonts w:ascii="Aptos" w:hAnsi="Aptos"/>
                <w:b w:val="0"/>
                <w:color w:val="243B53"/>
                <w:sz w:val="16"/>
              </w:rPr>
              <w:t>business_id, user_id, role, status</w:t>
            </w:r>
          </w:p>
        </w:tc>
        <w:tc>
          <w:tcPr>
            <w:tcW w:type="dxa" w:w="3389"/>
            <w:vAlign w:val="center"/>
          </w:tcPr>
          <w:p>
            <w:pPr>
              <w:spacing w:after="0"/>
            </w:pPr>
            <w:r/>
            <w:r>
              <w:rPr>
                <w:rFonts w:ascii="Aptos" w:hAnsi="Aptos"/>
                <w:b w:val="0"/>
                <w:color w:val="243B53"/>
                <w:sz w:val="16"/>
              </w:rPr>
              <w:t>Membership.</w:t>
            </w:r>
          </w:p>
        </w:tc>
      </w:tr>
      <w:tr>
        <w:tc>
          <w:tcPr>
            <w:tcW w:type="dxa" w:w="3389"/>
            <w:vAlign w:val="center"/>
            <w:shd w:fill="F7FAFC"/>
          </w:tcPr>
          <w:p>
            <w:pPr>
              <w:spacing w:after="0"/>
            </w:pPr>
            <w:r/>
            <w:r>
              <w:rPr>
                <w:rFonts w:ascii="Aptos" w:hAnsi="Aptos"/>
                <w:b w:val="0"/>
                <w:color w:val="243B53"/>
                <w:sz w:val="16"/>
              </w:rPr>
              <w:t>business_settings</w:t>
            </w:r>
          </w:p>
        </w:tc>
        <w:tc>
          <w:tcPr>
            <w:tcW w:type="dxa" w:w="3389"/>
            <w:vAlign w:val="center"/>
            <w:shd w:fill="F7FAFC"/>
          </w:tcPr>
          <w:p>
            <w:pPr>
              <w:spacing w:after="0"/>
            </w:pPr>
            <w:r/>
            <w:r>
              <w:rPr>
                <w:rFonts w:ascii="Aptos" w:hAnsi="Aptos"/>
                <w:b w:val="0"/>
                <w:color w:val="243B53"/>
                <w:sz w:val="16"/>
              </w:rPr>
              <w:t>business_id, hours, region, messaging settings</w:t>
            </w:r>
          </w:p>
        </w:tc>
        <w:tc>
          <w:tcPr>
            <w:tcW w:type="dxa" w:w="3389"/>
            <w:vAlign w:val="center"/>
            <w:shd w:fill="F7FAFC"/>
          </w:tcPr>
          <w:p>
            <w:pPr>
              <w:spacing w:after="0"/>
            </w:pPr>
            <w:r/>
            <w:r>
              <w:rPr>
                <w:rFonts w:ascii="Aptos" w:hAnsi="Aptos"/>
                <w:b w:val="0"/>
                <w:color w:val="243B53"/>
                <w:sz w:val="16"/>
              </w:rPr>
              <w:t>Tenant config.</w:t>
            </w:r>
          </w:p>
        </w:tc>
      </w:tr>
      <w:tr>
        <w:tc>
          <w:tcPr>
            <w:tcW w:type="dxa" w:w="3389"/>
            <w:vAlign w:val="center"/>
          </w:tcPr>
          <w:p>
            <w:pPr>
              <w:spacing w:after="0"/>
            </w:pPr>
            <w:r/>
            <w:r>
              <w:rPr>
                <w:rFonts w:ascii="Aptos" w:hAnsi="Aptos"/>
                <w:b w:val="0"/>
                <w:color w:val="243B53"/>
                <w:sz w:val="16"/>
              </w:rPr>
              <w:t>services</w:t>
            </w:r>
          </w:p>
        </w:tc>
        <w:tc>
          <w:tcPr>
            <w:tcW w:type="dxa" w:w="3389"/>
            <w:vAlign w:val="center"/>
          </w:tcPr>
          <w:p>
            <w:pPr>
              <w:spacing w:after="0"/>
            </w:pPr>
            <w:r/>
            <w:r>
              <w:rPr>
                <w:rFonts w:ascii="Aptos" w:hAnsi="Aptos"/>
                <w:b w:val="0"/>
                <w:color w:val="243B53"/>
                <w:sz w:val="16"/>
              </w:rPr>
              <w:t>id, business_id, name, active, average_value</w:t>
            </w:r>
          </w:p>
        </w:tc>
        <w:tc>
          <w:tcPr>
            <w:tcW w:type="dxa" w:w="3389"/>
            <w:vAlign w:val="center"/>
          </w:tcPr>
          <w:p>
            <w:pPr>
              <w:spacing w:after="0"/>
            </w:pPr>
            <w:r/>
            <w:r>
              <w:rPr>
                <w:rFonts w:ascii="Aptos" w:hAnsi="Aptos"/>
                <w:b w:val="0"/>
                <w:color w:val="243B53"/>
                <w:sz w:val="16"/>
              </w:rPr>
              <w:t>Services.</w:t>
            </w:r>
          </w:p>
        </w:tc>
      </w:tr>
      <w:tr>
        <w:tc>
          <w:tcPr>
            <w:tcW w:type="dxa" w:w="3389"/>
            <w:vAlign w:val="center"/>
            <w:shd w:fill="F7FAFC"/>
          </w:tcPr>
          <w:p>
            <w:pPr>
              <w:spacing w:after="0"/>
            </w:pPr>
            <w:r/>
            <w:r>
              <w:rPr>
                <w:rFonts w:ascii="Aptos" w:hAnsi="Aptos"/>
                <w:b w:val="0"/>
                <w:color w:val="243B53"/>
                <w:sz w:val="16"/>
              </w:rPr>
              <w:t>qualification_questions</w:t>
            </w:r>
          </w:p>
        </w:tc>
        <w:tc>
          <w:tcPr>
            <w:tcW w:type="dxa" w:w="3389"/>
            <w:vAlign w:val="center"/>
            <w:shd w:fill="F7FAFC"/>
          </w:tcPr>
          <w:p>
            <w:pPr>
              <w:spacing w:after="0"/>
            </w:pPr>
            <w:r/>
            <w:r>
              <w:rPr>
                <w:rFonts w:ascii="Aptos" w:hAnsi="Aptos"/>
                <w:b w:val="0"/>
                <w:color w:val="243B53"/>
                <w:sz w:val="16"/>
              </w:rPr>
              <w:t>business_id, service_id?, prompt, type, required, position, rules</w:t>
            </w:r>
          </w:p>
        </w:tc>
        <w:tc>
          <w:tcPr>
            <w:tcW w:type="dxa" w:w="3389"/>
            <w:vAlign w:val="center"/>
            <w:shd w:fill="F7FAFC"/>
          </w:tcPr>
          <w:p>
            <w:pPr>
              <w:spacing w:after="0"/>
            </w:pPr>
            <w:r/>
            <w:r>
              <w:rPr>
                <w:rFonts w:ascii="Aptos" w:hAnsi="Aptos"/>
                <w:b w:val="0"/>
                <w:color w:val="243B53"/>
                <w:sz w:val="16"/>
              </w:rPr>
              <w:t>Questions.</w:t>
            </w:r>
          </w:p>
        </w:tc>
      </w:tr>
      <w:tr>
        <w:tc>
          <w:tcPr>
            <w:tcW w:type="dxa" w:w="3389"/>
            <w:vAlign w:val="center"/>
          </w:tcPr>
          <w:p>
            <w:pPr>
              <w:spacing w:after="0"/>
            </w:pPr>
            <w:r/>
            <w:r>
              <w:rPr>
                <w:rFonts w:ascii="Aptos" w:hAnsi="Aptos"/>
                <w:b w:val="0"/>
                <w:color w:val="243B53"/>
                <w:sz w:val="16"/>
              </w:rPr>
              <w:t>leads</w:t>
            </w:r>
          </w:p>
        </w:tc>
        <w:tc>
          <w:tcPr>
            <w:tcW w:type="dxa" w:w="3389"/>
            <w:vAlign w:val="center"/>
          </w:tcPr>
          <w:p>
            <w:pPr>
              <w:spacing w:after="0"/>
            </w:pPr>
            <w:r/>
            <w:r>
              <w:rPr>
                <w:rFonts w:ascii="Aptos" w:hAnsi="Aptos"/>
                <w:b w:val="0"/>
                <w:color w:val="243B53"/>
                <w:sz w:val="16"/>
              </w:rPr>
              <w:t>business_id, external_id, identity, service_id, status, source_id, timestamps</w:t>
            </w:r>
          </w:p>
        </w:tc>
        <w:tc>
          <w:tcPr>
            <w:tcW w:type="dxa" w:w="3389"/>
            <w:vAlign w:val="center"/>
          </w:tcPr>
          <w:p>
            <w:pPr>
              <w:spacing w:after="0"/>
            </w:pPr>
            <w:r/>
            <w:r>
              <w:rPr>
                <w:rFonts w:ascii="Aptos" w:hAnsi="Aptos"/>
                <w:b w:val="0"/>
                <w:color w:val="243B53"/>
                <w:sz w:val="16"/>
              </w:rPr>
              <w:t>Core lead.</w:t>
            </w:r>
          </w:p>
        </w:tc>
      </w:tr>
      <w:tr>
        <w:tc>
          <w:tcPr>
            <w:tcW w:type="dxa" w:w="3389"/>
            <w:vAlign w:val="center"/>
            <w:shd w:fill="F7FAFC"/>
          </w:tcPr>
          <w:p>
            <w:pPr>
              <w:spacing w:after="0"/>
            </w:pPr>
            <w:r/>
            <w:r>
              <w:rPr>
                <w:rFonts w:ascii="Aptos" w:hAnsi="Aptos"/>
                <w:b w:val="0"/>
                <w:color w:val="243B53"/>
                <w:sz w:val="16"/>
              </w:rPr>
              <w:t>lead_sources</w:t>
            </w:r>
          </w:p>
        </w:tc>
        <w:tc>
          <w:tcPr>
            <w:tcW w:type="dxa" w:w="3389"/>
            <w:vAlign w:val="center"/>
            <w:shd w:fill="F7FAFC"/>
          </w:tcPr>
          <w:p>
            <w:pPr>
              <w:spacing w:after="0"/>
            </w:pPr>
            <w:r/>
            <w:r>
              <w:rPr>
                <w:rFonts w:ascii="Aptos" w:hAnsi="Aptos"/>
                <w:b w:val="0"/>
                <w:color w:val="243B53"/>
                <w:sz w:val="16"/>
              </w:rPr>
              <w:t>business_id, provider, page/form/campaign/ad ids, metadata</w:t>
            </w:r>
          </w:p>
        </w:tc>
        <w:tc>
          <w:tcPr>
            <w:tcW w:type="dxa" w:w="3389"/>
            <w:vAlign w:val="center"/>
            <w:shd w:fill="F7FAFC"/>
          </w:tcPr>
          <w:p>
            <w:pPr>
              <w:spacing w:after="0"/>
            </w:pPr>
            <w:r/>
            <w:r>
              <w:rPr>
                <w:rFonts w:ascii="Aptos" w:hAnsi="Aptos"/>
                <w:b w:val="0"/>
                <w:color w:val="243B53"/>
                <w:sz w:val="16"/>
              </w:rPr>
              <w:t>Attribution.</w:t>
            </w:r>
          </w:p>
        </w:tc>
      </w:tr>
      <w:tr>
        <w:tc>
          <w:tcPr>
            <w:tcW w:type="dxa" w:w="3389"/>
            <w:vAlign w:val="center"/>
          </w:tcPr>
          <w:p>
            <w:pPr>
              <w:spacing w:after="0"/>
            </w:pPr>
            <w:r/>
            <w:r>
              <w:rPr>
                <w:rFonts w:ascii="Aptos" w:hAnsi="Aptos"/>
                <w:b w:val="0"/>
                <w:color w:val="243B53"/>
                <w:sz w:val="16"/>
              </w:rPr>
              <w:t>lead_assignments</w:t>
            </w:r>
          </w:p>
        </w:tc>
        <w:tc>
          <w:tcPr>
            <w:tcW w:type="dxa" w:w="3389"/>
            <w:vAlign w:val="center"/>
          </w:tcPr>
          <w:p>
            <w:pPr>
              <w:spacing w:after="0"/>
            </w:pPr>
            <w:r/>
            <w:r>
              <w:rPr>
                <w:rFonts w:ascii="Aptos" w:hAnsi="Aptos"/>
                <w:b w:val="0"/>
                <w:color w:val="243B53"/>
                <w:sz w:val="16"/>
              </w:rPr>
              <w:t>lead_id, business_id, user_id, assigned/unassigned timestamps</w:t>
            </w:r>
          </w:p>
        </w:tc>
        <w:tc>
          <w:tcPr>
            <w:tcW w:type="dxa" w:w="3389"/>
            <w:vAlign w:val="center"/>
          </w:tcPr>
          <w:p>
            <w:pPr>
              <w:spacing w:after="0"/>
            </w:pPr>
            <w:r/>
            <w:r>
              <w:rPr>
                <w:rFonts w:ascii="Aptos" w:hAnsi="Aptos"/>
                <w:b w:val="0"/>
                <w:color w:val="243B53"/>
                <w:sz w:val="16"/>
              </w:rPr>
              <w:t>Assignment history.</w:t>
            </w:r>
          </w:p>
        </w:tc>
      </w:tr>
      <w:tr>
        <w:tc>
          <w:tcPr>
            <w:tcW w:type="dxa" w:w="3389"/>
            <w:vAlign w:val="center"/>
            <w:shd w:fill="F7FAFC"/>
          </w:tcPr>
          <w:p>
            <w:pPr>
              <w:spacing w:after="0"/>
            </w:pPr>
            <w:r/>
            <w:r>
              <w:rPr>
                <w:rFonts w:ascii="Aptos" w:hAnsi="Aptos"/>
                <w:b w:val="0"/>
                <w:color w:val="243B53"/>
                <w:sz w:val="16"/>
              </w:rPr>
              <w:t>conversations</w:t>
            </w:r>
          </w:p>
        </w:tc>
        <w:tc>
          <w:tcPr>
            <w:tcW w:type="dxa" w:w="3389"/>
            <w:vAlign w:val="center"/>
            <w:shd w:fill="F7FAFC"/>
          </w:tcPr>
          <w:p>
            <w:pPr>
              <w:spacing w:after="0"/>
            </w:pPr>
            <w:r/>
            <w:r>
              <w:rPr>
                <w:rFonts w:ascii="Aptos" w:hAnsi="Aptos"/>
                <w:b w:val="0"/>
                <w:color w:val="243B53"/>
                <w:sz w:val="16"/>
              </w:rPr>
              <w:t>business_id, lead_id, channel, state, human_takeover, last_message_at</w:t>
            </w:r>
          </w:p>
        </w:tc>
        <w:tc>
          <w:tcPr>
            <w:tcW w:type="dxa" w:w="3389"/>
            <w:vAlign w:val="center"/>
            <w:shd w:fill="F7FAFC"/>
          </w:tcPr>
          <w:p>
            <w:pPr>
              <w:spacing w:after="0"/>
            </w:pPr>
            <w:r/>
            <w:r>
              <w:rPr>
                <w:rFonts w:ascii="Aptos" w:hAnsi="Aptos"/>
                <w:b w:val="0"/>
                <w:color w:val="243B53"/>
                <w:sz w:val="16"/>
              </w:rPr>
              <w:t>Conversation.</w:t>
            </w:r>
          </w:p>
        </w:tc>
      </w:tr>
      <w:tr>
        <w:tc>
          <w:tcPr>
            <w:tcW w:type="dxa" w:w="3389"/>
            <w:vAlign w:val="center"/>
          </w:tcPr>
          <w:p>
            <w:pPr>
              <w:spacing w:after="0"/>
            </w:pPr>
            <w:r/>
            <w:r>
              <w:rPr>
                <w:rFonts w:ascii="Aptos" w:hAnsi="Aptos"/>
                <w:b w:val="0"/>
                <w:color w:val="243B53"/>
                <w:sz w:val="16"/>
              </w:rPr>
              <w:t>messages</w:t>
            </w:r>
          </w:p>
        </w:tc>
        <w:tc>
          <w:tcPr>
            <w:tcW w:type="dxa" w:w="3389"/>
            <w:vAlign w:val="center"/>
          </w:tcPr>
          <w:p>
            <w:pPr>
              <w:spacing w:after="0"/>
            </w:pPr>
            <w:r/>
            <w:r>
              <w:rPr>
                <w:rFonts w:ascii="Aptos" w:hAnsi="Aptos"/>
                <w:b w:val="0"/>
                <w:color w:val="243B53"/>
                <w:sz w:val="16"/>
              </w:rPr>
              <w:t>business_id, conversation_id, direction, provider_id, status, body, cost, times</w:t>
            </w:r>
          </w:p>
        </w:tc>
        <w:tc>
          <w:tcPr>
            <w:tcW w:type="dxa" w:w="3389"/>
            <w:vAlign w:val="center"/>
          </w:tcPr>
          <w:p>
            <w:pPr>
              <w:spacing w:after="0"/>
            </w:pPr>
            <w:r/>
            <w:r>
              <w:rPr>
                <w:rFonts w:ascii="Aptos" w:hAnsi="Aptos"/>
                <w:b w:val="0"/>
                <w:color w:val="243B53"/>
                <w:sz w:val="16"/>
              </w:rPr>
              <w:t>Messages.</w:t>
            </w:r>
          </w:p>
        </w:tc>
      </w:tr>
      <w:tr>
        <w:tc>
          <w:tcPr>
            <w:tcW w:type="dxa" w:w="3389"/>
            <w:vAlign w:val="center"/>
            <w:shd w:fill="F7FAFC"/>
          </w:tcPr>
          <w:p>
            <w:pPr>
              <w:spacing w:after="0"/>
            </w:pPr>
            <w:r/>
            <w:r>
              <w:rPr>
                <w:rFonts w:ascii="Aptos" w:hAnsi="Aptos"/>
                <w:b w:val="0"/>
                <w:color w:val="243B53"/>
                <w:sz w:val="16"/>
              </w:rPr>
              <w:t>message_events</w:t>
            </w:r>
          </w:p>
        </w:tc>
        <w:tc>
          <w:tcPr>
            <w:tcW w:type="dxa" w:w="3389"/>
            <w:vAlign w:val="center"/>
            <w:shd w:fill="F7FAFC"/>
          </w:tcPr>
          <w:p>
            <w:pPr>
              <w:spacing w:after="0"/>
            </w:pPr>
            <w:r/>
            <w:r>
              <w:rPr>
                <w:rFonts w:ascii="Aptos" w:hAnsi="Aptos"/>
                <w:b w:val="0"/>
                <w:color w:val="243B53"/>
                <w:sz w:val="16"/>
              </w:rPr>
              <w:t>message_id, business_id, event_type, occurred_at</w:t>
            </w:r>
          </w:p>
        </w:tc>
        <w:tc>
          <w:tcPr>
            <w:tcW w:type="dxa" w:w="3389"/>
            <w:vAlign w:val="center"/>
            <w:shd w:fill="F7FAFC"/>
          </w:tcPr>
          <w:p>
            <w:pPr>
              <w:spacing w:after="0"/>
            </w:pPr>
            <w:r/>
            <w:r>
              <w:rPr>
                <w:rFonts w:ascii="Aptos" w:hAnsi="Aptos"/>
                <w:b w:val="0"/>
                <w:color w:val="243B53"/>
                <w:sz w:val="16"/>
              </w:rPr>
              <w:t>Delivery/status history.</w:t>
            </w:r>
          </w:p>
        </w:tc>
      </w:tr>
      <w:tr>
        <w:tc>
          <w:tcPr>
            <w:tcW w:type="dxa" w:w="3389"/>
            <w:vAlign w:val="center"/>
          </w:tcPr>
          <w:p>
            <w:pPr>
              <w:spacing w:after="0"/>
            </w:pPr>
            <w:r/>
            <w:r>
              <w:rPr>
                <w:rFonts w:ascii="Aptos" w:hAnsi="Aptos"/>
                <w:b w:val="0"/>
                <w:color w:val="243B53"/>
                <w:sz w:val="16"/>
              </w:rPr>
              <w:t>automation_definitions</w:t>
            </w:r>
          </w:p>
        </w:tc>
        <w:tc>
          <w:tcPr>
            <w:tcW w:type="dxa" w:w="3389"/>
            <w:vAlign w:val="center"/>
          </w:tcPr>
          <w:p>
            <w:pPr>
              <w:spacing w:after="0"/>
            </w:pPr>
            <w:r/>
            <w:r>
              <w:rPr>
                <w:rFonts w:ascii="Aptos" w:hAnsi="Aptos"/>
                <w:b w:val="0"/>
                <w:color w:val="243B53"/>
                <w:sz w:val="16"/>
              </w:rPr>
              <w:t>business_id, type, name</w:t>
            </w:r>
          </w:p>
        </w:tc>
        <w:tc>
          <w:tcPr>
            <w:tcW w:type="dxa" w:w="3389"/>
            <w:vAlign w:val="center"/>
          </w:tcPr>
          <w:p>
            <w:pPr>
              <w:spacing w:after="0"/>
            </w:pPr>
            <w:r/>
            <w:r>
              <w:rPr>
                <w:rFonts w:ascii="Aptos" w:hAnsi="Aptos"/>
                <w:b w:val="0"/>
                <w:color w:val="243B53"/>
                <w:sz w:val="16"/>
              </w:rPr>
              <w:t>Logical automation.</w:t>
            </w:r>
          </w:p>
        </w:tc>
      </w:tr>
      <w:tr>
        <w:tc>
          <w:tcPr>
            <w:tcW w:type="dxa" w:w="3389"/>
            <w:vAlign w:val="center"/>
            <w:shd w:fill="F7FAFC"/>
          </w:tcPr>
          <w:p>
            <w:pPr>
              <w:spacing w:after="0"/>
            </w:pPr>
            <w:r/>
            <w:r>
              <w:rPr>
                <w:rFonts w:ascii="Aptos" w:hAnsi="Aptos"/>
                <w:b w:val="0"/>
                <w:color w:val="243B53"/>
                <w:sz w:val="16"/>
              </w:rPr>
              <w:t>automation_versions</w:t>
            </w:r>
          </w:p>
        </w:tc>
        <w:tc>
          <w:tcPr>
            <w:tcW w:type="dxa" w:w="3389"/>
            <w:vAlign w:val="center"/>
            <w:shd w:fill="F7FAFC"/>
          </w:tcPr>
          <w:p>
            <w:pPr>
              <w:spacing w:after="0"/>
            </w:pPr>
            <w:r/>
            <w:r>
              <w:rPr>
                <w:rFonts w:ascii="Aptos" w:hAnsi="Aptos"/>
                <w:b w:val="0"/>
                <w:color w:val="243B53"/>
                <w:sz w:val="16"/>
              </w:rPr>
              <w:t>business_id, automation_id, version, status, published_at</w:t>
            </w:r>
          </w:p>
        </w:tc>
        <w:tc>
          <w:tcPr>
            <w:tcW w:type="dxa" w:w="3389"/>
            <w:vAlign w:val="center"/>
            <w:shd w:fill="F7FAFC"/>
          </w:tcPr>
          <w:p>
            <w:pPr>
              <w:spacing w:after="0"/>
            </w:pPr>
            <w:r/>
            <w:r>
              <w:rPr>
                <w:rFonts w:ascii="Aptos" w:hAnsi="Aptos"/>
                <w:b w:val="0"/>
                <w:color w:val="243B53"/>
                <w:sz w:val="16"/>
              </w:rPr>
              <w:t>Versioning.</w:t>
            </w:r>
          </w:p>
        </w:tc>
      </w:tr>
      <w:tr>
        <w:tc>
          <w:tcPr>
            <w:tcW w:type="dxa" w:w="3389"/>
            <w:vAlign w:val="center"/>
          </w:tcPr>
          <w:p>
            <w:pPr>
              <w:spacing w:after="0"/>
            </w:pPr>
            <w:r/>
            <w:r>
              <w:rPr>
                <w:rFonts w:ascii="Aptos" w:hAnsi="Aptos"/>
                <w:b w:val="0"/>
                <w:color w:val="243B53"/>
                <w:sz w:val="16"/>
              </w:rPr>
              <w:t>automation_steps</w:t>
            </w:r>
          </w:p>
        </w:tc>
        <w:tc>
          <w:tcPr>
            <w:tcW w:type="dxa" w:w="3389"/>
            <w:vAlign w:val="center"/>
          </w:tcPr>
          <w:p>
            <w:pPr>
              <w:spacing w:after="0"/>
            </w:pPr>
            <w:r/>
            <w:r>
              <w:rPr>
                <w:rFonts w:ascii="Aptos" w:hAnsi="Aptos"/>
                <w:b w:val="0"/>
                <w:color w:val="243B53"/>
                <w:sz w:val="16"/>
              </w:rPr>
              <w:t>business_id, version_id, position, delay, channel, template, conditions</w:t>
            </w:r>
          </w:p>
        </w:tc>
        <w:tc>
          <w:tcPr>
            <w:tcW w:type="dxa" w:w="3389"/>
            <w:vAlign w:val="center"/>
          </w:tcPr>
          <w:p>
            <w:pPr>
              <w:spacing w:after="0"/>
            </w:pPr>
            <w:r/>
            <w:r>
              <w:rPr>
                <w:rFonts w:ascii="Aptos" w:hAnsi="Aptos"/>
                <w:b w:val="0"/>
                <w:color w:val="243B53"/>
                <w:sz w:val="16"/>
              </w:rPr>
              <w:t>Sequence steps.</w:t>
            </w:r>
          </w:p>
        </w:tc>
      </w:tr>
      <w:tr>
        <w:tc>
          <w:tcPr>
            <w:tcW w:type="dxa" w:w="3389"/>
            <w:vAlign w:val="center"/>
            <w:shd w:fill="F7FAFC"/>
          </w:tcPr>
          <w:p>
            <w:pPr>
              <w:spacing w:after="0"/>
            </w:pPr>
            <w:r/>
            <w:r>
              <w:rPr>
                <w:rFonts w:ascii="Aptos" w:hAnsi="Aptos"/>
                <w:b w:val="0"/>
                <w:color w:val="243B53"/>
                <w:sz w:val="16"/>
              </w:rPr>
              <w:t>automation_runs</w:t>
            </w:r>
          </w:p>
        </w:tc>
        <w:tc>
          <w:tcPr>
            <w:tcW w:type="dxa" w:w="3389"/>
            <w:vAlign w:val="center"/>
            <w:shd w:fill="F7FAFC"/>
          </w:tcPr>
          <w:p>
            <w:pPr>
              <w:spacing w:after="0"/>
            </w:pPr>
            <w:r/>
            <w:r>
              <w:rPr>
                <w:rFonts w:ascii="Aptos" w:hAnsi="Aptos"/>
                <w:b w:val="0"/>
                <w:color w:val="243B53"/>
                <w:sz w:val="16"/>
              </w:rPr>
              <w:t>business_id, lead_id, version_id, state, next_step, next_run_at</w:t>
            </w:r>
          </w:p>
        </w:tc>
        <w:tc>
          <w:tcPr>
            <w:tcW w:type="dxa" w:w="3389"/>
            <w:vAlign w:val="center"/>
            <w:shd w:fill="F7FAFC"/>
          </w:tcPr>
          <w:p>
            <w:pPr>
              <w:spacing w:after="0"/>
            </w:pPr>
            <w:r/>
            <w:r>
              <w:rPr>
                <w:rFonts w:ascii="Aptos" w:hAnsi="Aptos"/>
                <w:b w:val="0"/>
                <w:color w:val="243B53"/>
                <w:sz w:val="16"/>
              </w:rPr>
              <w:t>Lead execution state.</w:t>
            </w:r>
          </w:p>
        </w:tc>
      </w:tr>
      <w:tr>
        <w:tc>
          <w:tcPr>
            <w:tcW w:type="dxa" w:w="3389"/>
            <w:vAlign w:val="center"/>
          </w:tcPr>
          <w:p>
            <w:pPr>
              <w:spacing w:after="0"/>
            </w:pPr>
            <w:r/>
            <w:r>
              <w:rPr>
                <w:rFonts w:ascii="Aptos" w:hAnsi="Aptos"/>
                <w:b w:val="0"/>
                <w:color w:val="243B53"/>
                <w:sz w:val="16"/>
              </w:rPr>
              <w:t>qualification_answers</w:t>
            </w:r>
          </w:p>
        </w:tc>
        <w:tc>
          <w:tcPr>
            <w:tcW w:type="dxa" w:w="3389"/>
            <w:vAlign w:val="center"/>
          </w:tcPr>
          <w:p>
            <w:pPr>
              <w:spacing w:after="0"/>
            </w:pPr>
            <w:r/>
            <w:r>
              <w:rPr>
                <w:rFonts w:ascii="Aptos" w:hAnsi="Aptos"/>
                <w:b w:val="0"/>
                <w:color w:val="243B53"/>
                <w:sz w:val="16"/>
              </w:rPr>
              <w:t>business_id, lead_id, question_id, raw/normalized answer, confidence</w:t>
            </w:r>
          </w:p>
        </w:tc>
        <w:tc>
          <w:tcPr>
            <w:tcW w:type="dxa" w:w="3389"/>
            <w:vAlign w:val="center"/>
          </w:tcPr>
          <w:p>
            <w:pPr>
              <w:spacing w:after="0"/>
            </w:pPr>
            <w:r/>
            <w:r>
              <w:rPr>
                <w:rFonts w:ascii="Aptos" w:hAnsi="Aptos"/>
                <w:b w:val="0"/>
                <w:color w:val="243B53"/>
                <w:sz w:val="16"/>
              </w:rPr>
              <w:t>Extracted answers.</w:t>
            </w:r>
          </w:p>
        </w:tc>
      </w:tr>
      <w:tr>
        <w:tc>
          <w:tcPr>
            <w:tcW w:type="dxa" w:w="3389"/>
            <w:vAlign w:val="center"/>
            <w:shd w:fill="F7FAFC"/>
          </w:tcPr>
          <w:p>
            <w:pPr>
              <w:spacing w:after="0"/>
            </w:pPr>
            <w:r/>
            <w:r>
              <w:rPr>
                <w:rFonts w:ascii="Aptos" w:hAnsi="Aptos"/>
                <w:b w:val="0"/>
                <w:color w:val="243B53"/>
                <w:sz w:val="16"/>
              </w:rPr>
              <w:t>bookings</w:t>
            </w:r>
          </w:p>
        </w:tc>
        <w:tc>
          <w:tcPr>
            <w:tcW w:type="dxa" w:w="3389"/>
            <w:vAlign w:val="center"/>
            <w:shd w:fill="F7FAFC"/>
          </w:tcPr>
          <w:p>
            <w:pPr>
              <w:spacing w:after="0"/>
            </w:pPr>
            <w:r/>
            <w:r>
              <w:rPr>
                <w:rFonts w:ascii="Aptos" w:hAnsi="Aptos"/>
                <w:b w:val="0"/>
                <w:color w:val="243B53"/>
                <w:sz w:val="16"/>
              </w:rPr>
              <w:t>business_id, lead_id, provider, external id, starts/ends, status, assignee</w:t>
            </w:r>
          </w:p>
        </w:tc>
        <w:tc>
          <w:tcPr>
            <w:tcW w:type="dxa" w:w="3389"/>
            <w:vAlign w:val="center"/>
            <w:shd w:fill="F7FAFC"/>
          </w:tcPr>
          <w:p>
            <w:pPr>
              <w:spacing w:after="0"/>
            </w:pPr>
            <w:r/>
            <w:r>
              <w:rPr>
                <w:rFonts w:ascii="Aptos" w:hAnsi="Aptos"/>
                <w:b w:val="0"/>
                <w:color w:val="243B53"/>
                <w:sz w:val="16"/>
              </w:rPr>
              <w:t>Appointments.</w:t>
            </w:r>
          </w:p>
        </w:tc>
      </w:tr>
      <w:tr>
        <w:tc>
          <w:tcPr>
            <w:tcW w:type="dxa" w:w="3389"/>
            <w:vAlign w:val="center"/>
          </w:tcPr>
          <w:p>
            <w:pPr>
              <w:spacing w:after="0"/>
            </w:pPr>
            <w:r/>
            <w:r>
              <w:rPr>
                <w:rFonts w:ascii="Aptos" w:hAnsi="Aptos"/>
                <w:b w:val="0"/>
                <w:color w:val="243B53"/>
                <w:sz w:val="16"/>
              </w:rPr>
              <w:t>campaigns</w:t>
            </w:r>
          </w:p>
        </w:tc>
        <w:tc>
          <w:tcPr>
            <w:tcW w:type="dxa" w:w="3389"/>
            <w:vAlign w:val="center"/>
          </w:tcPr>
          <w:p>
            <w:pPr>
              <w:spacing w:after="0"/>
            </w:pPr>
            <w:r/>
            <w:r>
              <w:rPr>
                <w:rFonts w:ascii="Aptos" w:hAnsi="Aptos"/>
                <w:b w:val="0"/>
                <w:color w:val="243B53"/>
                <w:sz w:val="16"/>
              </w:rPr>
              <w:t>business_id, name, status, segment, schedule</w:t>
            </w:r>
          </w:p>
        </w:tc>
        <w:tc>
          <w:tcPr>
            <w:tcW w:type="dxa" w:w="3389"/>
            <w:vAlign w:val="center"/>
          </w:tcPr>
          <w:p>
            <w:pPr>
              <w:spacing w:after="0"/>
            </w:pPr>
            <w:r/>
            <w:r>
              <w:rPr>
                <w:rFonts w:ascii="Aptos" w:hAnsi="Aptos"/>
                <w:b w:val="0"/>
                <w:color w:val="243B53"/>
                <w:sz w:val="16"/>
              </w:rPr>
              <w:t>Reactivation.</w:t>
            </w:r>
          </w:p>
        </w:tc>
      </w:tr>
      <w:tr>
        <w:tc>
          <w:tcPr>
            <w:tcW w:type="dxa" w:w="3389"/>
            <w:vAlign w:val="center"/>
            <w:shd w:fill="F7FAFC"/>
          </w:tcPr>
          <w:p>
            <w:pPr>
              <w:spacing w:after="0"/>
            </w:pPr>
            <w:r/>
            <w:r>
              <w:rPr>
                <w:rFonts w:ascii="Aptos" w:hAnsi="Aptos"/>
                <w:b w:val="0"/>
                <w:color w:val="243B53"/>
                <w:sz w:val="16"/>
              </w:rPr>
              <w:t>campaign_contacts</w:t>
            </w:r>
          </w:p>
        </w:tc>
        <w:tc>
          <w:tcPr>
            <w:tcW w:type="dxa" w:w="3389"/>
            <w:vAlign w:val="center"/>
            <w:shd w:fill="F7FAFC"/>
          </w:tcPr>
          <w:p>
            <w:pPr>
              <w:spacing w:after="0"/>
            </w:pPr>
            <w:r/>
            <w:r>
              <w:rPr>
                <w:rFonts w:ascii="Aptos" w:hAnsi="Aptos"/>
                <w:b w:val="0"/>
                <w:color w:val="243B53"/>
                <w:sz w:val="16"/>
              </w:rPr>
              <w:t>campaign_id, business_id, lead_id, state, sent_at, stopped_reason</w:t>
            </w:r>
          </w:p>
        </w:tc>
        <w:tc>
          <w:tcPr>
            <w:tcW w:type="dxa" w:w="3389"/>
            <w:vAlign w:val="center"/>
            <w:shd w:fill="F7FAFC"/>
          </w:tcPr>
          <w:p>
            <w:pPr>
              <w:spacing w:after="0"/>
            </w:pPr>
            <w:r/>
            <w:r>
              <w:rPr>
                <w:rFonts w:ascii="Aptos" w:hAnsi="Aptos"/>
                <w:b w:val="0"/>
                <w:color w:val="243B53"/>
                <w:sz w:val="16"/>
              </w:rPr>
              <w:t>Campaign member.</w:t>
            </w:r>
          </w:p>
        </w:tc>
      </w:tr>
      <w:tr>
        <w:tc>
          <w:tcPr>
            <w:tcW w:type="dxa" w:w="3389"/>
            <w:vAlign w:val="center"/>
          </w:tcPr>
          <w:p>
            <w:pPr>
              <w:spacing w:after="0"/>
            </w:pPr>
            <w:r/>
            <w:r>
              <w:rPr>
                <w:rFonts w:ascii="Aptos" w:hAnsi="Aptos"/>
                <w:b w:val="0"/>
                <w:color w:val="243B53"/>
                <w:sz w:val="16"/>
              </w:rPr>
              <w:t>integrations</w:t>
            </w:r>
          </w:p>
        </w:tc>
        <w:tc>
          <w:tcPr>
            <w:tcW w:type="dxa" w:w="3389"/>
            <w:vAlign w:val="center"/>
          </w:tcPr>
          <w:p>
            <w:pPr>
              <w:spacing w:after="0"/>
            </w:pPr>
            <w:r/>
            <w:r>
              <w:rPr>
                <w:rFonts w:ascii="Aptos" w:hAnsi="Aptos"/>
                <w:b w:val="0"/>
                <w:color w:val="243B53"/>
                <w:sz w:val="16"/>
              </w:rPr>
              <w:t>business_id, type, status, secret/config reference, scopes, health fields</w:t>
            </w:r>
          </w:p>
        </w:tc>
        <w:tc>
          <w:tcPr>
            <w:tcW w:type="dxa" w:w="3389"/>
            <w:vAlign w:val="center"/>
          </w:tcPr>
          <w:p>
            <w:pPr>
              <w:spacing w:after="0"/>
            </w:pPr>
            <w:r/>
            <w:r>
              <w:rPr>
                <w:rFonts w:ascii="Aptos" w:hAnsi="Aptos"/>
                <w:b w:val="0"/>
                <w:color w:val="243B53"/>
                <w:sz w:val="16"/>
              </w:rPr>
              <w:t>Connections.</w:t>
            </w:r>
          </w:p>
        </w:tc>
      </w:tr>
      <w:tr>
        <w:tc>
          <w:tcPr>
            <w:tcW w:type="dxa" w:w="3389"/>
            <w:vAlign w:val="center"/>
            <w:shd w:fill="F7FAFC"/>
          </w:tcPr>
          <w:p>
            <w:pPr>
              <w:spacing w:after="0"/>
            </w:pPr>
            <w:r/>
            <w:r>
              <w:rPr>
                <w:rFonts w:ascii="Aptos" w:hAnsi="Aptos"/>
                <w:b w:val="0"/>
                <w:color w:val="243B53"/>
                <w:sz w:val="16"/>
              </w:rPr>
              <w:t>integration_objects</w:t>
            </w:r>
          </w:p>
        </w:tc>
        <w:tc>
          <w:tcPr>
            <w:tcW w:type="dxa" w:w="3389"/>
            <w:vAlign w:val="center"/>
            <w:shd w:fill="F7FAFC"/>
          </w:tcPr>
          <w:p>
            <w:pPr>
              <w:spacing w:after="0"/>
            </w:pPr>
            <w:r/>
            <w:r>
              <w:rPr>
                <w:rFonts w:ascii="Aptos" w:hAnsi="Aptos"/>
                <w:b w:val="0"/>
                <w:color w:val="243B53"/>
                <w:sz w:val="16"/>
              </w:rPr>
              <w:t>business_id, integration_id, object_type, external_id, name, enabled</w:t>
            </w:r>
          </w:p>
        </w:tc>
        <w:tc>
          <w:tcPr>
            <w:tcW w:type="dxa" w:w="3389"/>
            <w:vAlign w:val="center"/>
            <w:shd w:fill="F7FAFC"/>
          </w:tcPr>
          <w:p>
            <w:pPr>
              <w:spacing w:after="0"/>
            </w:pPr>
            <w:r/>
            <w:r>
              <w:rPr>
                <w:rFonts w:ascii="Aptos" w:hAnsi="Aptos"/>
                <w:b w:val="0"/>
                <w:color w:val="243B53"/>
                <w:sz w:val="16"/>
              </w:rPr>
              <w:t>Pages/forms/calendars.</w:t>
            </w:r>
          </w:p>
        </w:tc>
      </w:tr>
      <w:tr>
        <w:tc>
          <w:tcPr>
            <w:tcW w:type="dxa" w:w="3389"/>
            <w:vAlign w:val="center"/>
          </w:tcPr>
          <w:p>
            <w:pPr>
              <w:spacing w:after="0"/>
            </w:pPr>
            <w:r/>
            <w:r>
              <w:rPr>
                <w:rFonts w:ascii="Aptos" w:hAnsi="Aptos"/>
                <w:b w:val="0"/>
                <w:color w:val="243B53"/>
                <w:sz w:val="16"/>
              </w:rPr>
              <w:t>webhook_events</w:t>
            </w:r>
          </w:p>
        </w:tc>
        <w:tc>
          <w:tcPr>
            <w:tcW w:type="dxa" w:w="3389"/>
            <w:vAlign w:val="center"/>
          </w:tcPr>
          <w:p>
            <w:pPr>
              <w:spacing w:after="0"/>
            </w:pPr>
            <w:r/>
            <w:r>
              <w:rPr>
                <w:rFonts w:ascii="Aptos" w:hAnsi="Aptos"/>
                <w:b w:val="0"/>
                <w:color w:val="243B53"/>
                <w:sz w:val="16"/>
              </w:rPr>
              <w:t>provider, external_event_id, business_id?, status, attempts, hash/ref, received_at</w:t>
            </w:r>
          </w:p>
        </w:tc>
        <w:tc>
          <w:tcPr>
            <w:tcW w:type="dxa" w:w="3389"/>
            <w:vAlign w:val="center"/>
          </w:tcPr>
          <w:p>
            <w:pPr>
              <w:spacing w:after="0"/>
            </w:pPr>
            <w:r/>
            <w:r>
              <w:rPr>
                <w:rFonts w:ascii="Aptos" w:hAnsi="Aptos"/>
                <w:b w:val="0"/>
                <w:color w:val="243B53"/>
                <w:sz w:val="16"/>
              </w:rPr>
              <w:t>Webhook inbox/idempotency.</w:t>
            </w:r>
          </w:p>
        </w:tc>
      </w:tr>
      <w:tr>
        <w:tc>
          <w:tcPr>
            <w:tcW w:type="dxa" w:w="3389"/>
            <w:vAlign w:val="center"/>
            <w:shd w:fill="F7FAFC"/>
          </w:tcPr>
          <w:p>
            <w:pPr>
              <w:spacing w:after="0"/>
            </w:pPr>
            <w:r/>
            <w:r>
              <w:rPr>
                <w:rFonts w:ascii="Aptos" w:hAnsi="Aptos"/>
                <w:b w:val="0"/>
                <w:color w:val="243B53"/>
                <w:sz w:val="16"/>
              </w:rPr>
              <w:t>jobs</w:t>
            </w:r>
          </w:p>
        </w:tc>
        <w:tc>
          <w:tcPr>
            <w:tcW w:type="dxa" w:w="3389"/>
            <w:vAlign w:val="center"/>
            <w:shd w:fill="F7FAFC"/>
          </w:tcPr>
          <w:p>
            <w:pPr>
              <w:spacing w:after="0"/>
            </w:pPr>
            <w:r/>
            <w:r>
              <w:rPr>
                <w:rFonts w:ascii="Aptos" w:hAnsi="Aptos"/>
                <w:b w:val="0"/>
                <w:color w:val="243B53"/>
                <w:sz w:val="16"/>
              </w:rPr>
              <w:t>business_id?, type, payload, status, run_at, attempts, lock/error</w:t>
            </w:r>
          </w:p>
        </w:tc>
        <w:tc>
          <w:tcPr>
            <w:tcW w:type="dxa" w:w="3389"/>
            <w:vAlign w:val="center"/>
            <w:shd w:fill="F7FAFC"/>
          </w:tcPr>
          <w:p>
            <w:pPr>
              <w:spacing w:after="0"/>
            </w:pPr>
            <w:r/>
            <w:r>
              <w:rPr>
                <w:rFonts w:ascii="Aptos" w:hAnsi="Aptos"/>
                <w:b w:val="0"/>
                <w:color w:val="243B53"/>
                <w:sz w:val="16"/>
              </w:rPr>
              <w:t>Async jobs if DB queue used.</w:t>
            </w:r>
          </w:p>
        </w:tc>
      </w:tr>
      <w:tr>
        <w:tc>
          <w:tcPr>
            <w:tcW w:type="dxa" w:w="3389"/>
            <w:vAlign w:val="center"/>
          </w:tcPr>
          <w:p>
            <w:pPr>
              <w:spacing w:after="0"/>
            </w:pPr>
            <w:r/>
            <w:r>
              <w:rPr>
                <w:rFonts w:ascii="Aptos" w:hAnsi="Aptos"/>
                <w:b w:val="0"/>
                <w:color w:val="243B53"/>
                <w:sz w:val="16"/>
              </w:rPr>
              <w:t>usage_events</w:t>
            </w:r>
          </w:p>
        </w:tc>
        <w:tc>
          <w:tcPr>
            <w:tcW w:type="dxa" w:w="3389"/>
            <w:vAlign w:val="center"/>
          </w:tcPr>
          <w:p>
            <w:pPr>
              <w:spacing w:after="0"/>
            </w:pPr>
            <w:r/>
            <w:r>
              <w:rPr>
                <w:rFonts w:ascii="Aptos" w:hAnsi="Aptos"/>
                <w:b w:val="0"/>
                <w:color w:val="243B53"/>
                <w:sz w:val="16"/>
              </w:rPr>
              <w:t>business_id, metric, quantity, unit_cost, source, occurred_at</w:t>
            </w:r>
          </w:p>
        </w:tc>
        <w:tc>
          <w:tcPr>
            <w:tcW w:type="dxa" w:w="3389"/>
            <w:vAlign w:val="center"/>
          </w:tcPr>
          <w:p>
            <w:pPr>
              <w:spacing w:after="0"/>
            </w:pPr>
            <w:r/>
            <w:r>
              <w:rPr>
                <w:rFonts w:ascii="Aptos" w:hAnsi="Aptos"/>
                <w:b w:val="0"/>
                <w:color w:val="243B53"/>
                <w:sz w:val="16"/>
              </w:rPr>
              <w:t>Usage/cost.</w:t>
            </w:r>
          </w:p>
        </w:tc>
      </w:tr>
      <w:tr>
        <w:tc>
          <w:tcPr>
            <w:tcW w:type="dxa" w:w="3389"/>
            <w:vAlign w:val="center"/>
            <w:shd w:fill="F7FAFC"/>
          </w:tcPr>
          <w:p>
            <w:pPr>
              <w:spacing w:after="0"/>
            </w:pPr>
            <w:r/>
            <w:r>
              <w:rPr>
                <w:rFonts w:ascii="Aptos" w:hAnsi="Aptos"/>
                <w:b w:val="0"/>
                <w:color w:val="243B53"/>
                <w:sz w:val="16"/>
              </w:rPr>
              <w:t>subscriptions</w:t>
            </w:r>
          </w:p>
        </w:tc>
        <w:tc>
          <w:tcPr>
            <w:tcW w:type="dxa" w:w="3389"/>
            <w:vAlign w:val="center"/>
            <w:shd w:fill="F7FAFC"/>
          </w:tcPr>
          <w:p>
            <w:pPr>
              <w:spacing w:after="0"/>
            </w:pPr>
            <w:r/>
            <w:r>
              <w:rPr>
                <w:rFonts w:ascii="Aptos" w:hAnsi="Aptos"/>
                <w:b w:val="0"/>
                <w:color w:val="243B53"/>
                <w:sz w:val="16"/>
              </w:rPr>
              <w:t>business_id, Stripe ids, plan, status, period_end</w:t>
            </w:r>
          </w:p>
        </w:tc>
        <w:tc>
          <w:tcPr>
            <w:tcW w:type="dxa" w:w="3389"/>
            <w:vAlign w:val="center"/>
            <w:shd w:fill="F7FAFC"/>
          </w:tcPr>
          <w:p>
            <w:pPr>
              <w:spacing w:after="0"/>
            </w:pPr>
            <w:r/>
            <w:r>
              <w:rPr>
                <w:rFonts w:ascii="Aptos" w:hAnsi="Aptos"/>
                <w:b w:val="0"/>
                <w:color w:val="243B53"/>
                <w:sz w:val="16"/>
              </w:rPr>
              <w:t>Entitlements mirror.</w:t>
            </w:r>
          </w:p>
        </w:tc>
      </w:tr>
      <w:tr>
        <w:tc>
          <w:tcPr>
            <w:tcW w:type="dxa" w:w="3389"/>
            <w:vAlign w:val="center"/>
          </w:tcPr>
          <w:p>
            <w:pPr>
              <w:spacing w:after="0"/>
            </w:pPr>
            <w:r/>
            <w:r>
              <w:rPr>
                <w:rFonts w:ascii="Aptos" w:hAnsi="Aptos"/>
                <w:b w:val="0"/>
                <w:color w:val="243B53"/>
                <w:sz w:val="16"/>
              </w:rPr>
              <w:t>notifications</w:t>
            </w:r>
          </w:p>
        </w:tc>
        <w:tc>
          <w:tcPr>
            <w:tcW w:type="dxa" w:w="3389"/>
            <w:vAlign w:val="center"/>
          </w:tcPr>
          <w:p>
            <w:pPr>
              <w:spacing w:after="0"/>
            </w:pPr>
            <w:r/>
            <w:r>
              <w:rPr>
                <w:rFonts w:ascii="Aptos" w:hAnsi="Aptos"/>
                <w:b w:val="0"/>
                <w:color w:val="243B53"/>
                <w:sz w:val="16"/>
              </w:rPr>
              <w:t>business_id, user_id, type, title, body, read_at</w:t>
            </w:r>
          </w:p>
        </w:tc>
        <w:tc>
          <w:tcPr>
            <w:tcW w:type="dxa" w:w="3389"/>
            <w:vAlign w:val="center"/>
          </w:tcPr>
          <w:p>
            <w:pPr>
              <w:spacing w:after="0"/>
            </w:pPr>
            <w:r/>
            <w:r>
              <w:rPr>
                <w:rFonts w:ascii="Aptos" w:hAnsi="Aptos"/>
                <w:b w:val="0"/>
                <w:color w:val="243B53"/>
                <w:sz w:val="16"/>
              </w:rPr>
              <w:t>In-app alerts.</w:t>
            </w:r>
          </w:p>
        </w:tc>
      </w:tr>
      <w:tr>
        <w:tc>
          <w:tcPr>
            <w:tcW w:type="dxa" w:w="3389"/>
            <w:vAlign w:val="center"/>
            <w:shd w:fill="F7FAFC"/>
          </w:tcPr>
          <w:p>
            <w:pPr>
              <w:spacing w:after="0"/>
            </w:pPr>
            <w:r/>
            <w:r>
              <w:rPr>
                <w:rFonts w:ascii="Aptos" w:hAnsi="Aptos"/>
                <w:b w:val="0"/>
                <w:color w:val="243B53"/>
                <w:sz w:val="16"/>
              </w:rPr>
              <w:t>audit_log</w:t>
            </w:r>
          </w:p>
        </w:tc>
        <w:tc>
          <w:tcPr>
            <w:tcW w:type="dxa" w:w="3389"/>
            <w:vAlign w:val="center"/>
            <w:shd w:fill="F7FAFC"/>
          </w:tcPr>
          <w:p>
            <w:pPr>
              <w:spacing w:after="0"/>
            </w:pPr>
            <w:r/>
            <w:r>
              <w:rPr>
                <w:rFonts w:ascii="Aptos" w:hAnsi="Aptos"/>
                <w:b w:val="0"/>
                <w:color w:val="243B53"/>
                <w:sz w:val="16"/>
              </w:rPr>
              <w:t>business_id, actor, action, entity, metadata, created_at</w:t>
            </w:r>
          </w:p>
        </w:tc>
        <w:tc>
          <w:tcPr>
            <w:tcW w:type="dxa" w:w="3389"/>
            <w:vAlign w:val="center"/>
            <w:shd w:fill="F7FAFC"/>
          </w:tcPr>
          <w:p>
            <w:pPr>
              <w:spacing w:after="0"/>
            </w:pPr>
            <w:r/>
            <w:r>
              <w:rPr>
                <w:rFonts w:ascii="Aptos" w:hAnsi="Aptos"/>
                <w:b w:val="0"/>
                <w:color w:val="243B53"/>
                <w:sz w:val="16"/>
              </w:rPr>
              <w:t>Audit.</w:t>
            </w:r>
          </w:p>
        </w:tc>
      </w:tr>
    </w:tbl>
    <w:p/>
    <w:p>
      <w:pPr>
        <w:pStyle w:val="Heading2"/>
      </w:pPr>
      <w:r>
        <w:t>7.1 Critical indexes</w:t>
      </w:r>
    </w:p>
    <w:p>
      <w:pPr>
        <w:pStyle w:val="ListBullet"/>
        <w:spacing w:after="40"/>
      </w:pPr>
      <w:r>
        <w:t>`business_members(user_id, business_id)` unique.</w:t>
      </w:r>
    </w:p>
    <w:p>
      <w:pPr>
        <w:pStyle w:val="ListBullet"/>
        <w:spacing w:after="40"/>
      </w:pPr>
      <w:r>
        <w:t>`leads(business_id, created_at desc)` and `(business_id, status, created_at desc)`.</w:t>
      </w:r>
    </w:p>
    <w:p>
      <w:pPr>
        <w:pStyle w:val="ListBullet"/>
        <w:spacing w:after="40"/>
      </w:pPr>
      <w:r>
        <w:t>`messages(business_id, conversation_id, sent_at)` plus unique provider message id.</w:t>
      </w:r>
    </w:p>
    <w:p>
      <w:pPr>
        <w:pStyle w:val="ListBullet"/>
        <w:spacing w:after="40"/>
      </w:pPr>
      <w:r>
        <w:t>`webhook_events(provider, external_event_id)` unique.</w:t>
      </w:r>
    </w:p>
    <w:p>
      <w:pPr>
        <w:pStyle w:val="ListBullet"/>
        <w:spacing w:after="40"/>
      </w:pPr>
      <w:r>
        <w:t>`automation_runs(status, next_run_at)` partial for due work.</w:t>
      </w:r>
    </w:p>
    <w:p>
      <w:pPr>
        <w:pStyle w:val="ListBullet"/>
        <w:spacing w:after="40"/>
      </w:pPr>
      <w:r>
        <w:t>`campaign_contacts(campaign_id, state)`.</w:t>
      </w:r>
    </w:p>
    <w:p>
      <w:pPr>
        <w:pStyle w:val="ListBullet"/>
        <w:spacing w:after="40"/>
      </w:pPr>
      <w:r>
        <w:t>`bookings(business_id, starts_at)`.</w:t>
      </w:r>
    </w:p>
    <w:p>
      <w:pPr>
        <w:pStyle w:val="ListBullet"/>
        <w:spacing w:after="40"/>
      </w:pPr>
      <w:r>
        <w:t>`usage_events(business_id, occurred_at, metric)`.</w:t>
      </w:r>
    </w:p>
    <w:p>
      <w:pPr>
        <w:pStyle w:val="ListBullet"/>
        <w:spacing w:after="40"/>
      </w:pPr>
      <w:r>
        <w:t>Add JSONB GIN indexes only when real queries prove the need.</w:t>
      </w:r>
    </w:p>
    <w:p>
      <w:pPr>
        <w:pStyle w:val="Heading1"/>
      </w:pPr>
      <w:r>
        <w:t>8. Row Level Security and permissions</w:t>
      </w:r>
    </w:p>
    <w:p>
      <w:r>
        <w:t>Enable RLS on every exposed tenant table. Pair Postgres grants with explicit policies. The Supabase service-role key bypasses RLS and therefore belongs only in trusted server/webhook/worker environments.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Role</w:t>
            </w:r>
          </w:p>
        </w:tc>
        <w:tc>
          <w:tcPr>
            <w:tcW w:type="dxa" w:w="3389"/>
            <w:vAlign w:val="center"/>
            <w:shd w:fill="1F5EFF"/>
          </w:tcPr>
          <w:p>
            <w:pPr>
              <w:spacing w:after="0"/>
            </w:pPr>
            <w:r/>
            <w:r>
              <w:rPr>
                <w:rFonts w:ascii="Aptos" w:hAnsi="Aptos"/>
                <w:b/>
                <w:color w:val="FFFFFF"/>
                <w:sz w:val="16"/>
              </w:rPr>
              <w:t>Meaning</w:t>
            </w:r>
          </w:p>
        </w:tc>
        <w:tc>
          <w:tcPr>
            <w:tcW w:type="dxa" w:w="3389"/>
            <w:vAlign w:val="center"/>
            <w:shd w:fill="1F5EFF"/>
          </w:tcPr>
          <w:p>
            <w:pPr>
              <w:spacing w:after="0"/>
            </w:pPr>
            <w:r/>
            <w:r>
              <w:rPr>
                <w:rFonts w:ascii="Aptos" w:hAnsi="Aptos"/>
                <w:b/>
                <w:color w:val="FFFFFF"/>
                <w:sz w:val="16"/>
              </w:rPr>
              <w:t>Permissions</w:t>
            </w:r>
          </w:p>
        </w:tc>
      </w:tr>
      <w:tr>
        <w:tc>
          <w:tcPr>
            <w:tcW w:type="dxa" w:w="3389"/>
            <w:vAlign w:val="center"/>
          </w:tcPr>
          <w:p>
            <w:pPr>
              <w:spacing w:after="0"/>
            </w:pPr>
            <w:r/>
            <w:r>
              <w:rPr>
                <w:rFonts w:ascii="Aptos" w:hAnsi="Aptos"/>
                <w:b w:val="0"/>
                <w:color w:val="243B53"/>
                <w:sz w:val="16"/>
              </w:rPr>
              <w:t>owner</w:t>
            </w:r>
          </w:p>
        </w:tc>
        <w:tc>
          <w:tcPr>
            <w:tcW w:type="dxa" w:w="3389"/>
            <w:vAlign w:val="center"/>
          </w:tcPr>
          <w:p>
            <w:pPr>
              <w:spacing w:after="0"/>
            </w:pPr>
            <w:r/>
            <w:r>
              <w:rPr>
                <w:rFonts w:ascii="Aptos" w:hAnsi="Aptos"/>
                <w:b w:val="0"/>
                <w:color w:val="243B53"/>
                <w:sz w:val="16"/>
              </w:rPr>
              <w:t>Workspace owner</w:t>
            </w:r>
          </w:p>
        </w:tc>
        <w:tc>
          <w:tcPr>
            <w:tcW w:type="dxa" w:w="3389"/>
            <w:vAlign w:val="center"/>
          </w:tcPr>
          <w:p>
            <w:pPr>
              <w:spacing w:after="0"/>
            </w:pPr>
            <w:r/>
            <w:r>
              <w:rPr>
                <w:rFonts w:ascii="Aptos" w:hAnsi="Aptos"/>
                <w:b w:val="0"/>
                <w:color w:val="243B53"/>
                <w:sz w:val="16"/>
              </w:rPr>
              <w:t>All tenant data, billing, team, integrations, deletion.</w:t>
            </w:r>
          </w:p>
        </w:tc>
      </w:tr>
      <w:tr>
        <w:tc>
          <w:tcPr>
            <w:tcW w:type="dxa" w:w="3389"/>
            <w:vAlign w:val="center"/>
            <w:shd w:fill="F7FAFC"/>
          </w:tcPr>
          <w:p>
            <w:pPr>
              <w:spacing w:after="0"/>
            </w:pPr>
            <w:r/>
            <w:r>
              <w:rPr>
                <w:rFonts w:ascii="Aptos" w:hAnsi="Aptos"/>
                <w:b w:val="0"/>
                <w:color w:val="243B53"/>
                <w:sz w:val="16"/>
              </w:rPr>
              <w:t>admin</w:t>
            </w:r>
          </w:p>
        </w:tc>
        <w:tc>
          <w:tcPr>
            <w:tcW w:type="dxa" w:w="3389"/>
            <w:vAlign w:val="center"/>
            <w:shd w:fill="F7FAFC"/>
          </w:tcPr>
          <w:p>
            <w:pPr>
              <w:spacing w:after="0"/>
            </w:pPr>
            <w:r/>
            <w:r>
              <w:rPr>
                <w:rFonts w:ascii="Aptos" w:hAnsi="Aptos"/>
                <w:b w:val="0"/>
                <w:color w:val="243B53"/>
                <w:sz w:val="16"/>
              </w:rPr>
              <w:t>Workspace admin</w:t>
            </w:r>
          </w:p>
        </w:tc>
        <w:tc>
          <w:tcPr>
            <w:tcW w:type="dxa" w:w="3389"/>
            <w:vAlign w:val="center"/>
            <w:shd w:fill="F7FAFC"/>
          </w:tcPr>
          <w:p>
            <w:pPr>
              <w:spacing w:after="0"/>
            </w:pPr>
            <w:r/>
            <w:r>
              <w:rPr>
                <w:rFonts w:ascii="Aptos" w:hAnsi="Aptos"/>
                <w:b w:val="0"/>
                <w:color w:val="243B53"/>
                <w:sz w:val="16"/>
              </w:rPr>
              <w:t>Operational data/config except ownership-sensitive actions.</w:t>
            </w:r>
          </w:p>
        </w:tc>
      </w:tr>
      <w:tr>
        <w:tc>
          <w:tcPr>
            <w:tcW w:type="dxa" w:w="3389"/>
            <w:vAlign w:val="center"/>
          </w:tcPr>
          <w:p>
            <w:pPr>
              <w:spacing w:after="0"/>
            </w:pPr>
            <w:r/>
            <w:r>
              <w:rPr>
                <w:rFonts w:ascii="Aptos" w:hAnsi="Aptos"/>
                <w:b w:val="0"/>
                <w:color w:val="243B53"/>
                <w:sz w:val="16"/>
              </w:rPr>
              <w:t>member</w:t>
            </w:r>
          </w:p>
        </w:tc>
        <w:tc>
          <w:tcPr>
            <w:tcW w:type="dxa" w:w="3389"/>
            <w:vAlign w:val="center"/>
          </w:tcPr>
          <w:p>
            <w:pPr>
              <w:spacing w:after="0"/>
            </w:pPr>
            <w:r/>
            <w:r>
              <w:rPr>
                <w:rFonts w:ascii="Aptos" w:hAnsi="Aptos"/>
                <w:b w:val="0"/>
                <w:color w:val="243B53"/>
                <w:sz w:val="16"/>
              </w:rPr>
              <w:t>Sales/ops</w:t>
            </w:r>
          </w:p>
        </w:tc>
        <w:tc>
          <w:tcPr>
            <w:tcW w:type="dxa" w:w="3389"/>
            <w:vAlign w:val="center"/>
          </w:tcPr>
          <w:p>
            <w:pPr>
              <w:spacing w:after="0"/>
            </w:pPr>
            <w:r/>
            <w:r>
              <w:rPr>
                <w:rFonts w:ascii="Aptos" w:hAnsi="Aptos"/>
                <w:b w:val="0"/>
                <w:color w:val="243B53"/>
                <w:sz w:val="16"/>
              </w:rPr>
              <w:t>Leads, conversations, bookings, permitted analytics.</w:t>
            </w:r>
          </w:p>
        </w:tc>
      </w:tr>
      <w:tr>
        <w:tc>
          <w:tcPr>
            <w:tcW w:type="dxa" w:w="3389"/>
            <w:vAlign w:val="center"/>
            <w:shd w:fill="F7FAFC"/>
          </w:tcPr>
          <w:p>
            <w:pPr>
              <w:spacing w:after="0"/>
            </w:pPr>
            <w:r/>
            <w:r>
              <w:rPr>
                <w:rFonts w:ascii="Aptos" w:hAnsi="Aptos"/>
                <w:b w:val="0"/>
                <w:color w:val="243B53"/>
                <w:sz w:val="16"/>
              </w:rPr>
              <w:t>viewer</w:t>
            </w:r>
          </w:p>
        </w:tc>
        <w:tc>
          <w:tcPr>
            <w:tcW w:type="dxa" w:w="3389"/>
            <w:vAlign w:val="center"/>
            <w:shd w:fill="F7FAFC"/>
          </w:tcPr>
          <w:p>
            <w:pPr>
              <w:spacing w:after="0"/>
            </w:pPr>
            <w:r/>
            <w:r>
              <w:rPr>
                <w:rFonts w:ascii="Aptos" w:hAnsi="Aptos"/>
                <w:b w:val="0"/>
                <w:color w:val="243B53"/>
                <w:sz w:val="16"/>
              </w:rPr>
              <w:t>Optional read-only</w:t>
            </w:r>
          </w:p>
        </w:tc>
        <w:tc>
          <w:tcPr>
            <w:tcW w:type="dxa" w:w="3389"/>
            <w:vAlign w:val="center"/>
            <w:shd w:fill="F7FAFC"/>
          </w:tcPr>
          <w:p>
            <w:pPr>
              <w:spacing w:after="0"/>
            </w:pPr>
            <w:r/>
            <w:r>
              <w:rPr>
                <w:rFonts w:ascii="Aptos" w:hAnsi="Aptos"/>
                <w:b w:val="0"/>
                <w:color w:val="243B53"/>
                <w:sz w:val="16"/>
              </w:rPr>
              <w:t>Read dashboards/leads only.</w:t>
            </w:r>
          </w:p>
        </w:tc>
      </w:tr>
      <w:tr>
        <w:tc>
          <w:tcPr>
            <w:tcW w:type="dxa" w:w="3389"/>
            <w:vAlign w:val="center"/>
          </w:tcPr>
          <w:p>
            <w:pPr>
              <w:spacing w:after="0"/>
            </w:pPr>
            <w:r/>
            <w:r>
              <w:rPr>
                <w:rFonts w:ascii="Aptos" w:hAnsi="Aptos"/>
                <w:b w:val="0"/>
                <w:color w:val="243B53"/>
                <w:sz w:val="16"/>
              </w:rPr>
              <w:t>platform_admin</w:t>
            </w:r>
          </w:p>
        </w:tc>
        <w:tc>
          <w:tcPr>
            <w:tcW w:type="dxa" w:w="3389"/>
            <w:vAlign w:val="center"/>
          </w:tcPr>
          <w:p>
            <w:pPr>
              <w:spacing w:after="0"/>
            </w:pPr>
            <w:r/>
            <w:r>
              <w:rPr>
                <w:rFonts w:ascii="Aptos" w:hAnsi="Aptos"/>
                <w:b w:val="0"/>
                <w:color w:val="243B53"/>
                <w:sz w:val="16"/>
              </w:rPr>
              <w:t>Internal support</w:t>
            </w:r>
          </w:p>
        </w:tc>
        <w:tc>
          <w:tcPr>
            <w:tcW w:type="dxa" w:w="3389"/>
            <w:vAlign w:val="center"/>
          </w:tcPr>
          <w:p>
            <w:pPr>
              <w:spacing w:after="0"/>
            </w:pPr>
            <w:r/>
            <w:r>
              <w:rPr>
                <w:rFonts w:ascii="Aptos" w:hAnsi="Aptos"/>
                <w:b w:val="0"/>
                <w:color w:val="243B53"/>
                <w:sz w:val="16"/>
              </w:rPr>
              <w:t>Trusted admin server path only.</w:t>
            </w:r>
          </w:p>
        </w:tc>
      </w:tr>
      <w:tr>
        <w:tc>
          <w:tcPr>
            <w:tcW w:type="dxa" w:w="3389"/>
            <w:vAlign w:val="center"/>
            <w:shd w:fill="F7FAFC"/>
          </w:tcPr>
          <w:p>
            <w:pPr>
              <w:spacing w:after="0"/>
            </w:pPr>
            <w:r/>
            <w:r>
              <w:rPr>
                <w:rFonts w:ascii="Aptos" w:hAnsi="Aptos"/>
                <w:b w:val="0"/>
                <w:color w:val="243B53"/>
                <w:sz w:val="16"/>
              </w:rPr>
              <w:t>service_role</w:t>
            </w:r>
          </w:p>
        </w:tc>
        <w:tc>
          <w:tcPr>
            <w:tcW w:type="dxa" w:w="3389"/>
            <w:vAlign w:val="center"/>
            <w:shd w:fill="F7FAFC"/>
          </w:tcPr>
          <w:p>
            <w:pPr>
              <w:spacing w:after="0"/>
            </w:pPr>
            <w:r/>
            <w:r>
              <w:rPr>
                <w:rFonts w:ascii="Aptos" w:hAnsi="Aptos"/>
                <w:b w:val="0"/>
                <w:color w:val="243B53"/>
                <w:sz w:val="16"/>
              </w:rPr>
              <w:t>Automation/backend</w:t>
            </w:r>
          </w:p>
        </w:tc>
        <w:tc>
          <w:tcPr>
            <w:tcW w:type="dxa" w:w="3389"/>
            <w:vAlign w:val="center"/>
            <w:shd w:fill="F7FAFC"/>
          </w:tcPr>
          <w:p>
            <w:pPr>
              <w:spacing w:after="0"/>
            </w:pPr>
            <w:r/>
            <w:r>
              <w:rPr>
                <w:rFonts w:ascii="Aptos" w:hAnsi="Aptos"/>
                <w:b w:val="0"/>
                <w:color w:val="243B53"/>
                <w:sz w:val="16"/>
              </w:rPr>
              <w:t>Server-only RLS bypass.</w:t>
            </w:r>
          </w:p>
        </w:tc>
      </w:tr>
    </w:tbl>
    <w:p/>
    <w:p>
      <w:pPr>
        <w:pStyle w:val="Heading2"/>
      </w:pPr>
      <w:r>
        <w:t>8.1 Policy pattern</w:t>
      </w:r>
    </w:p>
    <w:p>
      <w:pPr>
        <w:pStyle w:val="ListBullet"/>
        <w:spacing w:after="40"/>
      </w:pPr>
      <w:r>
        <w:t>Create helper `is_business_member(target_business_id)` backed by indexed `business_members`.</w:t>
      </w:r>
    </w:p>
    <w:p>
      <w:pPr>
        <w:pStyle w:val="ListBullet"/>
        <w:spacing w:after="40"/>
      </w:pPr>
      <w:r>
        <w:t>Create separate SELECT, INSERT, UPDATE and DELETE policies.</w:t>
      </w:r>
    </w:p>
    <w:p>
      <w:pPr>
        <w:pStyle w:val="ListBullet"/>
        <w:spacing w:after="40"/>
      </w:pPr>
      <w:r>
        <w:t>SELECT requires active membership.</w:t>
      </w:r>
    </w:p>
    <w:p>
      <w:pPr>
        <w:pStyle w:val="ListBullet"/>
        <w:spacing w:after="40"/>
      </w:pPr>
      <w:r>
        <w:t>INSERT uses `WITH CHECK` to ensure the inserted `business_id` belongs to the user.</w:t>
      </w:r>
    </w:p>
    <w:p>
      <w:pPr>
        <w:pStyle w:val="ListBullet"/>
        <w:spacing w:after="40"/>
      </w:pPr>
      <w:r>
        <w:t>UPDATE requires membership and role; prevent moving records to another business.</w:t>
      </w:r>
    </w:p>
    <w:p>
      <w:pPr>
        <w:pStyle w:val="ListBullet"/>
        <w:spacing w:after="40"/>
      </w:pPr>
      <w:r>
        <w:t>Delete should be rare; operational records are normally immutable/soft-deleted.</w:t>
      </w:r>
    </w:p>
    <w:p>
      <w:pPr>
        <w:pStyle w:val="ListBullet"/>
        <w:spacing w:after="40"/>
      </w:pPr>
      <w:r>
        <w:t>Raw integrations, jobs, webhook payloads, usage and audit tables are server-only.</w:t>
      </w:r>
    </w:p>
    <w:p>
      <w:pPr>
        <w:pStyle w:val="ListBullet"/>
        <w:spacing w:after="40"/>
      </w:pPr>
      <w:r>
        <w:t>Automate cross-tenant RLS tests for reads and writes.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Data class</w:t>
            </w:r>
          </w:p>
        </w:tc>
        <w:tc>
          <w:tcPr>
            <w:tcW w:type="dxa" w:w="5083"/>
            <w:vAlign w:val="center"/>
            <w:shd w:fill="1F5EFF"/>
          </w:tcPr>
          <w:p>
            <w:pPr>
              <w:spacing w:after="0"/>
            </w:pPr>
            <w:r/>
            <w:r>
              <w:rPr>
                <w:rFonts w:ascii="Aptos" w:hAnsi="Aptos"/>
                <w:b/>
                <w:color w:val="FFFFFF"/>
                <w:sz w:val="16"/>
              </w:rPr>
              <w:t>Client access</w:t>
            </w:r>
          </w:p>
        </w:tc>
      </w:tr>
      <w:tr>
        <w:tc>
          <w:tcPr>
            <w:tcW w:type="dxa" w:w="5083"/>
            <w:vAlign w:val="center"/>
          </w:tcPr>
          <w:p>
            <w:pPr>
              <w:spacing w:after="0"/>
            </w:pPr>
            <w:r/>
            <w:r>
              <w:rPr>
                <w:rFonts w:ascii="Aptos" w:hAnsi="Aptos"/>
                <w:b w:val="0"/>
                <w:color w:val="243B53"/>
                <w:sz w:val="16"/>
              </w:rPr>
              <w:t>Business/settings</w:t>
            </w:r>
          </w:p>
        </w:tc>
        <w:tc>
          <w:tcPr>
            <w:tcW w:type="dxa" w:w="5083"/>
            <w:vAlign w:val="center"/>
          </w:tcPr>
          <w:p>
            <w:pPr>
              <w:spacing w:after="0"/>
            </w:pPr>
            <w:r/>
            <w:r>
              <w:rPr>
                <w:rFonts w:ascii="Aptos" w:hAnsi="Aptos"/>
                <w:b w:val="0"/>
                <w:color w:val="243B53"/>
                <w:sz w:val="16"/>
              </w:rPr>
              <w:t>Members read; owner/admin mutate.</w:t>
            </w:r>
          </w:p>
        </w:tc>
      </w:tr>
      <w:tr>
        <w:tc>
          <w:tcPr>
            <w:tcW w:type="dxa" w:w="5083"/>
            <w:vAlign w:val="center"/>
            <w:shd w:fill="F7FAFC"/>
          </w:tcPr>
          <w:p>
            <w:pPr>
              <w:spacing w:after="0"/>
            </w:pPr>
            <w:r/>
            <w:r>
              <w:rPr>
                <w:rFonts w:ascii="Aptos" w:hAnsi="Aptos"/>
                <w:b w:val="0"/>
                <w:color w:val="243B53"/>
                <w:sz w:val="16"/>
              </w:rPr>
              <w:t>Leads</w:t>
            </w:r>
          </w:p>
        </w:tc>
        <w:tc>
          <w:tcPr>
            <w:tcW w:type="dxa" w:w="5083"/>
            <w:vAlign w:val="center"/>
            <w:shd w:fill="F7FAFC"/>
          </w:tcPr>
          <w:p>
            <w:pPr>
              <w:spacing w:after="0"/>
            </w:pPr>
            <w:r/>
            <w:r>
              <w:rPr>
                <w:rFonts w:ascii="Aptos" w:hAnsi="Aptos"/>
                <w:b w:val="0"/>
                <w:color w:val="243B53"/>
                <w:sz w:val="16"/>
              </w:rPr>
              <w:t>Members read; constrained operational edits.</w:t>
            </w:r>
          </w:p>
        </w:tc>
      </w:tr>
      <w:tr>
        <w:tc>
          <w:tcPr>
            <w:tcW w:type="dxa" w:w="5083"/>
            <w:vAlign w:val="center"/>
          </w:tcPr>
          <w:p>
            <w:pPr>
              <w:spacing w:after="0"/>
            </w:pPr>
            <w:r/>
            <w:r>
              <w:rPr>
                <w:rFonts w:ascii="Aptos" w:hAnsi="Aptos"/>
                <w:b w:val="0"/>
                <w:color w:val="243B53"/>
                <w:sz w:val="16"/>
              </w:rPr>
              <w:t>Messages</w:t>
            </w:r>
          </w:p>
        </w:tc>
        <w:tc>
          <w:tcPr>
            <w:tcW w:type="dxa" w:w="5083"/>
            <w:vAlign w:val="center"/>
          </w:tcPr>
          <w:p>
            <w:pPr>
              <w:spacing w:after="0"/>
            </w:pPr>
            <w:r/>
            <w:r>
              <w:rPr>
                <w:rFonts w:ascii="Aptos" w:hAnsi="Aptos"/>
                <w:b w:val="0"/>
                <w:color w:val="243B53"/>
                <w:sz w:val="16"/>
              </w:rPr>
              <w:t>Read; sends go through server action, not direct insert.</w:t>
            </w:r>
          </w:p>
        </w:tc>
      </w:tr>
      <w:tr>
        <w:tc>
          <w:tcPr>
            <w:tcW w:type="dxa" w:w="5083"/>
            <w:vAlign w:val="center"/>
            <w:shd w:fill="F7FAFC"/>
          </w:tcPr>
          <w:p>
            <w:pPr>
              <w:spacing w:after="0"/>
            </w:pPr>
            <w:r/>
            <w:r>
              <w:rPr>
                <w:rFonts w:ascii="Aptos" w:hAnsi="Aptos"/>
                <w:b w:val="0"/>
                <w:color w:val="243B53"/>
                <w:sz w:val="16"/>
              </w:rPr>
              <w:t>Automation config</w:t>
            </w:r>
          </w:p>
        </w:tc>
        <w:tc>
          <w:tcPr>
            <w:tcW w:type="dxa" w:w="5083"/>
            <w:vAlign w:val="center"/>
            <w:shd w:fill="F7FAFC"/>
          </w:tcPr>
          <w:p>
            <w:pPr>
              <w:spacing w:after="0"/>
            </w:pPr>
            <w:r/>
            <w:r>
              <w:rPr>
                <w:rFonts w:ascii="Aptos" w:hAnsi="Aptos"/>
                <w:b w:val="0"/>
                <w:color w:val="243B53"/>
                <w:sz w:val="16"/>
              </w:rPr>
              <w:t>Members read; owner/admin publish/edit.</w:t>
            </w:r>
          </w:p>
        </w:tc>
      </w:tr>
      <w:tr>
        <w:tc>
          <w:tcPr>
            <w:tcW w:type="dxa" w:w="5083"/>
            <w:vAlign w:val="center"/>
          </w:tcPr>
          <w:p>
            <w:pPr>
              <w:spacing w:after="0"/>
            </w:pPr>
            <w:r/>
            <w:r>
              <w:rPr>
                <w:rFonts w:ascii="Aptos" w:hAnsi="Aptos"/>
                <w:b w:val="0"/>
                <w:color w:val="243B53"/>
                <w:sz w:val="16"/>
              </w:rPr>
              <w:t>Bookings</w:t>
            </w:r>
          </w:p>
        </w:tc>
        <w:tc>
          <w:tcPr>
            <w:tcW w:type="dxa" w:w="5083"/>
            <w:vAlign w:val="center"/>
          </w:tcPr>
          <w:p>
            <w:pPr>
              <w:spacing w:after="0"/>
            </w:pPr>
            <w:r/>
            <w:r>
              <w:rPr>
                <w:rFonts w:ascii="Aptos" w:hAnsi="Aptos"/>
                <w:b w:val="0"/>
                <w:color w:val="243B53"/>
                <w:sz w:val="16"/>
              </w:rPr>
              <w:t>Read; creation/update through booking service.</w:t>
            </w:r>
          </w:p>
        </w:tc>
      </w:tr>
      <w:tr>
        <w:tc>
          <w:tcPr>
            <w:tcW w:type="dxa" w:w="5083"/>
            <w:vAlign w:val="center"/>
            <w:shd w:fill="F7FAFC"/>
          </w:tcPr>
          <w:p>
            <w:pPr>
              <w:spacing w:after="0"/>
            </w:pPr>
            <w:r/>
            <w:r>
              <w:rPr>
                <w:rFonts w:ascii="Aptos" w:hAnsi="Aptos"/>
                <w:b w:val="0"/>
                <w:color w:val="243B53"/>
                <w:sz w:val="16"/>
              </w:rPr>
              <w:t>Integrations</w:t>
            </w:r>
          </w:p>
        </w:tc>
        <w:tc>
          <w:tcPr>
            <w:tcW w:type="dxa" w:w="5083"/>
            <w:vAlign w:val="center"/>
            <w:shd w:fill="F7FAFC"/>
          </w:tcPr>
          <w:p>
            <w:pPr>
              <w:spacing w:after="0"/>
            </w:pPr>
            <w:r/>
            <w:r>
              <w:rPr>
                <w:rFonts w:ascii="Aptos" w:hAnsi="Aptos"/>
                <w:b w:val="0"/>
                <w:color w:val="243B53"/>
                <w:sz w:val="16"/>
              </w:rPr>
              <w:t>Owner/admin metadata only; secrets server-only.</w:t>
            </w:r>
          </w:p>
        </w:tc>
      </w:tr>
      <w:tr>
        <w:tc>
          <w:tcPr>
            <w:tcW w:type="dxa" w:w="5083"/>
            <w:vAlign w:val="center"/>
          </w:tcPr>
          <w:p>
            <w:pPr>
              <w:spacing w:after="0"/>
            </w:pPr>
            <w:r/>
            <w:r>
              <w:rPr>
                <w:rFonts w:ascii="Aptos" w:hAnsi="Aptos"/>
                <w:b w:val="0"/>
                <w:color w:val="243B53"/>
                <w:sz w:val="16"/>
              </w:rPr>
              <w:t>Subscriptions</w:t>
            </w:r>
          </w:p>
        </w:tc>
        <w:tc>
          <w:tcPr>
            <w:tcW w:type="dxa" w:w="5083"/>
            <w:vAlign w:val="center"/>
          </w:tcPr>
          <w:p>
            <w:pPr>
              <w:spacing w:after="0"/>
            </w:pPr>
            <w:r/>
            <w:r>
              <w:rPr>
                <w:rFonts w:ascii="Aptos" w:hAnsi="Aptos"/>
                <w:b w:val="0"/>
                <w:color w:val="243B53"/>
                <w:sz w:val="16"/>
              </w:rPr>
              <w:t>Owner/admin read; webhook/server writes.</w:t>
            </w:r>
          </w:p>
        </w:tc>
      </w:tr>
      <w:tr>
        <w:tc>
          <w:tcPr>
            <w:tcW w:type="dxa" w:w="5083"/>
            <w:vAlign w:val="center"/>
            <w:shd w:fill="F7FAFC"/>
          </w:tcPr>
          <w:p>
            <w:pPr>
              <w:spacing w:after="0"/>
            </w:pPr>
            <w:r/>
            <w:r>
              <w:rPr>
                <w:rFonts w:ascii="Aptos" w:hAnsi="Aptos"/>
                <w:b w:val="0"/>
                <w:color w:val="243B53"/>
                <w:sz w:val="16"/>
              </w:rPr>
              <w:t>Webhooks/jobs/usage/audit</w:t>
            </w:r>
          </w:p>
        </w:tc>
        <w:tc>
          <w:tcPr>
            <w:tcW w:type="dxa" w:w="5083"/>
            <w:vAlign w:val="center"/>
            <w:shd w:fill="F7FAFC"/>
          </w:tcPr>
          <w:p>
            <w:pPr>
              <w:spacing w:after="0"/>
            </w:pPr>
            <w:r/>
            <w:r>
              <w:rPr>
                <w:rFonts w:ascii="Aptos" w:hAnsi="Aptos"/>
                <w:b w:val="0"/>
                <w:color w:val="243B53"/>
                <w:sz w:val="16"/>
              </w:rPr>
              <w:t>No direct customer table access.</w:t>
            </w:r>
          </w:p>
        </w:tc>
      </w:tr>
    </w:tbl>
    <w:p/>
    <w:p>
      <w:pPr>
        <w:pStyle w:val="Heading1"/>
      </w:pPr>
      <w:r>
        <w:t>9. Integrations - full behavior</w:t>
      </w:r>
    </w:p>
    <w:p>
      <w:pPr>
        <w:pStyle w:val="Heading2"/>
      </w:pPr>
      <w:r>
        <w:t>9.1 Meta Lead Ads</w:t>
      </w:r>
    </w:p>
    <w:p>
      <w:r>
        <w:t>Customer authenticates Meta, selects Page and Lead Form(s). A webhook notifies LeadRecover when lead activity occurs. Verify the provider event, resolve the selected form to the workspace, fetch/normalize permitted lead data as required, deduplicate by external id, create source attribution, and enqueue processing. Acknowledge the webhook quickly rather than sending messages synchronously inside the webhook request.</w:t>
      </w:r>
    </w:p>
    <w:p>
      <w:pPr>
        <w:pStyle w:val="Heading2"/>
      </w:pPr>
      <w:r>
        <w:t>9.2 SMS</w:t>
      </w:r>
    </w:p>
    <w:p>
      <w:r>
        <w:t>A provider adapter receives normalized send requests and stores the provider message id. Delivery webhooks update status. Inbound messages resolve sender/number to the correct conversation and trigger the conversation engine. Keep provider-specific logic behind an adapter.</w:t>
      </w:r>
    </w:p>
    <w:p>
      <w:pPr>
        <w:pStyle w:val="Heading2"/>
      </w:pPr>
      <w:r>
        <w:t>9.3 WhatsApp</w:t>
      </w:r>
    </w:p>
    <w:p>
      <w:r>
        <w:t>Use Twilio WhatsApp or Meta WhatsApp Cloud API behind the same messaging interface. Observe provider template/session requirements and delivery/inbound webhooks. The rest of the product should not care which WhatsApp implementation is used.</w:t>
      </w:r>
    </w:p>
    <w:p>
      <w:pPr>
        <w:pStyle w:val="Heading2"/>
      </w:pPr>
      <w:r>
        <w:t>9.4 Google Calendar</w:t>
      </w:r>
    </w:p>
    <w:p>
      <w:r>
        <w:t>OAuth connection remains server-side. Workspace selects a target calendar. Booking action either creates an event after qualification or sends a controlled booking link depending on configuration. Store external event ids for reconciliation.</w:t>
      </w:r>
    </w:p>
    <w:p>
      <w:pPr>
        <w:pStyle w:val="Heading2"/>
      </w:pPr>
      <w:r>
        <w:t>9.5 Calendly</w:t>
      </w:r>
    </w:p>
    <w:p>
      <w:r>
        <w:t>Store the selected event type/booking link and send it when booking-ready. Ingest booking events if supported in the chosen implementation. This is the simplest early scheduling path.</w:t>
      </w:r>
    </w:p>
    <w:p>
      <w:pPr>
        <w:pStyle w:val="Heading2"/>
      </w:pPr>
      <w:r>
        <w:t>9.6 Stripe</w:t>
      </w:r>
    </w:p>
    <w:p>
      <w:r>
        <w:t>Stripe is authoritative for subscription status. Checkout creates/changes the subscription; verified webhooks mirror plan/status/period end into `subscriptions`; the Stripe Customer Portal handles cards and invoices.</w:t>
      </w:r>
    </w:p>
    <w:p>
      <w:pPr>
        <w:pStyle w:val="Heading2"/>
      </w:pPr>
      <w:r>
        <w:t>9.7 Resend</w:t>
      </w:r>
    </w:p>
    <w:p>
      <w:r>
        <w:t>Transactional emails only: onboarding, human handover, integration failure, daily summary and account notifications.</w:t>
      </w:r>
    </w:p>
    <w:p>
      <w:pPr>
        <w:pStyle w:val="Heading2"/>
      </w:pPr>
      <w:r>
        <w:t>9.8 PostHog</w:t>
      </w:r>
    </w:p>
    <w:p>
      <w:r>
        <w:t>Track acquisition/activation events and product usage, but never send message bodies or unnecessary sensitive lead data.</w:t>
      </w:r>
    </w:p>
    <w:p>
      <w:pPr>
        <w:pStyle w:val="Heading2"/>
      </w:pPr>
      <w:r>
        <w:t>9.9 Sentry</w:t>
      </w:r>
    </w:p>
    <w:p>
      <w:r>
        <w:t>Capture exceptions and integration failures. Tag with provider, business id/internal event id where appropriate, without dumping secrets or raw lead payloads.</w:t>
      </w:r>
    </w:p>
    <w:p>
      <w:pPr>
        <w:pStyle w:val="Heading2"/>
      </w:pPr>
      <w:r>
        <w:t>9.10 AI provider</w:t>
      </w:r>
    </w:p>
    <w:p>
      <w:r>
        <w:t>Use one server adapter. Inputs are approved business context, conversation state and qualification goals. Prefer structured JSON output for classification/extraction, then separately generate short customer-facing replies.</w:t>
      </w:r>
    </w:p>
    <w:p>
      <w:pPr>
        <w:pStyle w:val="Heading2"/>
      </w:pPr>
      <w:r>
        <w:t>9.11 Integration health</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Status</w:t>
            </w:r>
          </w:p>
        </w:tc>
        <w:tc>
          <w:tcPr>
            <w:tcW w:type="dxa" w:w="3389"/>
            <w:vAlign w:val="center"/>
            <w:shd w:fill="1F5EFF"/>
          </w:tcPr>
          <w:p>
            <w:pPr>
              <w:spacing w:after="0"/>
            </w:pPr>
            <w:r/>
            <w:r>
              <w:rPr>
                <w:rFonts w:ascii="Aptos" w:hAnsi="Aptos"/>
                <w:b/>
                <w:color w:val="FFFFFF"/>
                <w:sz w:val="16"/>
              </w:rPr>
              <w:t>Meaning</w:t>
            </w:r>
          </w:p>
        </w:tc>
        <w:tc>
          <w:tcPr>
            <w:tcW w:type="dxa" w:w="3389"/>
            <w:vAlign w:val="center"/>
            <w:shd w:fill="1F5EFF"/>
          </w:tcPr>
          <w:p>
            <w:pPr>
              <w:spacing w:after="0"/>
            </w:pPr>
            <w:r/>
            <w:r>
              <w:rPr>
                <w:rFonts w:ascii="Aptos" w:hAnsi="Aptos"/>
                <w:b/>
                <w:color w:val="FFFFFF"/>
                <w:sz w:val="16"/>
              </w:rPr>
              <w:t>UI</w:t>
            </w:r>
          </w:p>
        </w:tc>
      </w:tr>
      <w:tr>
        <w:tc>
          <w:tcPr>
            <w:tcW w:type="dxa" w:w="3389"/>
            <w:vAlign w:val="center"/>
          </w:tcPr>
          <w:p>
            <w:pPr>
              <w:spacing w:after="0"/>
            </w:pPr>
            <w:r/>
            <w:r>
              <w:rPr>
                <w:rFonts w:ascii="Aptos" w:hAnsi="Aptos"/>
                <w:b w:val="0"/>
                <w:color w:val="243B53"/>
                <w:sz w:val="16"/>
              </w:rPr>
              <w:t>healthy</w:t>
            </w:r>
          </w:p>
        </w:tc>
        <w:tc>
          <w:tcPr>
            <w:tcW w:type="dxa" w:w="3389"/>
            <w:vAlign w:val="center"/>
          </w:tcPr>
          <w:p>
            <w:pPr>
              <w:spacing w:after="0"/>
            </w:pPr>
            <w:r/>
            <w:r>
              <w:rPr>
                <w:rFonts w:ascii="Aptos" w:hAnsi="Aptos"/>
                <w:b w:val="0"/>
                <w:color w:val="243B53"/>
                <w:sz w:val="16"/>
              </w:rPr>
              <w:t>Recent operation/test succeeded</w:t>
            </w:r>
          </w:p>
        </w:tc>
        <w:tc>
          <w:tcPr>
            <w:tcW w:type="dxa" w:w="3389"/>
            <w:vAlign w:val="center"/>
          </w:tcPr>
          <w:p>
            <w:pPr>
              <w:spacing w:after="0"/>
            </w:pPr>
            <w:r/>
            <w:r>
              <w:rPr>
                <w:rFonts w:ascii="Aptos" w:hAnsi="Aptos"/>
                <w:b w:val="0"/>
                <w:color w:val="243B53"/>
                <w:sz w:val="16"/>
              </w:rPr>
              <w:t>Green.</w:t>
            </w:r>
          </w:p>
        </w:tc>
      </w:tr>
      <w:tr>
        <w:tc>
          <w:tcPr>
            <w:tcW w:type="dxa" w:w="3389"/>
            <w:vAlign w:val="center"/>
            <w:shd w:fill="F7FAFC"/>
          </w:tcPr>
          <w:p>
            <w:pPr>
              <w:spacing w:after="0"/>
            </w:pPr>
            <w:r/>
            <w:r>
              <w:rPr>
                <w:rFonts w:ascii="Aptos" w:hAnsi="Aptos"/>
                <w:b w:val="0"/>
                <w:color w:val="243B53"/>
                <w:sz w:val="16"/>
              </w:rPr>
              <w:t>degraded</w:t>
            </w:r>
          </w:p>
        </w:tc>
        <w:tc>
          <w:tcPr>
            <w:tcW w:type="dxa" w:w="3389"/>
            <w:vAlign w:val="center"/>
            <w:shd w:fill="F7FAFC"/>
          </w:tcPr>
          <w:p>
            <w:pPr>
              <w:spacing w:after="0"/>
            </w:pPr>
            <w:r/>
            <w:r>
              <w:rPr>
                <w:rFonts w:ascii="Aptos" w:hAnsi="Aptos"/>
                <w:b w:val="0"/>
                <w:color w:val="243B53"/>
                <w:sz w:val="16"/>
              </w:rPr>
              <w:t>Transient failures</w:t>
            </w:r>
          </w:p>
        </w:tc>
        <w:tc>
          <w:tcPr>
            <w:tcW w:type="dxa" w:w="3389"/>
            <w:vAlign w:val="center"/>
            <w:shd w:fill="F7FAFC"/>
          </w:tcPr>
          <w:p>
            <w:pPr>
              <w:spacing w:after="0"/>
            </w:pPr>
            <w:r/>
            <w:r>
              <w:rPr>
                <w:rFonts w:ascii="Aptos" w:hAnsi="Aptos"/>
                <w:b w:val="0"/>
                <w:color w:val="243B53"/>
                <w:sz w:val="16"/>
              </w:rPr>
              <w:t>Amber warning.</w:t>
            </w:r>
          </w:p>
        </w:tc>
      </w:tr>
      <w:tr>
        <w:tc>
          <w:tcPr>
            <w:tcW w:type="dxa" w:w="3389"/>
            <w:vAlign w:val="center"/>
          </w:tcPr>
          <w:p>
            <w:pPr>
              <w:spacing w:after="0"/>
            </w:pPr>
            <w:r/>
            <w:r>
              <w:rPr>
                <w:rFonts w:ascii="Aptos" w:hAnsi="Aptos"/>
                <w:b w:val="0"/>
                <w:color w:val="243B53"/>
                <w:sz w:val="16"/>
              </w:rPr>
              <w:t>action_required</w:t>
            </w:r>
          </w:p>
        </w:tc>
        <w:tc>
          <w:tcPr>
            <w:tcW w:type="dxa" w:w="3389"/>
            <w:vAlign w:val="center"/>
          </w:tcPr>
          <w:p>
            <w:pPr>
              <w:spacing w:after="0"/>
            </w:pPr>
            <w:r/>
            <w:r>
              <w:rPr>
                <w:rFonts w:ascii="Aptos" w:hAnsi="Aptos"/>
                <w:b w:val="0"/>
                <w:color w:val="243B53"/>
                <w:sz w:val="16"/>
              </w:rPr>
              <w:t>Expired auth/permissions/sender failure</w:t>
            </w:r>
          </w:p>
        </w:tc>
        <w:tc>
          <w:tcPr>
            <w:tcW w:type="dxa" w:w="3389"/>
            <w:vAlign w:val="center"/>
          </w:tcPr>
          <w:p>
            <w:pPr>
              <w:spacing w:after="0"/>
            </w:pPr>
            <w:r/>
            <w:r>
              <w:rPr>
                <w:rFonts w:ascii="Aptos" w:hAnsi="Aptos"/>
                <w:b w:val="0"/>
                <w:color w:val="243B53"/>
                <w:sz w:val="16"/>
              </w:rPr>
              <w:t>Red reconnect/fix CTA; pause affected actions.</w:t>
            </w:r>
          </w:p>
        </w:tc>
      </w:tr>
      <w:tr>
        <w:tc>
          <w:tcPr>
            <w:tcW w:type="dxa" w:w="3389"/>
            <w:vAlign w:val="center"/>
            <w:shd w:fill="F7FAFC"/>
          </w:tcPr>
          <w:p>
            <w:pPr>
              <w:spacing w:after="0"/>
            </w:pPr>
            <w:r/>
            <w:r>
              <w:rPr>
                <w:rFonts w:ascii="Aptos" w:hAnsi="Aptos"/>
                <w:b w:val="0"/>
                <w:color w:val="243B53"/>
                <w:sz w:val="16"/>
              </w:rPr>
              <w:t>disconnected</w:t>
            </w:r>
          </w:p>
        </w:tc>
        <w:tc>
          <w:tcPr>
            <w:tcW w:type="dxa" w:w="3389"/>
            <w:vAlign w:val="center"/>
            <w:shd w:fill="F7FAFC"/>
          </w:tcPr>
          <w:p>
            <w:pPr>
              <w:spacing w:after="0"/>
            </w:pPr>
            <w:r/>
            <w:r>
              <w:rPr>
                <w:rFonts w:ascii="Aptos" w:hAnsi="Aptos"/>
                <w:b w:val="0"/>
                <w:color w:val="243B53"/>
                <w:sz w:val="16"/>
              </w:rPr>
              <w:t>No valid connection</w:t>
            </w:r>
          </w:p>
        </w:tc>
        <w:tc>
          <w:tcPr>
            <w:tcW w:type="dxa" w:w="3389"/>
            <w:vAlign w:val="center"/>
            <w:shd w:fill="F7FAFC"/>
          </w:tcPr>
          <w:p>
            <w:pPr>
              <w:spacing w:after="0"/>
            </w:pPr>
            <w:r/>
            <w:r>
              <w:rPr>
                <w:rFonts w:ascii="Aptos" w:hAnsi="Aptos"/>
                <w:b w:val="0"/>
                <w:color w:val="243B53"/>
                <w:sz w:val="16"/>
              </w:rPr>
              <w:t>Setup CTA.</w:t>
            </w:r>
          </w:p>
        </w:tc>
      </w:tr>
      <w:tr>
        <w:tc>
          <w:tcPr>
            <w:tcW w:type="dxa" w:w="3389"/>
            <w:vAlign w:val="center"/>
          </w:tcPr>
          <w:p>
            <w:pPr>
              <w:spacing w:after="0"/>
            </w:pPr>
            <w:r/>
            <w:r>
              <w:rPr>
                <w:rFonts w:ascii="Aptos" w:hAnsi="Aptos"/>
                <w:b w:val="0"/>
                <w:color w:val="243B53"/>
                <w:sz w:val="16"/>
              </w:rPr>
              <w:t>testing</w:t>
            </w:r>
          </w:p>
        </w:tc>
        <w:tc>
          <w:tcPr>
            <w:tcW w:type="dxa" w:w="3389"/>
            <w:vAlign w:val="center"/>
          </w:tcPr>
          <w:p>
            <w:pPr>
              <w:spacing w:after="0"/>
            </w:pPr>
            <w:r/>
            <w:r>
              <w:rPr>
                <w:rFonts w:ascii="Aptos" w:hAnsi="Aptos"/>
                <w:b w:val="0"/>
                <w:color w:val="243B53"/>
                <w:sz w:val="16"/>
              </w:rPr>
              <w:t>Setup verification running</w:t>
            </w:r>
          </w:p>
        </w:tc>
        <w:tc>
          <w:tcPr>
            <w:tcW w:type="dxa" w:w="3389"/>
            <w:vAlign w:val="center"/>
          </w:tcPr>
          <w:p>
            <w:pPr>
              <w:spacing w:after="0"/>
            </w:pPr>
            <w:r/>
            <w:r>
              <w:rPr>
                <w:rFonts w:ascii="Aptos" w:hAnsi="Aptos"/>
                <w:b w:val="0"/>
                <w:color w:val="243B53"/>
                <w:sz w:val="16"/>
              </w:rPr>
              <w:t>Testing state.</w:t>
            </w:r>
          </w:p>
        </w:tc>
      </w:tr>
    </w:tbl>
    <w:p/>
    <w:p>
      <w:pPr>
        <w:pStyle w:val="Heading1"/>
      </w:pPr>
      <w:r>
        <w:t>10. Event, webhook and queue architecture</w:t>
      </w:r>
    </w:p>
    <w:p>
      <w:pPr>
        <w:pStyle w:val="Heading2"/>
      </w:pPr>
      <w:r>
        <w:t>10.1 New lead end-to-end</w:t>
      </w:r>
    </w:p>
    <w:p>
      <w:pPr>
        <w:pStyle w:val="ListNumber"/>
        <w:spacing w:after="40"/>
      </w:pPr>
      <w:r>
        <w:t>Meta webhook reaches `/api/webhooks/meta`.</w:t>
      </w:r>
    </w:p>
    <w:p>
      <w:pPr>
        <w:pStyle w:val="ListNumber"/>
        <w:spacing w:after="40"/>
      </w:pPr>
      <w:r>
        <w:t>Verify authenticity/challenge and parse safely.</w:t>
      </w:r>
    </w:p>
    <w:p>
      <w:pPr>
        <w:pStyle w:val="ListNumber"/>
        <w:spacing w:after="40"/>
      </w:pPr>
      <w:r>
        <w:t>Insert/find idempotent `webhook_events` record.</w:t>
      </w:r>
    </w:p>
    <w:p>
      <w:pPr>
        <w:pStyle w:val="ListNumber"/>
        <w:spacing w:after="40"/>
      </w:pPr>
      <w:r>
        <w:t>Resolve Page/Form to `business_id`.</w:t>
      </w:r>
    </w:p>
    <w:p>
      <w:pPr>
        <w:pStyle w:val="ListNumber"/>
        <w:spacing w:after="40"/>
      </w:pPr>
      <w:r>
        <w:t>Fetch/normalize full lead data if needed.</w:t>
      </w:r>
    </w:p>
    <w:p>
      <w:pPr>
        <w:pStyle w:val="ListNumber"/>
        <w:spacing w:after="40"/>
      </w:pPr>
      <w:r>
        <w:t>Upsert lead and source attribution.</w:t>
      </w:r>
    </w:p>
    <w:p>
      <w:pPr>
        <w:pStyle w:val="ListNumber"/>
        <w:spacing w:after="40"/>
      </w:pPr>
      <w:r>
        <w:t>Emit `lead.created` internal job.</w:t>
      </w:r>
    </w:p>
    <w:p>
      <w:pPr>
        <w:pStyle w:val="ListNumber"/>
        <w:spacing w:after="40"/>
      </w:pPr>
      <w:r>
        <w:t>Validate active subscription and integration health.</w:t>
      </w:r>
    </w:p>
    <w:p>
      <w:pPr>
        <w:pStyle w:val="ListNumber"/>
        <w:spacing w:after="40"/>
      </w:pPr>
      <w:r>
        <w:t>Create conversation and automation run.</w:t>
      </w:r>
    </w:p>
    <w:p>
      <w:pPr>
        <w:pStyle w:val="ListNumber"/>
        <w:spacing w:after="40"/>
      </w:pPr>
      <w:r>
        <w:t>Queue immediate outbound message.</w:t>
      </w:r>
    </w:p>
    <w:p>
      <w:pPr>
        <w:pStyle w:val="ListNumber"/>
        <w:spacing w:after="40"/>
      </w:pPr>
      <w:r>
        <w:t>Messaging adapter sends and records provider id/status.</w:t>
      </w:r>
    </w:p>
    <w:p>
      <w:pPr>
        <w:pStyle w:val="ListNumber"/>
        <w:spacing w:after="40"/>
      </w:pPr>
      <w:r>
        <w:t>Delivery webhook updates message.</w:t>
      </w:r>
    </w:p>
    <w:p>
      <w:pPr>
        <w:pStyle w:val="ListNumber"/>
        <w:spacing w:after="40"/>
      </w:pPr>
      <w:r>
        <w:t>Inbound reply creates `message.received` event.</w:t>
      </w:r>
    </w:p>
    <w:p>
      <w:pPr>
        <w:pStyle w:val="ListNumber"/>
        <w:spacing w:after="40"/>
      </w:pPr>
      <w:r>
        <w:t>Qualification engine extracts answers and decides next question, handover or booking.</w:t>
      </w:r>
    </w:p>
    <w:p>
      <w:pPr>
        <w:pStyle w:val="ListNumber"/>
        <w:spacing w:after="40"/>
      </w:pPr>
      <w:r>
        <w:t>Realtime/query refresh updates lead/conversation UI.</w:t>
      </w:r>
    </w:p>
    <w:p>
      <w:pPr>
        <w:pStyle w:val="ListNumber"/>
        <w:spacing w:after="40"/>
      </w:pPr>
      <w:r>
        <w:t>Domain state changes append to timeline/audit.</w:t>
      </w:r>
    </w:p>
    <w:p>
      <w:pPr>
        <w:pStyle w:val="Heading2"/>
      </w:pPr>
      <w:r>
        <w:t>10.2 Idempotency and retries</w:t>
      </w:r>
    </w:p>
    <w:p>
      <w:pPr>
        <w:pStyle w:val="ListBullet"/>
        <w:spacing w:after="40"/>
      </w:pPr>
      <w:r>
        <w:t>Every external webhook must have a deterministic idempotency key.</w:t>
      </w:r>
    </w:p>
    <w:p>
      <w:pPr>
        <w:pStyle w:val="ListBullet"/>
        <w:spacing w:after="40"/>
      </w:pPr>
      <w:r>
        <w:t>Every job handler must be retry-safe.</w:t>
      </w:r>
    </w:p>
    <w:p>
      <w:pPr>
        <w:pStyle w:val="ListBullet"/>
        <w:spacing w:after="40"/>
      </w:pPr>
      <w:r>
        <w:t>Outbound sends should have a client-generated send id/key where feasible.</w:t>
      </w:r>
    </w:p>
    <w:p>
      <w:pPr>
        <w:pStyle w:val="ListBullet"/>
        <w:spacing w:after="40"/>
      </w:pPr>
      <w:r>
        <w:t>Never duplicate leads, messages, bookings or subscription transitions because a provider retried.</w:t>
      </w:r>
    </w:p>
    <w:p>
      <w:pPr>
        <w:pStyle w:val="ListBullet"/>
        <w:spacing w:after="40"/>
      </w:pPr>
      <w:r>
        <w:t>5xx/timeouts use exponential backoff; permanent 4xx errors become action-required.</w:t>
      </w:r>
    </w:p>
    <w:p>
      <w:pPr>
        <w:pStyle w:val="ListBullet"/>
        <w:spacing w:after="40"/>
      </w:pPr>
      <w:r>
        <w:t>Rate limits requeue according to provider guidance.</w:t>
      </w:r>
    </w:p>
    <w:p>
      <w:pPr>
        <w:pStyle w:val="ListBullet"/>
        <w:spacing w:after="40"/>
      </w:pPr>
      <w:r>
        <w:t>Expired auth pauses affected actions and creates a visible reconnect task.</w:t>
      </w:r>
    </w:p>
    <w:p>
      <w:pPr>
        <w:pStyle w:val="ListBullet"/>
        <w:spacing w:after="40"/>
      </w:pPr>
      <w:r>
        <w:t>AI malformed output gets one constrained repair attempt then deterministic fallback/handover.</w:t>
      </w:r>
    </w:p>
    <w:p>
      <w:pPr>
        <w:pStyle w:val="Heading2"/>
      </w:pPr>
      <w:r>
        <w:t>10.3 Realtime strategy</w:t>
      </w:r>
    </w:p>
    <w:p>
      <w:r>
        <w:t>Use Supabase Realtime selectively for conversations, lead status and notifications. Do not subscribe every analytics card to every table. Analytics can use server queries/materialized aggregates and refresh on navigation or short intervals.</w:t>
      </w:r>
    </w:p>
    <w:p>
      <w:pPr>
        <w:pStyle w:val="Heading1"/>
      </w:pPr>
      <w:r>
        <w:t>11. Algorithms and state machines</w:t>
      </w:r>
    </w:p>
    <w:p>
      <w:pPr>
        <w:pStyle w:val="Heading2"/>
      </w:pPr>
      <w:r>
        <w:t>11.1 Lead lifecycle</w:t>
      </w:r>
    </w:p>
    <w:p>
      <w:r>
        <w:t>Canonical funnel: NEW → CONTACTED → RESPONDED → QUALIFIED → BOOKED → WON. LOST is a terminal commercial outcome. Human takeover, follow-up active, AI active and opted-out are control flags rather than separate funnel stages.</w:t>
      </w:r>
    </w:p>
    <w:p>
      <w:pPr>
        <w:pStyle w:val="Heading2"/>
      </w:pPr>
      <w:r>
        <w:t>11.2 Speed-to-lead dispatch</w:t>
      </w:r>
    </w:p>
    <w:p>
      <w:pPr>
        <w:pStyle w:val="ListBullet"/>
        <w:spacing w:after="40"/>
      </w:pPr>
      <w:r>
        <w:t>On lead creation, check subscription, suppression and messaging health.</w:t>
      </w:r>
    </w:p>
    <w:p>
      <w:pPr>
        <w:pStyle w:val="ListBullet"/>
        <w:spacing w:after="40"/>
      </w:pPr>
      <w:r>
        <w:t>Choose primary channel from workspace settings.</w:t>
      </w:r>
    </w:p>
    <w:p>
      <w:pPr>
        <w:pStyle w:val="ListBullet"/>
        <w:spacing w:after="40"/>
      </w:pPr>
      <w:r>
        <w:t>Queue the first message immediately.</w:t>
      </w:r>
    </w:p>
    <w:p>
      <w:pPr>
        <w:pStyle w:val="ListBullet"/>
        <w:spacing w:after="40"/>
      </w:pPr>
      <w:r>
        <w:t>Measure lead_received_at → first_outbound_at.</w:t>
      </w:r>
    </w:p>
    <w:p>
      <w:pPr>
        <w:pStyle w:val="ListBullet"/>
        <w:spacing w:after="40"/>
      </w:pPr>
      <w:r>
        <w:t>If the primary channel hard-fails and a permitted fallback exists, try one fallback.</w:t>
      </w:r>
    </w:p>
    <w:p>
      <w:pPr>
        <w:pStyle w:val="Heading2"/>
      </w:pPr>
      <w:r>
        <w:t>11.3 Qualification</w:t>
      </w:r>
    </w:p>
    <w:p>
      <w:r>
        <w:t>Use deterministic rules first and AI for language understanding. The AI extracts structured fields; the rules engine decides whether the lead meets the customer's stated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Input</w:t>
            </w:r>
          </w:p>
        </w:tc>
        <w:tc>
          <w:tcPr>
            <w:tcW w:type="dxa" w:w="5083"/>
            <w:vAlign w:val="center"/>
            <w:shd w:fill="1F5EFF"/>
          </w:tcPr>
          <w:p>
            <w:pPr>
              <w:spacing w:after="0"/>
            </w:pPr>
            <w:r/>
            <w:r>
              <w:rPr>
                <w:rFonts w:ascii="Aptos" w:hAnsi="Aptos"/>
                <w:b/>
                <w:color w:val="FFFFFF"/>
                <w:sz w:val="16"/>
              </w:rPr>
              <w:t>Example normalized value</w:t>
            </w:r>
          </w:p>
        </w:tc>
      </w:tr>
      <w:tr>
        <w:tc>
          <w:tcPr>
            <w:tcW w:type="dxa" w:w="5083"/>
            <w:vAlign w:val="center"/>
          </w:tcPr>
          <w:p>
            <w:pPr>
              <w:spacing w:after="0"/>
            </w:pPr>
            <w:r/>
            <w:r>
              <w:rPr>
                <w:rFonts w:ascii="Aptos" w:hAnsi="Aptos"/>
                <w:b w:val="0"/>
                <w:color w:val="243B53"/>
                <w:sz w:val="16"/>
              </w:rPr>
              <w:t>Service</w:t>
            </w:r>
          </w:p>
        </w:tc>
        <w:tc>
          <w:tcPr>
            <w:tcW w:type="dxa" w:w="5083"/>
            <w:vAlign w:val="center"/>
          </w:tcPr>
          <w:p>
            <w:pPr>
              <w:spacing w:after="0"/>
            </w:pPr>
            <w:r/>
            <w:r>
              <w:rPr>
                <w:rFonts w:ascii="Aptos" w:hAnsi="Aptos"/>
                <w:b w:val="0"/>
                <w:color w:val="243B53"/>
                <w:sz w:val="16"/>
              </w:rPr>
              <w:t>need whole roof doing → roof_replacement</w:t>
            </w:r>
          </w:p>
        </w:tc>
      </w:tr>
      <w:tr>
        <w:tc>
          <w:tcPr>
            <w:tcW w:type="dxa" w:w="5083"/>
            <w:vAlign w:val="center"/>
            <w:shd w:fill="F7FAFC"/>
          </w:tcPr>
          <w:p>
            <w:pPr>
              <w:spacing w:after="0"/>
            </w:pPr>
            <w:r/>
            <w:r>
              <w:rPr>
                <w:rFonts w:ascii="Aptos" w:hAnsi="Aptos"/>
                <w:b w:val="0"/>
                <w:color w:val="243B53"/>
                <w:sz w:val="16"/>
              </w:rPr>
              <w:t>Location</w:t>
            </w:r>
          </w:p>
        </w:tc>
        <w:tc>
          <w:tcPr>
            <w:tcW w:type="dxa" w:w="5083"/>
            <w:vAlign w:val="center"/>
            <w:shd w:fill="F7FAFC"/>
          </w:tcPr>
          <w:p>
            <w:pPr>
              <w:spacing w:after="0"/>
            </w:pPr>
            <w:r/>
            <w:r>
              <w:rPr>
                <w:rFonts w:ascii="Aptos" w:hAnsi="Aptos"/>
                <w:b w:val="0"/>
                <w:color w:val="243B53"/>
                <w:sz w:val="16"/>
              </w:rPr>
              <w:t>BH14... → postcode / service-area match</w:t>
            </w:r>
          </w:p>
        </w:tc>
      </w:tr>
      <w:tr>
        <w:tc>
          <w:tcPr>
            <w:tcW w:type="dxa" w:w="5083"/>
            <w:vAlign w:val="center"/>
          </w:tcPr>
          <w:p>
            <w:pPr>
              <w:spacing w:after="0"/>
            </w:pPr>
            <w:r/>
            <w:r>
              <w:rPr>
                <w:rFonts w:ascii="Aptos" w:hAnsi="Aptos"/>
                <w:b w:val="0"/>
                <w:color w:val="243B53"/>
                <w:sz w:val="16"/>
              </w:rPr>
              <w:t>Timing</w:t>
            </w:r>
          </w:p>
        </w:tc>
        <w:tc>
          <w:tcPr>
            <w:tcW w:type="dxa" w:w="5083"/>
            <w:vAlign w:val="center"/>
          </w:tcPr>
          <w:p>
            <w:pPr>
              <w:spacing w:after="0"/>
            </w:pPr>
            <w:r/>
            <w:r>
              <w:rPr>
                <w:rFonts w:ascii="Aptos" w:hAnsi="Aptos"/>
                <w:b w:val="0"/>
                <w:color w:val="243B53"/>
                <w:sz w:val="16"/>
              </w:rPr>
              <w:t>next month → within_30_days</w:t>
            </w:r>
          </w:p>
        </w:tc>
      </w:tr>
      <w:tr>
        <w:tc>
          <w:tcPr>
            <w:tcW w:type="dxa" w:w="5083"/>
            <w:vAlign w:val="center"/>
            <w:shd w:fill="F7FAFC"/>
          </w:tcPr>
          <w:p>
            <w:pPr>
              <w:spacing w:after="0"/>
            </w:pPr>
            <w:r/>
            <w:r>
              <w:rPr>
                <w:rFonts w:ascii="Aptos" w:hAnsi="Aptos"/>
                <w:b w:val="0"/>
                <w:color w:val="243B53"/>
                <w:sz w:val="16"/>
              </w:rPr>
              <w:t>Ownership</w:t>
            </w:r>
          </w:p>
        </w:tc>
        <w:tc>
          <w:tcPr>
            <w:tcW w:type="dxa" w:w="5083"/>
            <w:vAlign w:val="center"/>
            <w:shd w:fill="F7FAFC"/>
          </w:tcPr>
          <w:p>
            <w:pPr>
              <w:spacing w:after="0"/>
            </w:pPr>
            <w:r/>
            <w:r>
              <w:rPr>
                <w:rFonts w:ascii="Aptos" w:hAnsi="Aptos"/>
                <w:b w:val="0"/>
                <w:color w:val="243B53"/>
                <w:sz w:val="16"/>
              </w:rPr>
              <w:t>yes, my house → owner=true</w:t>
            </w:r>
          </w:p>
        </w:tc>
      </w:tr>
      <w:tr>
        <w:tc>
          <w:tcPr>
            <w:tcW w:type="dxa" w:w="5083"/>
            <w:vAlign w:val="center"/>
          </w:tcPr>
          <w:p>
            <w:pPr>
              <w:spacing w:after="0"/>
            </w:pPr>
            <w:r/>
            <w:r>
              <w:rPr>
                <w:rFonts w:ascii="Aptos" w:hAnsi="Aptos"/>
                <w:b w:val="0"/>
                <w:color w:val="243B53"/>
                <w:sz w:val="16"/>
              </w:rPr>
              <w:t>Intent</w:t>
            </w:r>
          </w:p>
        </w:tc>
        <w:tc>
          <w:tcPr>
            <w:tcW w:type="dxa" w:w="5083"/>
            <w:vAlign w:val="center"/>
          </w:tcPr>
          <w:p>
            <w:pPr>
              <w:spacing w:after="0"/>
            </w:pPr>
            <w:r/>
            <w:r>
              <w:rPr>
                <w:rFonts w:ascii="Aptos" w:hAnsi="Aptos"/>
                <w:b w:val="0"/>
                <w:color w:val="243B53"/>
                <w:sz w:val="16"/>
              </w:rPr>
              <w:t>just comparing prices → research intent</w:t>
            </w:r>
          </w:p>
        </w:tc>
      </w:tr>
    </w:tbl>
    <w:p/>
    <w:p>
      <w:pPr>
        <w:pStyle w:val="Heading2"/>
      </w:pPr>
      <w:r>
        <w:t>11.4 Booking readiness</w:t>
      </w:r>
    </w:p>
    <w:p>
      <w:r>
        <w:t>Example explainable score: required qualification complete +50, in service area +20, preferred timing +15, explicit quote/call intent +15. A threshold such as 70 can trigger the booking CTA. The score is a transparent rules configuration, not a black-box ML prediction.</w:t>
      </w:r>
    </w:p>
    <w:p>
      <w:pPr>
        <w:pStyle w:val="Heading2"/>
      </w:pPr>
      <w:r>
        <w:t>11.5 Follow-up scheduler</w:t>
      </w:r>
    </w:p>
    <w:p>
      <w:pPr>
        <w:pStyle w:val="ListBullet"/>
        <w:spacing w:after="40"/>
      </w:pPr>
      <w:r>
        <w:t>Default cadence: immediately, +10 minutes, +2 hours, +1 day, +3 days.</w:t>
      </w:r>
    </w:p>
    <w:p>
      <w:pPr>
        <w:pStyle w:val="ListBullet"/>
        <w:spacing w:after="40"/>
      </w:pPr>
      <w:r>
        <w:t>Before every step, re-check stop conditions.</w:t>
      </w:r>
    </w:p>
    <w:p>
      <w:pPr>
        <w:pStyle w:val="ListBullet"/>
        <w:spacing w:after="40"/>
      </w:pPr>
      <w:r>
        <w:t>Respect quiet hours by rolling to the next permitted window.</w:t>
      </w:r>
    </w:p>
    <w:p>
      <w:pPr>
        <w:pStyle w:val="ListBullet"/>
        <w:spacing w:after="40"/>
      </w:pPr>
      <w:r>
        <w:t>Prevent overlapping new-lead and reactivation sends.</w:t>
      </w:r>
    </w:p>
    <w:p>
      <w:pPr>
        <w:pStyle w:val="ListBullet"/>
        <w:spacing w:after="40"/>
      </w:pPr>
      <w:r>
        <w:t>Any reply cancels pending no-response steps.</w:t>
      </w:r>
    </w:p>
    <w:p>
      <w:pPr>
        <w:pStyle w:val="Heading2"/>
      </w:pPr>
      <w:r>
        <w:t>11.6 Human handover</w:t>
      </w:r>
    </w:p>
    <w:p>
      <w:pPr>
        <w:pStyle w:val="ListBullet"/>
        <w:spacing w:after="40"/>
      </w:pPr>
      <w:r>
        <w:t>Immediate handover if lead explicitly requests a person.</w:t>
      </w:r>
    </w:p>
    <w:p>
      <w:pPr>
        <w:pStyle w:val="ListBullet"/>
        <w:spacing w:after="40"/>
      </w:pPr>
      <w:r>
        <w:t>Handover for complaint, sensitive/complex request, or repeated AI uncertainty.</w:t>
      </w:r>
    </w:p>
    <w:p>
      <w:pPr>
        <w:pStyle w:val="ListBullet"/>
        <w:spacing w:after="40"/>
      </w:pPr>
      <w:r>
        <w:t>Handover when requested facts are outside approved knowledge.</w:t>
      </w:r>
    </w:p>
    <w:p>
      <w:pPr>
        <w:pStyle w:val="ListBullet"/>
        <w:spacing w:after="40"/>
      </w:pPr>
      <w:r>
        <w:t>V1 can notify/assign the workspace owner; round-robin routing can come later.</w:t>
      </w:r>
    </w:p>
    <w:p>
      <w:pPr>
        <w:pStyle w:val="Heading2"/>
      </w:pPr>
      <w:r>
        <w:t>11.7 Reactivation audience</w:t>
      </w:r>
    </w:p>
    <w:p>
      <w:r>
        <w:t>Eligible = tenant-owned lead AND old enough AND valid channel AND not opted out AND not recently contacted AND no active conversation AND not already booked/won. Prioritize using transparent factors such as recency, prior response, service value and original intent.</w:t>
      </w:r>
    </w:p>
    <w:p>
      <w:pPr>
        <w:pStyle w:val="Heading2"/>
      </w:pPr>
      <w:r>
        <w:t>11.8 Pipeline estimate</w:t>
      </w:r>
    </w:p>
    <w:p>
      <w:r>
        <w:t>Estimated pipeline = sum of configured `service.average_value` for selected qualified/booked leads. Always label this estimate and keep realized revenue separate.</w:t>
      </w:r>
    </w:p>
    <w:p>
      <w:pPr>
        <w:pStyle w:val="Heading2"/>
      </w:pPr>
      <w:r>
        <w:t>11.9 Attribution</w:t>
      </w:r>
    </w:p>
    <w:p>
      <w:r>
        <w:t>Persist Meta page/form/campaign/ad identifiers when available, then aggregate leads, replies, qualifications, bookings and wins by source. The business should see which lead sources produce commercial outcomes, not only cheap lead volume.</w:t>
      </w:r>
    </w:p>
    <w:p>
      <w:pPr>
        <w:pStyle w:val="Heading2"/>
      </w:pPr>
      <w:r>
        <w:t>11.10 AI response loop</w:t>
      </w:r>
    </w:p>
    <w:p>
      <w:pPr>
        <w:pStyle w:val="ListNumber"/>
        <w:spacing w:after="40"/>
      </w:pPr>
      <w:r>
        <w:t>Classify inbound message: answer, question, objection, opt-out, booking intent, human request, unknown.</w:t>
      </w:r>
    </w:p>
    <w:p>
      <w:pPr>
        <w:pStyle w:val="ListNumber"/>
        <w:spacing w:after="40"/>
      </w:pPr>
      <w:r>
        <w:t>Extract qualification fields to structured JSON and confidence.</w:t>
      </w:r>
    </w:p>
    <w:p>
      <w:pPr>
        <w:pStyle w:val="ListNumber"/>
        <w:spacing w:after="40"/>
      </w:pPr>
      <w:r>
        <w:t>Run deterministic rules.</w:t>
      </w:r>
    </w:p>
    <w:p>
      <w:pPr>
        <w:pStyle w:val="ListNumber"/>
        <w:spacing w:after="40"/>
      </w:pPr>
      <w:r>
        <w:t>Choose next action.</w:t>
      </w:r>
    </w:p>
    <w:p>
      <w:pPr>
        <w:pStyle w:val="ListNumber"/>
        <w:spacing w:after="40"/>
      </w:pPr>
      <w:r>
        <w:t>Generate a short response from approved business context.</w:t>
      </w:r>
    </w:p>
    <w:p>
      <w:pPr>
        <w:pStyle w:val="ListNumber"/>
        <w:spacing w:after="40"/>
      </w:pPr>
      <w:r>
        <w:t>Validate against forbidden commitments and missing context.</w:t>
      </w:r>
    </w:p>
    <w:p>
      <w:pPr>
        <w:pStyle w:val="ListNumber"/>
        <w:spacing w:after="40"/>
      </w:pPr>
      <w:r>
        <w:t>Send or hand over. Store cost/metadata, never hidden chain-of-thought.</w:t>
      </w:r>
    </w:p>
    <w:p>
      <w:pPr>
        <w:pStyle w:val="Heading1"/>
      </w:pPr>
      <w:r>
        <w:t>12. Backend API and server functions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Endpoint / action</w:t>
            </w:r>
          </w:p>
        </w:tc>
        <w:tc>
          <w:tcPr>
            <w:tcW w:type="dxa" w:w="3389"/>
            <w:vAlign w:val="center"/>
            <w:shd w:fill="1F5EFF"/>
          </w:tcPr>
          <w:p>
            <w:pPr>
              <w:spacing w:after="0"/>
            </w:pPr>
            <w:r/>
            <w:r>
              <w:rPr>
                <w:rFonts w:ascii="Aptos" w:hAnsi="Aptos"/>
                <w:b/>
                <w:color w:val="FFFFFF"/>
                <w:sz w:val="16"/>
              </w:rPr>
              <w:t>Purpose</w:t>
            </w:r>
          </w:p>
        </w:tc>
        <w:tc>
          <w:tcPr>
            <w:tcW w:type="dxa" w:w="3389"/>
            <w:vAlign w:val="center"/>
            <w:shd w:fill="1F5EFF"/>
          </w:tcPr>
          <w:p>
            <w:pPr>
              <w:spacing w:after="0"/>
            </w:pPr>
            <w:r/>
            <w:r>
              <w:rPr>
                <w:rFonts w:ascii="Aptos" w:hAnsi="Aptos"/>
                <w:b/>
                <w:color w:val="FFFFFF"/>
                <w:sz w:val="16"/>
              </w:rPr>
              <w:t>Authority</w:t>
            </w:r>
          </w:p>
        </w:tc>
      </w:tr>
      <w:tr>
        <w:tc>
          <w:tcPr>
            <w:tcW w:type="dxa" w:w="3389"/>
            <w:vAlign w:val="center"/>
          </w:tcPr>
          <w:p>
            <w:pPr>
              <w:spacing w:after="0"/>
            </w:pPr>
            <w:r/>
            <w:r>
              <w:rPr>
                <w:rFonts w:ascii="Aptos" w:hAnsi="Aptos"/>
                <w:b w:val="0"/>
                <w:color w:val="243B53"/>
                <w:sz w:val="16"/>
              </w:rPr>
              <w:t>POST `/api/webhooks/meta`</w:t>
            </w:r>
          </w:p>
        </w:tc>
        <w:tc>
          <w:tcPr>
            <w:tcW w:type="dxa" w:w="3389"/>
            <w:vAlign w:val="center"/>
          </w:tcPr>
          <w:p>
            <w:pPr>
              <w:spacing w:after="0"/>
            </w:pPr>
            <w:r/>
            <w:r>
              <w:rPr>
                <w:rFonts w:ascii="Aptos" w:hAnsi="Aptos"/>
                <w:b w:val="0"/>
                <w:color w:val="243B53"/>
                <w:sz w:val="16"/>
              </w:rPr>
              <w:t>Meta lead ingress</w:t>
            </w:r>
          </w:p>
        </w:tc>
        <w:tc>
          <w:tcPr>
            <w:tcW w:type="dxa" w:w="3389"/>
            <w:vAlign w:val="center"/>
          </w:tcPr>
          <w:p>
            <w:pPr>
              <w:spacing w:after="0"/>
            </w:pPr>
            <w:r/>
            <w:r>
              <w:rPr>
                <w:rFonts w:ascii="Aptos" w:hAnsi="Aptos"/>
                <w:b w:val="0"/>
                <w:color w:val="243B53"/>
                <w:sz w:val="16"/>
              </w:rPr>
              <w:t>Provider verification.</w:t>
            </w:r>
          </w:p>
        </w:tc>
      </w:tr>
      <w:tr>
        <w:tc>
          <w:tcPr>
            <w:tcW w:type="dxa" w:w="3389"/>
            <w:vAlign w:val="center"/>
            <w:shd w:fill="F7FAFC"/>
          </w:tcPr>
          <w:p>
            <w:pPr>
              <w:spacing w:after="0"/>
            </w:pPr>
            <w:r/>
            <w:r>
              <w:rPr>
                <w:rFonts w:ascii="Aptos" w:hAnsi="Aptos"/>
                <w:b w:val="0"/>
                <w:color w:val="243B53"/>
                <w:sz w:val="16"/>
              </w:rPr>
              <w:t>POST `/api/webhooks/messaging`</w:t>
            </w:r>
          </w:p>
        </w:tc>
        <w:tc>
          <w:tcPr>
            <w:tcW w:type="dxa" w:w="3389"/>
            <w:vAlign w:val="center"/>
            <w:shd w:fill="F7FAFC"/>
          </w:tcPr>
          <w:p>
            <w:pPr>
              <w:spacing w:after="0"/>
            </w:pPr>
            <w:r/>
            <w:r>
              <w:rPr>
                <w:rFonts w:ascii="Aptos" w:hAnsi="Aptos"/>
                <w:b w:val="0"/>
                <w:color w:val="243B53"/>
                <w:sz w:val="16"/>
              </w:rPr>
              <w:t>Inbound and delivery events</w:t>
            </w:r>
          </w:p>
        </w:tc>
        <w:tc>
          <w:tcPr>
            <w:tcW w:type="dxa" w:w="3389"/>
            <w:vAlign w:val="center"/>
            <w:shd w:fill="F7FAFC"/>
          </w:tcPr>
          <w:p>
            <w:pPr>
              <w:spacing w:after="0"/>
            </w:pPr>
            <w:r/>
            <w:r>
              <w:rPr>
                <w:rFonts w:ascii="Aptos" w:hAnsi="Aptos"/>
                <w:b w:val="0"/>
                <w:color w:val="243B53"/>
                <w:sz w:val="16"/>
              </w:rPr>
              <w:t>Provider verification.</w:t>
            </w:r>
          </w:p>
        </w:tc>
      </w:tr>
      <w:tr>
        <w:tc>
          <w:tcPr>
            <w:tcW w:type="dxa" w:w="3389"/>
            <w:vAlign w:val="center"/>
          </w:tcPr>
          <w:p>
            <w:pPr>
              <w:spacing w:after="0"/>
            </w:pPr>
            <w:r/>
            <w:r>
              <w:rPr>
                <w:rFonts w:ascii="Aptos" w:hAnsi="Aptos"/>
                <w:b w:val="0"/>
                <w:color w:val="243B53"/>
                <w:sz w:val="16"/>
              </w:rPr>
              <w:t>POST `/api/webhooks/stripe`</w:t>
            </w:r>
          </w:p>
        </w:tc>
        <w:tc>
          <w:tcPr>
            <w:tcW w:type="dxa" w:w="3389"/>
            <w:vAlign w:val="center"/>
          </w:tcPr>
          <w:p>
            <w:pPr>
              <w:spacing w:after="0"/>
            </w:pPr>
            <w:r/>
            <w:r>
              <w:rPr>
                <w:rFonts w:ascii="Aptos" w:hAnsi="Aptos"/>
                <w:b w:val="0"/>
                <w:color w:val="243B53"/>
                <w:sz w:val="16"/>
              </w:rPr>
              <w:t>Subscription events</w:t>
            </w:r>
          </w:p>
        </w:tc>
        <w:tc>
          <w:tcPr>
            <w:tcW w:type="dxa" w:w="3389"/>
            <w:vAlign w:val="center"/>
          </w:tcPr>
          <w:p>
            <w:pPr>
              <w:spacing w:after="0"/>
            </w:pPr>
            <w:r/>
            <w:r>
              <w:rPr>
                <w:rFonts w:ascii="Aptos" w:hAnsi="Aptos"/>
                <w:b w:val="0"/>
                <w:color w:val="243B53"/>
                <w:sz w:val="16"/>
              </w:rPr>
              <w:t>Stripe signature.</w:t>
            </w:r>
          </w:p>
        </w:tc>
      </w:tr>
      <w:tr>
        <w:tc>
          <w:tcPr>
            <w:tcW w:type="dxa" w:w="3389"/>
            <w:vAlign w:val="center"/>
            <w:shd w:fill="F7FAFC"/>
          </w:tcPr>
          <w:p>
            <w:pPr>
              <w:spacing w:after="0"/>
            </w:pPr>
            <w:r/>
            <w:r>
              <w:rPr>
                <w:rFonts w:ascii="Aptos" w:hAnsi="Aptos"/>
                <w:b w:val="0"/>
                <w:color w:val="243B53"/>
                <w:sz w:val="16"/>
              </w:rPr>
              <w:t>POST `/api/webhooks/calendar`</w:t>
            </w:r>
          </w:p>
        </w:tc>
        <w:tc>
          <w:tcPr>
            <w:tcW w:type="dxa" w:w="3389"/>
            <w:vAlign w:val="center"/>
            <w:shd w:fill="F7FAFC"/>
          </w:tcPr>
          <w:p>
            <w:pPr>
              <w:spacing w:after="0"/>
            </w:pPr>
            <w:r/>
            <w:r>
              <w:rPr>
                <w:rFonts w:ascii="Aptos" w:hAnsi="Aptos"/>
                <w:b w:val="0"/>
                <w:color w:val="243B53"/>
                <w:sz w:val="16"/>
              </w:rPr>
              <w:t>Booking events where supported</w:t>
            </w:r>
          </w:p>
        </w:tc>
        <w:tc>
          <w:tcPr>
            <w:tcW w:type="dxa" w:w="3389"/>
            <w:vAlign w:val="center"/>
            <w:shd w:fill="F7FAFC"/>
          </w:tcPr>
          <w:p>
            <w:pPr>
              <w:spacing w:after="0"/>
            </w:pPr>
            <w:r/>
            <w:r>
              <w:rPr>
                <w:rFonts w:ascii="Aptos" w:hAnsi="Aptos"/>
                <w:b w:val="0"/>
                <w:color w:val="243B53"/>
                <w:sz w:val="16"/>
              </w:rPr>
              <w:t>Provider verification.</w:t>
            </w:r>
          </w:p>
        </w:tc>
      </w:tr>
      <w:tr>
        <w:tc>
          <w:tcPr>
            <w:tcW w:type="dxa" w:w="3389"/>
            <w:vAlign w:val="center"/>
          </w:tcPr>
          <w:p>
            <w:pPr>
              <w:spacing w:after="0"/>
            </w:pPr>
            <w:r/>
            <w:r>
              <w:rPr>
                <w:rFonts w:ascii="Aptos" w:hAnsi="Aptos"/>
                <w:b w:val="0"/>
                <w:color w:val="243B53"/>
                <w:sz w:val="16"/>
              </w:rPr>
              <w:t>POST `/api/integrations/meta/connect`</w:t>
            </w:r>
          </w:p>
        </w:tc>
        <w:tc>
          <w:tcPr>
            <w:tcW w:type="dxa" w:w="3389"/>
            <w:vAlign w:val="center"/>
          </w:tcPr>
          <w:p>
            <w:pPr>
              <w:spacing w:after="0"/>
            </w:pPr>
            <w:r/>
            <w:r>
              <w:rPr>
                <w:rFonts w:ascii="Aptos" w:hAnsi="Aptos"/>
                <w:b w:val="0"/>
                <w:color w:val="243B53"/>
                <w:sz w:val="16"/>
              </w:rPr>
              <w:t>Meta OAuth/connect</w:t>
            </w:r>
          </w:p>
        </w:tc>
        <w:tc>
          <w:tcPr>
            <w:tcW w:type="dxa" w:w="3389"/>
            <w:vAlign w:val="center"/>
          </w:tcPr>
          <w:p>
            <w:pPr>
              <w:spacing w:after="0"/>
            </w:pPr>
            <w:r/>
            <w:r>
              <w:rPr>
                <w:rFonts w:ascii="Aptos" w:hAnsi="Aptos"/>
                <w:b w:val="0"/>
                <w:color w:val="243B53"/>
                <w:sz w:val="16"/>
              </w:rPr>
              <w:t>Owner/admin.</w:t>
            </w:r>
          </w:p>
        </w:tc>
      </w:tr>
      <w:tr>
        <w:tc>
          <w:tcPr>
            <w:tcW w:type="dxa" w:w="3389"/>
            <w:vAlign w:val="center"/>
            <w:shd w:fill="F7FAFC"/>
          </w:tcPr>
          <w:p>
            <w:pPr>
              <w:spacing w:after="0"/>
            </w:pPr>
            <w:r/>
            <w:r>
              <w:rPr>
                <w:rFonts w:ascii="Aptos" w:hAnsi="Aptos"/>
                <w:b w:val="0"/>
                <w:color w:val="243B53"/>
                <w:sz w:val="16"/>
              </w:rPr>
              <w:t>POST `/api/integrations/meta/test`</w:t>
            </w:r>
          </w:p>
        </w:tc>
        <w:tc>
          <w:tcPr>
            <w:tcW w:type="dxa" w:w="3389"/>
            <w:vAlign w:val="center"/>
            <w:shd w:fill="F7FAFC"/>
          </w:tcPr>
          <w:p>
            <w:pPr>
              <w:spacing w:after="0"/>
            </w:pPr>
            <w:r/>
            <w:r>
              <w:rPr>
                <w:rFonts w:ascii="Aptos" w:hAnsi="Aptos"/>
                <w:b w:val="0"/>
                <w:color w:val="243B53"/>
                <w:sz w:val="16"/>
              </w:rPr>
              <w:t>Meta setup test</w:t>
            </w:r>
          </w:p>
        </w:tc>
        <w:tc>
          <w:tcPr>
            <w:tcW w:type="dxa" w:w="3389"/>
            <w:vAlign w:val="center"/>
            <w:shd w:fill="F7FAFC"/>
          </w:tcPr>
          <w:p>
            <w:pPr>
              <w:spacing w:after="0"/>
            </w:pPr>
            <w:r/>
            <w:r>
              <w:rPr>
                <w:rFonts w:ascii="Aptos" w:hAnsi="Aptos"/>
                <w:b w:val="0"/>
                <w:color w:val="243B53"/>
                <w:sz w:val="16"/>
              </w:rPr>
              <w:t>Owner/admin.</w:t>
            </w:r>
          </w:p>
        </w:tc>
      </w:tr>
      <w:tr>
        <w:tc>
          <w:tcPr>
            <w:tcW w:type="dxa" w:w="3389"/>
            <w:vAlign w:val="center"/>
          </w:tcPr>
          <w:p>
            <w:pPr>
              <w:spacing w:after="0"/>
            </w:pPr>
            <w:r/>
            <w:r>
              <w:rPr>
                <w:rFonts w:ascii="Aptos" w:hAnsi="Aptos"/>
                <w:b w:val="0"/>
                <w:color w:val="243B53"/>
                <w:sz w:val="16"/>
              </w:rPr>
              <w:t>POST `/api/messages/send`</w:t>
            </w:r>
          </w:p>
        </w:tc>
        <w:tc>
          <w:tcPr>
            <w:tcW w:type="dxa" w:w="3389"/>
            <w:vAlign w:val="center"/>
          </w:tcPr>
          <w:p>
            <w:pPr>
              <w:spacing w:after="0"/>
            </w:pPr>
            <w:r/>
            <w:r>
              <w:rPr>
                <w:rFonts w:ascii="Aptos" w:hAnsi="Aptos"/>
                <w:b w:val="0"/>
                <w:color w:val="243B53"/>
                <w:sz w:val="16"/>
              </w:rPr>
              <w:t>Manual outbound</w:t>
            </w:r>
          </w:p>
        </w:tc>
        <w:tc>
          <w:tcPr>
            <w:tcW w:type="dxa" w:w="3389"/>
            <w:vAlign w:val="center"/>
          </w:tcPr>
          <w:p>
            <w:pPr>
              <w:spacing w:after="0"/>
            </w:pPr>
            <w:r/>
            <w:r>
              <w:rPr>
                <w:rFonts w:ascii="Aptos" w:hAnsi="Aptos"/>
                <w:b w:val="0"/>
                <w:color w:val="243B53"/>
                <w:sz w:val="16"/>
              </w:rPr>
              <w:t>Member + server policy.</w:t>
            </w:r>
          </w:p>
        </w:tc>
      </w:tr>
      <w:tr>
        <w:tc>
          <w:tcPr>
            <w:tcW w:type="dxa" w:w="3389"/>
            <w:vAlign w:val="center"/>
            <w:shd w:fill="F7FAFC"/>
          </w:tcPr>
          <w:p>
            <w:pPr>
              <w:spacing w:after="0"/>
            </w:pPr>
            <w:r/>
            <w:r>
              <w:rPr>
                <w:rFonts w:ascii="Aptos" w:hAnsi="Aptos"/>
                <w:b w:val="0"/>
                <w:color w:val="243B53"/>
                <w:sz w:val="16"/>
              </w:rPr>
              <w:t>POST `/api/leads/:id/handover`</w:t>
            </w:r>
          </w:p>
        </w:tc>
        <w:tc>
          <w:tcPr>
            <w:tcW w:type="dxa" w:w="3389"/>
            <w:vAlign w:val="center"/>
            <w:shd w:fill="F7FAFC"/>
          </w:tcPr>
          <w:p>
            <w:pPr>
              <w:spacing w:after="0"/>
            </w:pPr>
            <w:r/>
            <w:r>
              <w:rPr>
                <w:rFonts w:ascii="Aptos" w:hAnsi="Aptos"/>
                <w:b w:val="0"/>
                <w:color w:val="243B53"/>
                <w:sz w:val="16"/>
              </w:rPr>
              <w:t>Human takeover</w:t>
            </w:r>
          </w:p>
        </w:tc>
        <w:tc>
          <w:tcPr>
            <w:tcW w:type="dxa" w:w="3389"/>
            <w:vAlign w:val="center"/>
            <w:shd w:fill="F7FAFC"/>
          </w:tcPr>
          <w:p>
            <w:pPr>
              <w:spacing w:after="0"/>
            </w:pPr>
            <w:r/>
            <w:r>
              <w:rPr>
                <w:rFonts w:ascii="Aptos" w:hAnsi="Aptos"/>
                <w:b w:val="0"/>
                <w:color w:val="243B53"/>
                <w:sz w:val="16"/>
              </w:rPr>
              <w:t>Member.</w:t>
            </w:r>
          </w:p>
        </w:tc>
      </w:tr>
      <w:tr>
        <w:tc>
          <w:tcPr>
            <w:tcW w:type="dxa" w:w="3389"/>
            <w:vAlign w:val="center"/>
          </w:tcPr>
          <w:p>
            <w:pPr>
              <w:spacing w:after="0"/>
            </w:pPr>
            <w:r/>
            <w:r>
              <w:rPr>
                <w:rFonts w:ascii="Aptos" w:hAnsi="Aptos"/>
                <w:b w:val="0"/>
                <w:color w:val="243B53"/>
                <w:sz w:val="16"/>
              </w:rPr>
              <w:t>POST `/api/leads/:id/resume-ai`</w:t>
            </w:r>
          </w:p>
        </w:tc>
        <w:tc>
          <w:tcPr>
            <w:tcW w:type="dxa" w:w="3389"/>
            <w:vAlign w:val="center"/>
          </w:tcPr>
          <w:p>
            <w:pPr>
              <w:spacing w:after="0"/>
            </w:pPr>
            <w:r/>
            <w:r>
              <w:rPr>
                <w:rFonts w:ascii="Aptos" w:hAnsi="Aptos"/>
                <w:b w:val="0"/>
                <w:color w:val="243B53"/>
                <w:sz w:val="16"/>
              </w:rPr>
              <w:t>Resume automation</w:t>
            </w:r>
          </w:p>
        </w:tc>
        <w:tc>
          <w:tcPr>
            <w:tcW w:type="dxa" w:w="3389"/>
            <w:vAlign w:val="center"/>
          </w:tcPr>
          <w:p>
            <w:pPr>
              <w:spacing w:after="0"/>
            </w:pPr>
            <w:r/>
            <w:r>
              <w:rPr>
                <w:rFonts w:ascii="Aptos" w:hAnsi="Aptos"/>
                <w:b w:val="0"/>
                <w:color w:val="243B53"/>
                <w:sz w:val="16"/>
              </w:rPr>
              <w:t>Authorized member.</w:t>
            </w:r>
          </w:p>
        </w:tc>
      </w:tr>
      <w:tr>
        <w:tc>
          <w:tcPr>
            <w:tcW w:type="dxa" w:w="3389"/>
            <w:vAlign w:val="center"/>
            <w:shd w:fill="F7FAFC"/>
          </w:tcPr>
          <w:p>
            <w:pPr>
              <w:spacing w:after="0"/>
            </w:pPr>
            <w:r/>
            <w:r>
              <w:rPr>
                <w:rFonts w:ascii="Aptos" w:hAnsi="Aptos"/>
                <w:b w:val="0"/>
                <w:color w:val="243B53"/>
                <w:sz w:val="16"/>
              </w:rPr>
              <w:t>POST `/api/campaigns`</w:t>
            </w:r>
          </w:p>
        </w:tc>
        <w:tc>
          <w:tcPr>
            <w:tcW w:type="dxa" w:w="3389"/>
            <w:vAlign w:val="center"/>
            <w:shd w:fill="F7FAFC"/>
          </w:tcPr>
          <w:p>
            <w:pPr>
              <w:spacing w:after="0"/>
            </w:pPr>
            <w:r/>
            <w:r>
              <w:rPr>
                <w:rFonts w:ascii="Aptos" w:hAnsi="Aptos"/>
                <w:b w:val="0"/>
                <w:color w:val="243B53"/>
                <w:sz w:val="16"/>
              </w:rPr>
              <w:t>Create draft</w:t>
            </w:r>
          </w:p>
        </w:tc>
        <w:tc>
          <w:tcPr>
            <w:tcW w:type="dxa" w:w="3389"/>
            <w:vAlign w:val="center"/>
            <w:shd w:fill="F7FAFC"/>
          </w:tcPr>
          <w:p>
            <w:pPr>
              <w:spacing w:after="0"/>
            </w:pPr>
            <w:r/>
            <w:r>
              <w:rPr>
                <w:rFonts w:ascii="Aptos" w:hAnsi="Aptos"/>
                <w:b w:val="0"/>
                <w:color w:val="243B53"/>
                <w:sz w:val="16"/>
              </w:rPr>
              <w:t>Owner/admin.</w:t>
            </w:r>
          </w:p>
        </w:tc>
      </w:tr>
      <w:tr>
        <w:tc>
          <w:tcPr>
            <w:tcW w:type="dxa" w:w="3389"/>
            <w:vAlign w:val="center"/>
          </w:tcPr>
          <w:p>
            <w:pPr>
              <w:spacing w:after="0"/>
            </w:pPr>
            <w:r/>
            <w:r>
              <w:rPr>
                <w:rFonts w:ascii="Aptos" w:hAnsi="Aptos"/>
                <w:b w:val="0"/>
                <w:color w:val="243B53"/>
                <w:sz w:val="16"/>
              </w:rPr>
              <w:t>POST `/api/campaigns/:id/launch`</w:t>
            </w:r>
          </w:p>
        </w:tc>
        <w:tc>
          <w:tcPr>
            <w:tcW w:type="dxa" w:w="3389"/>
            <w:vAlign w:val="center"/>
          </w:tcPr>
          <w:p>
            <w:pPr>
              <w:spacing w:after="0"/>
            </w:pPr>
            <w:r/>
            <w:r>
              <w:rPr>
                <w:rFonts w:ascii="Aptos" w:hAnsi="Aptos"/>
                <w:b w:val="0"/>
                <w:color w:val="243B53"/>
                <w:sz w:val="16"/>
              </w:rPr>
              <w:t>Validate + launch</w:t>
            </w:r>
          </w:p>
        </w:tc>
        <w:tc>
          <w:tcPr>
            <w:tcW w:type="dxa" w:w="3389"/>
            <w:vAlign w:val="center"/>
          </w:tcPr>
          <w:p>
            <w:pPr>
              <w:spacing w:after="0"/>
            </w:pPr>
            <w:r/>
            <w:r>
              <w:rPr>
                <w:rFonts w:ascii="Aptos" w:hAnsi="Aptos"/>
                <w:b w:val="0"/>
                <w:color w:val="243B53"/>
                <w:sz w:val="16"/>
              </w:rPr>
              <w:t>Owner/admin.</w:t>
            </w:r>
          </w:p>
        </w:tc>
      </w:tr>
      <w:tr>
        <w:tc>
          <w:tcPr>
            <w:tcW w:type="dxa" w:w="3389"/>
            <w:vAlign w:val="center"/>
            <w:shd w:fill="F7FAFC"/>
          </w:tcPr>
          <w:p>
            <w:pPr>
              <w:spacing w:after="0"/>
            </w:pPr>
            <w:r/>
            <w:r>
              <w:rPr>
                <w:rFonts w:ascii="Aptos" w:hAnsi="Aptos"/>
                <w:b w:val="0"/>
                <w:color w:val="243B53"/>
                <w:sz w:val="16"/>
              </w:rPr>
              <w:t>POST `/api/automations/:id/publish`</w:t>
            </w:r>
          </w:p>
        </w:tc>
        <w:tc>
          <w:tcPr>
            <w:tcW w:type="dxa" w:w="3389"/>
            <w:vAlign w:val="center"/>
            <w:shd w:fill="F7FAFC"/>
          </w:tcPr>
          <w:p>
            <w:pPr>
              <w:spacing w:after="0"/>
            </w:pPr>
            <w:r/>
            <w:r>
              <w:rPr>
                <w:rFonts w:ascii="Aptos" w:hAnsi="Aptos"/>
                <w:b w:val="0"/>
                <w:color w:val="243B53"/>
                <w:sz w:val="16"/>
              </w:rPr>
              <w:t>Publish version</w:t>
            </w:r>
          </w:p>
        </w:tc>
        <w:tc>
          <w:tcPr>
            <w:tcW w:type="dxa" w:w="3389"/>
            <w:vAlign w:val="center"/>
            <w:shd w:fill="F7FAFC"/>
          </w:tcPr>
          <w:p>
            <w:pPr>
              <w:spacing w:after="0"/>
            </w:pPr>
            <w:r/>
            <w:r>
              <w:rPr>
                <w:rFonts w:ascii="Aptos" w:hAnsi="Aptos"/>
                <w:b w:val="0"/>
                <w:color w:val="243B53"/>
                <w:sz w:val="16"/>
              </w:rPr>
              <w:t>Owner/admin.</w:t>
            </w:r>
          </w:p>
        </w:tc>
      </w:tr>
      <w:tr>
        <w:tc>
          <w:tcPr>
            <w:tcW w:type="dxa" w:w="3389"/>
            <w:vAlign w:val="center"/>
          </w:tcPr>
          <w:p>
            <w:pPr>
              <w:spacing w:after="0"/>
            </w:pPr>
            <w:r/>
            <w:r>
              <w:rPr>
                <w:rFonts w:ascii="Aptos" w:hAnsi="Aptos"/>
                <w:b w:val="0"/>
                <w:color w:val="243B53"/>
                <w:sz w:val="16"/>
              </w:rPr>
              <w:t>POST `/api/billing/checkout`</w:t>
            </w:r>
          </w:p>
        </w:tc>
        <w:tc>
          <w:tcPr>
            <w:tcW w:type="dxa" w:w="3389"/>
            <w:vAlign w:val="center"/>
          </w:tcPr>
          <w:p>
            <w:pPr>
              <w:spacing w:after="0"/>
            </w:pPr>
            <w:r/>
            <w:r>
              <w:rPr>
                <w:rFonts w:ascii="Aptos" w:hAnsi="Aptos"/>
                <w:b w:val="0"/>
                <w:color w:val="243B53"/>
                <w:sz w:val="16"/>
              </w:rPr>
              <w:t>Checkout/upgrade</w:t>
            </w:r>
          </w:p>
        </w:tc>
        <w:tc>
          <w:tcPr>
            <w:tcW w:type="dxa" w:w="3389"/>
            <w:vAlign w:val="center"/>
          </w:tcPr>
          <w:p>
            <w:pPr>
              <w:spacing w:after="0"/>
            </w:pPr>
            <w:r/>
            <w:r>
              <w:rPr>
                <w:rFonts w:ascii="Aptos" w:hAnsi="Aptos"/>
                <w:b w:val="0"/>
                <w:color w:val="243B53"/>
                <w:sz w:val="16"/>
              </w:rPr>
              <w:t>Owner.</w:t>
            </w:r>
          </w:p>
        </w:tc>
      </w:tr>
      <w:tr>
        <w:tc>
          <w:tcPr>
            <w:tcW w:type="dxa" w:w="3389"/>
            <w:vAlign w:val="center"/>
            <w:shd w:fill="F7FAFC"/>
          </w:tcPr>
          <w:p>
            <w:pPr>
              <w:spacing w:after="0"/>
            </w:pPr>
            <w:r/>
            <w:r>
              <w:rPr>
                <w:rFonts w:ascii="Aptos" w:hAnsi="Aptos"/>
                <w:b w:val="0"/>
                <w:color w:val="243B53"/>
                <w:sz w:val="16"/>
              </w:rPr>
              <w:t>POST `/api/billing/portal`</w:t>
            </w:r>
          </w:p>
        </w:tc>
        <w:tc>
          <w:tcPr>
            <w:tcW w:type="dxa" w:w="3389"/>
            <w:vAlign w:val="center"/>
            <w:shd w:fill="F7FAFC"/>
          </w:tcPr>
          <w:p>
            <w:pPr>
              <w:spacing w:after="0"/>
            </w:pPr>
            <w:r/>
            <w:r>
              <w:rPr>
                <w:rFonts w:ascii="Aptos" w:hAnsi="Aptos"/>
                <w:b w:val="0"/>
                <w:color w:val="243B53"/>
                <w:sz w:val="16"/>
              </w:rPr>
              <w:t>Stripe portal</w:t>
            </w:r>
          </w:p>
        </w:tc>
        <w:tc>
          <w:tcPr>
            <w:tcW w:type="dxa" w:w="3389"/>
            <w:vAlign w:val="center"/>
            <w:shd w:fill="F7FAFC"/>
          </w:tcPr>
          <w:p>
            <w:pPr>
              <w:spacing w:after="0"/>
            </w:pPr>
            <w:r/>
            <w:r>
              <w:rPr>
                <w:rFonts w:ascii="Aptos" w:hAnsi="Aptos"/>
                <w:b w:val="0"/>
                <w:color w:val="243B53"/>
                <w:sz w:val="16"/>
              </w:rPr>
              <w:t>Owner.</w:t>
            </w:r>
          </w:p>
        </w:tc>
      </w:tr>
    </w:tbl>
    <w:p/>
    <w:p>
      <w:pPr>
        <w:pStyle w:val="Heading2"/>
      </w:pPr>
      <w:r>
        <w:t>12.1 Job types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Job</w:t>
            </w:r>
          </w:p>
        </w:tc>
        <w:tc>
          <w:tcPr>
            <w:tcW w:type="dxa" w:w="5083"/>
            <w:vAlign w:val="center"/>
            <w:shd w:fill="1F5EFF"/>
          </w:tcPr>
          <w:p>
            <w:pPr>
              <w:spacing w:after="0"/>
            </w:pPr>
            <w:r/>
            <w:r>
              <w:rPr>
                <w:rFonts w:ascii="Aptos" w:hAnsi="Aptos"/>
                <w:b/>
                <w:color w:val="FFFFFF"/>
                <w:sz w:val="16"/>
              </w:rPr>
              <w:t>Trigger</w:t>
            </w:r>
          </w:p>
        </w:tc>
      </w:tr>
      <w:tr>
        <w:tc>
          <w:tcPr>
            <w:tcW w:type="dxa" w:w="5083"/>
            <w:vAlign w:val="center"/>
          </w:tcPr>
          <w:p>
            <w:pPr>
              <w:spacing w:after="0"/>
            </w:pPr>
            <w:r/>
            <w:r>
              <w:rPr>
                <w:rFonts w:ascii="Aptos" w:hAnsi="Aptos"/>
                <w:b w:val="0"/>
                <w:color w:val="243B53"/>
                <w:sz w:val="16"/>
              </w:rPr>
              <w:t>lead.process</w:t>
            </w:r>
          </w:p>
        </w:tc>
        <w:tc>
          <w:tcPr>
            <w:tcW w:type="dxa" w:w="5083"/>
            <w:vAlign w:val="center"/>
          </w:tcPr>
          <w:p>
            <w:pPr>
              <w:spacing w:after="0"/>
            </w:pPr>
            <w:r/>
            <w:r>
              <w:rPr>
                <w:rFonts w:ascii="Aptos" w:hAnsi="Aptos"/>
                <w:b w:val="0"/>
                <w:color w:val="243B53"/>
                <w:sz w:val="16"/>
              </w:rPr>
              <w:t>Normalized lead.</w:t>
            </w:r>
          </w:p>
        </w:tc>
      </w:tr>
      <w:tr>
        <w:tc>
          <w:tcPr>
            <w:tcW w:type="dxa" w:w="5083"/>
            <w:vAlign w:val="center"/>
            <w:shd w:fill="F7FAFC"/>
          </w:tcPr>
          <w:p>
            <w:pPr>
              <w:spacing w:after="0"/>
            </w:pPr>
            <w:r/>
            <w:r>
              <w:rPr>
                <w:rFonts w:ascii="Aptos" w:hAnsi="Aptos"/>
                <w:b w:val="0"/>
                <w:color w:val="243B53"/>
                <w:sz w:val="16"/>
              </w:rPr>
              <w:t>message.send</w:t>
            </w:r>
          </w:p>
        </w:tc>
        <w:tc>
          <w:tcPr>
            <w:tcW w:type="dxa" w:w="5083"/>
            <w:vAlign w:val="center"/>
            <w:shd w:fill="F7FAFC"/>
          </w:tcPr>
          <w:p>
            <w:pPr>
              <w:spacing w:after="0"/>
            </w:pPr>
            <w:r/>
            <w:r>
              <w:rPr>
                <w:rFonts w:ascii="Aptos" w:hAnsi="Aptos"/>
                <w:b w:val="0"/>
                <w:color w:val="243B53"/>
                <w:sz w:val="16"/>
              </w:rPr>
              <w:t>Automation/manual send.</w:t>
            </w:r>
          </w:p>
        </w:tc>
      </w:tr>
      <w:tr>
        <w:tc>
          <w:tcPr>
            <w:tcW w:type="dxa" w:w="5083"/>
            <w:vAlign w:val="center"/>
          </w:tcPr>
          <w:p>
            <w:pPr>
              <w:spacing w:after="0"/>
            </w:pPr>
            <w:r/>
            <w:r>
              <w:rPr>
                <w:rFonts w:ascii="Aptos" w:hAnsi="Aptos"/>
                <w:b w:val="0"/>
                <w:color w:val="243B53"/>
                <w:sz w:val="16"/>
              </w:rPr>
              <w:t>message.process_inbound</w:t>
            </w:r>
          </w:p>
        </w:tc>
        <w:tc>
          <w:tcPr>
            <w:tcW w:type="dxa" w:w="5083"/>
            <w:vAlign w:val="center"/>
          </w:tcPr>
          <w:p>
            <w:pPr>
              <w:spacing w:after="0"/>
            </w:pPr>
            <w:r/>
            <w:r>
              <w:rPr>
                <w:rFonts w:ascii="Aptos" w:hAnsi="Aptos"/>
                <w:b w:val="0"/>
                <w:color w:val="243B53"/>
                <w:sz w:val="16"/>
              </w:rPr>
              <w:t>Inbound reply.</w:t>
            </w:r>
          </w:p>
        </w:tc>
      </w:tr>
      <w:tr>
        <w:tc>
          <w:tcPr>
            <w:tcW w:type="dxa" w:w="5083"/>
            <w:vAlign w:val="center"/>
            <w:shd w:fill="F7FAFC"/>
          </w:tcPr>
          <w:p>
            <w:pPr>
              <w:spacing w:after="0"/>
            </w:pPr>
            <w:r/>
            <w:r>
              <w:rPr>
                <w:rFonts w:ascii="Aptos" w:hAnsi="Aptos"/>
                <w:b w:val="0"/>
                <w:color w:val="243B53"/>
                <w:sz w:val="16"/>
              </w:rPr>
              <w:t>automation.advance</w:t>
            </w:r>
          </w:p>
        </w:tc>
        <w:tc>
          <w:tcPr>
            <w:tcW w:type="dxa" w:w="5083"/>
            <w:vAlign w:val="center"/>
            <w:shd w:fill="F7FAFC"/>
          </w:tcPr>
          <w:p>
            <w:pPr>
              <w:spacing w:after="0"/>
            </w:pPr>
            <w:r/>
            <w:r>
              <w:rPr>
                <w:rFonts w:ascii="Aptos" w:hAnsi="Aptos"/>
                <w:b w:val="0"/>
                <w:color w:val="243B53"/>
                <w:sz w:val="16"/>
              </w:rPr>
              <w:t>Due step.</w:t>
            </w:r>
          </w:p>
        </w:tc>
      </w:tr>
      <w:tr>
        <w:tc>
          <w:tcPr>
            <w:tcW w:type="dxa" w:w="5083"/>
            <w:vAlign w:val="center"/>
          </w:tcPr>
          <w:p>
            <w:pPr>
              <w:spacing w:after="0"/>
            </w:pPr>
            <w:r/>
            <w:r>
              <w:rPr>
                <w:rFonts w:ascii="Aptos" w:hAnsi="Aptos"/>
                <w:b w:val="0"/>
                <w:color w:val="243B53"/>
                <w:sz w:val="16"/>
              </w:rPr>
              <w:t>booking.create</w:t>
            </w:r>
          </w:p>
        </w:tc>
        <w:tc>
          <w:tcPr>
            <w:tcW w:type="dxa" w:w="5083"/>
            <w:vAlign w:val="center"/>
          </w:tcPr>
          <w:p>
            <w:pPr>
              <w:spacing w:after="0"/>
            </w:pPr>
            <w:r/>
            <w:r>
              <w:rPr>
                <w:rFonts w:ascii="Aptos" w:hAnsi="Aptos"/>
                <w:b w:val="0"/>
                <w:color w:val="243B53"/>
                <w:sz w:val="16"/>
              </w:rPr>
              <w:t>Booking-ready lead.</w:t>
            </w:r>
          </w:p>
        </w:tc>
      </w:tr>
      <w:tr>
        <w:tc>
          <w:tcPr>
            <w:tcW w:type="dxa" w:w="5083"/>
            <w:vAlign w:val="center"/>
            <w:shd w:fill="F7FAFC"/>
          </w:tcPr>
          <w:p>
            <w:pPr>
              <w:spacing w:after="0"/>
            </w:pPr>
            <w:r/>
            <w:r>
              <w:rPr>
                <w:rFonts w:ascii="Aptos" w:hAnsi="Aptos"/>
                <w:b w:val="0"/>
                <w:color w:val="243B53"/>
                <w:sz w:val="16"/>
              </w:rPr>
              <w:t>campaign.expand</w:t>
            </w:r>
          </w:p>
        </w:tc>
        <w:tc>
          <w:tcPr>
            <w:tcW w:type="dxa" w:w="5083"/>
            <w:vAlign w:val="center"/>
            <w:shd w:fill="F7FAFC"/>
          </w:tcPr>
          <w:p>
            <w:pPr>
              <w:spacing w:after="0"/>
            </w:pPr>
            <w:r/>
            <w:r>
              <w:rPr>
                <w:rFonts w:ascii="Aptos" w:hAnsi="Aptos"/>
                <w:b w:val="0"/>
                <w:color w:val="243B53"/>
                <w:sz w:val="16"/>
              </w:rPr>
              <w:t>Launch audience.</w:t>
            </w:r>
          </w:p>
        </w:tc>
      </w:tr>
      <w:tr>
        <w:tc>
          <w:tcPr>
            <w:tcW w:type="dxa" w:w="5083"/>
            <w:vAlign w:val="center"/>
          </w:tcPr>
          <w:p>
            <w:pPr>
              <w:spacing w:after="0"/>
            </w:pPr>
            <w:r/>
            <w:r>
              <w:rPr>
                <w:rFonts w:ascii="Aptos" w:hAnsi="Aptos"/>
                <w:b w:val="0"/>
                <w:color w:val="243B53"/>
                <w:sz w:val="16"/>
              </w:rPr>
              <w:t>campaign.send</w:t>
            </w:r>
          </w:p>
        </w:tc>
        <w:tc>
          <w:tcPr>
            <w:tcW w:type="dxa" w:w="5083"/>
            <w:vAlign w:val="center"/>
          </w:tcPr>
          <w:p>
            <w:pPr>
              <w:spacing w:after="0"/>
            </w:pPr>
            <w:r/>
            <w:r>
              <w:rPr>
                <w:rFonts w:ascii="Aptos" w:hAnsi="Aptos"/>
                <w:b w:val="0"/>
                <w:color w:val="243B53"/>
                <w:sz w:val="16"/>
              </w:rPr>
              <w:t>Paced send.</w:t>
            </w:r>
          </w:p>
        </w:tc>
      </w:tr>
      <w:tr>
        <w:tc>
          <w:tcPr>
            <w:tcW w:type="dxa" w:w="5083"/>
            <w:vAlign w:val="center"/>
            <w:shd w:fill="F7FAFC"/>
          </w:tcPr>
          <w:p>
            <w:pPr>
              <w:spacing w:after="0"/>
            </w:pPr>
            <w:r/>
            <w:r>
              <w:rPr>
                <w:rFonts w:ascii="Aptos" w:hAnsi="Aptos"/>
                <w:b w:val="0"/>
                <w:color w:val="243B53"/>
                <w:sz w:val="16"/>
              </w:rPr>
              <w:t>integration.health_check</w:t>
            </w:r>
          </w:p>
        </w:tc>
        <w:tc>
          <w:tcPr>
            <w:tcW w:type="dxa" w:w="5083"/>
            <w:vAlign w:val="center"/>
            <w:shd w:fill="F7FAFC"/>
          </w:tcPr>
          <w:p>
            <w:pPr>
              <w:spacing w:after="0"/>
            </w:pPr>
            <w:r/>
            <w:r>
              <w:rPr>
                <w:rFonts w:ascii="Aptos" w:hAnsi="Aptos"/>
                <w:b w:val="0"/>
                <w:color w:val="243B53"/>
                <w:sz w:val="16"/>
              </w:rPr>
              <w:t>Scheduled or user test.</w:t>
            </w:r>
          </w:p>
        </w:tc>
      </w:tr>
      <w:tr>
        <w:tc>
          <w:tcPr>
            <w:tcW w:type="dxa" w:w="5083"/>
            <w:vAlign w:val="center"/>
          </w:tcPr>
          <w:p>
            <w:pPr>
              <w:spacing w:after="0"/>
            </w:pPr>
            <w:r/>
            <w:r>
              <w:rPr>
                <w:rFonts w:ascii="Aptos" w:hAnsi="Aptos"/>
                <w:b w:val="0"/>
                <w:color w:val="243B53"/>
                <w:sz w:val="16"/>
              </w:rPr>
              <w:t>analytics.aggregate</w:t>
            </w:r>
          </w:p>
        </w:tc>
        <w:tc>
          <w:tcPr>
            <w:tcW w:type="dxa" w:w="5083"/>
            <w:vAlign w:val="center"/>
          </w:tcPr>
          <w:p>
            <w:pPr>
              <w:spacing w:after="0"/>
            </w:pPr>
            <w:r/>
            <w:r>
              <w:rPr>
                <w:rFonts w:ascii="Aptos" w:hAnsi="Aptos"/>
                <w:b w:val="0"/>
                <w:color w:val="243B53"/>
                <w:sz w:val="16"/>
              </w:rPr>
              <w:t>Hourly/daily rollup if needed.</w:t>
            </w:r>
          </w:p>
        </w:tc>
      </w:tr>
      <w:tr>
        <w:tc>
          <w:tcPr>
            <w:tcW w:type="dxa" w:w="5083"/>
            <w:vAlign w:val="center"/>
            <w:shd w:fill="F7FAFC"/>
          </w:tcPr>
          <w:p>
            <w:pPr>
              <w:spacing w:after="0"/>
            </w:pPr>
            <w:r/>
            <w:r>
              <w:rPr>
                <w:rFonts w:ascii="Aptos" w:hAnsi="Aptos"/>
                <w:b w:val="0"/>
                <w:color w:val="243B53"/>
                <w:sz w:val="16"/>
              </w:rPr>
              <w:t>notification.send</w:t>
            </w:r>
          </w:p>
        </w:tc>
        <w:tc>
          <w:tcPr>
            <w:tcW w:type="dxa" w:w="5083"/>
            <w:vAlign w:val="center"/>
            <w:shd w:fill="F7FAFC"/>
          </w:tcPr>
          <w:p>
            <w:pPr>
              <w:spacing w:after="0"/>
            </w:pPr>
            <w:r/>
            <w:r>
              <w:rPr>
                <w:rFonts w:ascii="Aptos" w:hAnsi="Aptos"/>
                <w:b w:val="0"/>
                <w:color w:val="243B53"/>
                <w:sz w:val="16"/>
              </w:rPr>
              <w:t>Handover/system alert.</w:t>
            </w:r>
          </w:p>
        </w:tc>
      </w:tr>
      <w:tr>
        <w:tc>
          <w:tcPr>
            <w:tcW w:type="dxa" w:w="5083"/>
            <w:vAlign w:val="center"/>
          </w:tcPr>
          <w:p>
            <w:pPr>
              <w:spacing w:after="0"/>
            </w:pPr>
            <w:r/>
            <w:r>
              <w:rPr>
                <w:rFonts w:ascii="Aptos" w:hAnsi="Aptos"/>
                <w:b w:val="0"/>
                <w:color w:val="243B53"/>
                <w:sz w:val="16"/>
              </w:rPr>
              <w:t>retention.cleanup</w:t>
            </w:r>
          </w:p>
        </w:tc>
        <w:tc>
          <w:tcPr>
            <w:tcW w:type="dxa" w:w="5083"/>
            <w:vAlign w:val="center"/>
          </w:tcPr>
          <w:p>
            <w:pPr>
              <w:spacing w:after="0"/>
            </w:pPr>
            <w:r/>
            <w:r>
              <w:rPr>
                <w:rFonts w:ascii="Aptos" w:hAnsi="Aptos"/>
                <w:b w:val="0"/>
                <w:color w:val="243B53"/>
                <w:sz w:val="16"/>
              </w:rPr>
              <w:t>Scheduled cleanup.</w:t>
            </w:r>
          </w:p>
        </w:tc>
      </w:tr>
    </w:tbl>
    <w:p/>
    <w:p>
      <w:pPr>
        <w:pStyle w:val="Heading1"/>
      </w:pPr>
      <w:r>
        <w:t>13. Security, consent and operational safety</w:t>
      </w:r>
    </w:p>
    <w:p>
      <w:pPr>
        <w:pStyle w:val="ListBullet"/>
        <w:spacing w:after="40"/>
      </w:pPr>
      <w:r>
        <w:t>TLS everywhere.</w:t>
      </w:r>
    </w:p>
    <w:p>
      <w:pPr>
        <w:pStyle w:val="ListBullet"/>
        <w:spacing w:after="40"/>
      </w:pPr>
      <w:r>
        <w:t>Provider secrets/tokens never in browser-readable tables or bundles.</w:t>
      </w:r>
    </w:p>
    <w:p>
      <w:pPr>
        <w:pStyle w:val="ListBullet"/>
        <w:spacing w:after="40"/>
      </w:pPr>
      <w:r>
        <w:t>Verify external webhook signatures/challenges.</w:t>
      </w:r>
    </w:p>
    <w:p>
      <w:pPr>
        <w:pStyle w:val="ListBullet"/>
        <w:spacing w:after="40"/>
      </w:pPr>
      <w:r>
        <w:t>Rate-limit login, manual-send, testing and public endpoints.</w:t>
      </w:r>
    </w:p>
    <w:p>
      <w:pPr>
        <w:pStyle w:val="ListBullet"/>
        <w:spacing w:after="40"/>
      </w:pPr>
      <w:r>
        <w:t>Maintain explicit opt-out/suppression state and immediately stop future marketing outreach for that channel.</w:t>
      </w:r>
    </w:p>
    <w:p>
      <w:pPr>
        <w:pStyle w:val="ListBullet"/>
        <w:spacing w:after="40"/>
      </w:pPr>
      <w:r>
        <w:t>Persist consent/source context where available.</w:t>
      </w:r>
    </w:p>
    <w:p>
      <w:pPr>
        <w:pStyle w:val="ListBullet"/>
        <w:spacing w:after="40"/>
      </w:pPr>
      <w:r>
        <w:t>Implement quiet hours and plan usage limits.</w:t>
      </w:r>
    </w:p>
    <w:p>
      <w:pPr>
        <w:pStyle w:val="ListBullet"/>
        <w:spacing w:after="40"/>
      </w:pPr>
      <w:r>
        <w:t>Use least-privilege OAuth scopes and disconnect controls.</w:t>
      </w:r>
    </w:p>
    <w:p>
      <w:pPr>
        <w:pStyle w:val="ListBullet"/>
        <w:spacing w:after="40"/>
      </w:pPr>
      <w:r>
        <w:t>Audit integration changes, roles, exports, billing, impersonation and campaign launches.</w:t>
      </w:r>
    </w:p>
    <w:p>
      <w:pPr>
        <w:pStyle w:val="ListBullet"/>
        <w:spacing w:after="40"/>
      </w:pPr>
      <w:r>
        <w:t>Delegate payment-card storage to Stripe.</w:t>
      </w:r>
    </w:p>
    <w:p>
      <w:pPr>
        <w:pStyle w:val="ListBullet"/>
        <w:spacing w:after="40"/>
      </w:pPr>
      <w:r>
        <w:t>Use managed database backups/PITR appropriate to the production plan.</w:t>
      </w:r>
    </w:p>
    <w:p>
      <w:pPr>
        <w:pStyle w:val="ListBullet"/>
        <w:spacing w:after="40"/>
      </w:pPr>
      <w:r>
        <w:t>Define retention for raw provider payloads, failed jobs, messages and deleted workspaces.</w:t>
      </w:r>
    </w:p>
    <w:p>
      <w:pPr>
        <w:pStyle w:val="ListBullet"/>
        <w:spacing w:after="40"/>
      </w:pPr>
      <w:r>
        <w:t>Build workspace export/deletion procedures before scale.</w:t>
      </w:r>
    </w:p>
    <w:tbl>
      <w:tblPr>
        <w:tblStyle w:val="TableGrid"/>
        <w:tblW w:type="auto" w:w="0"/>
        <w:tblLook w:firstColumn="1" w:firstRow="1" w:lastColumn="0" w:lastRow="0" w:noHBand="0" w:noVBand="1" w:val="04A0"/>
      </w:tblPr>
      <w:tblGrid>
        <w:gridCol w:w="10166"/>
      </w:tblGrid>
      <w:tr>
        <w:trPr>
          <w:tblHeader w:val="true"/>
        </w:trPr>
        <w:tc>
          <w:tcPr>
            <w:tcW w:type="dxa" w:w="10166"/>
            <w:shd w:fill="FFF7E6"/>
          </w:tcPr>
          <w:p>
            <w:r/>
            <w:r>
              <w:rPr>
                <w:b/>
                <w:color w:val="102A43"/>
                <w:sz w:val="20"/>
              </w:rPr>
              <w:t>Compliance note</w:t>
              <w:br/>
            </w:r>
            <w:r>
              <w:rPr>
                <w:sz w:val="18"/>
              </w:rPr>
              <w:t>Direct-marketing requirements depend on channel, consent context, business/customer type and jurisdiction. The platform should provide suppression, opt-out, consent evidence and audit controls, and the production outreach templates/process should be reviewed for UK GDPR/PECR and provider-policy compliance before scaling.</w:t>
            </w:r>
          </w:p>
        </w:tc>
      </w:tr>
    </w:tbl>
    <w:p/>
    <w:p>
      <w:pPr>
        <w:pStyle w:val="Heading1"/>
      </w:pPr>
      <w:r>
        <w:t>14. Admin and operating model</w:t>
      </w:r>
    </w:p>
    <w:p>
      <w:pPr>
        <w:pStyle w:val="Heading2"/>
      </w:pPr>
      <w:r>
        <w:t>14.1 `/admin` Overview</w:t>
      </w:r>
    </w:p>
    <w:p>
      <w:pPr>
        <w:pStyle w:val="ListBullet"/>
        <w:spacing w:after="40"/>
      </w:pPr>
      <w:r>
        <w:t>Active customers, trials, MRR mirror, signups, leads processed, messages, bookings and failed jobs.</w:t>
      </w:r>
    </w:p>
    <w:p>
      <w:pPr>
        <w:pStyle w:val="ListBullet"/>
        <w:spacing w:after="40"/>
      </w:pPr>
      <w:r>
        <w:t>Provider health summary.</w:t>
      </w:r>
    </w:p>
    <w:p>
      <w:pPr>
        <w:pStyle w:val="ListBullet"/>
        <w:spacing w:after="40"/>
      </w:pPr>
      <w:r>
        <w:t>Recent activations/cancellations.</w:t>
      </w:r>
    </w:p>
    <w:p>
      <w:pPr>
        <w:pStyle w:val="ListBullet"/>
        <w:spacing w:after="40"/>
      </w:pPr>
      <w:r>
        <w:t>Action-required queue for disconnected Meta, delivery failures and past-due subscriptions.</w:t>
      </w:r>
    </w:p>
    <w:p>
      <w:pPr>
        <w:pStyle w:val="Heading2"/>
      </w:pPr>
      <w:r>
        <w:t>14.2 `/admin/customers`</w:t>
      </w:r>
    </w:p>
    <w:p>
      <w:pPr>
        <w:pStyle w:val="ListBullet"/>
        <w:spacing w:after="40"/>
      </w:pPr>
      <w:r>
        <w:t>Table: business, owner, plan, status, lead/message usage, joined and last activity.</w:t>
      </w:r>
    </w:p>
    <w:p>
      <w:pPr>
        <w:pStyle w:val="ListBullet"/>
        <w:spacing w:after="40"/>
      </w:pPr>
      <w:r>
        <w:t>Filters: trial, active, past due, cancelled, integration problem.</w:t>
      </w:r>
    </w:p>
    <w:p>
      <w:pPr>
        <w:pStyle w:val="ListBullet"/>
        <w:spacing w:after="40"/>
      </w:pPr>
      <w:r>
        <w:t>Customer drawer: members, subscription, integrations, recent errors and usage.</w:t>
      </w:r>
    </w:p>
    <w:p>
      <w:pPr>
        <w:pStyle w:val="ListBullet"/>
        <w:spacing w:after="40"/>
      </w:pPr>
      <w:r>
        <w:t>Audited support view/impersonation; never expose raw secrets.</w:t>
      </w:r>
    </w:p>
    <w:p>
      <w:pPr>
        <w:pStyle w:val="Heading2"/>
      </w:pPr>
      <w:r>
        <w:t>14.3 `/admin/system`</w:t>
      </w:r>
    </w:p>
    <w:p>
      <w:pPr>
        <w:pStyle w:val="ListBullet"/>
        <w:spacing w:after="40"/>
      </w:pPr>
      <w:r>
        <w:t>Integrations: provider health and auth failures.</w:t>
      </w:r>
    </w:p>
    <w:p>
      <w:pPr>
        <w:pStyle w:val="ListBullet"/>
        <w:spacing w:after="40"/>
      </w:pPr>
      <w:r>
        <w:t>Webhooks: event id, provider, time, status, attempts, safe retry.</w:t>
      </w:r>
    </w:p>
    <w:p>
      <w:pPr>
        <w:pStyle w:val="ListBullet"/>
        <w:spacing w:after="40"/>
      </w:pPr>
      <w:r>
        <w:t>Messaging: sent, delivered, failed, inbound, opt-outs, cost.</w:t>
      </w:r>
    </w:p>
    <w:p>
      <w:pPr>
        <w:pStyle w:val="ListBullet"/>
        <w:spacing w:after="40"/>
      </w:pPr>
      <w:r>
        <w:t>AI Usage: calls, cost estimate, parse failures, handover rate.</w:t>
      </w:r>
    </w:p>
    <w:p>
      <w:pPr>
        <w:pStyle w:val="ListBullet"/>
        <w:spacing w:after="40"/>
      </w:pPr>
      <w:r>
        <w:t>Billing Events: subscription/invoice event processing.</w:t>
      </w:r>
    </w:p>
    <w:p>
      <w:pPr>
        <w:pStyle w:val="ListBullet"/>
        <w:spacing w:after="40"/>
      </w:pPr>
      <w:r>
        <w:t>Errors: app/job error references.</w:t>
      </w:r>
    </w:p>
    <w:p>
      <w:pPr>
        <w:pStyle w:val="Heading1"/>
      </w:pPr>
      <w:r>
        <w:t>15. Connecting to other systems without bloating LeadRecover</w:t>
      </w:r>
    </w:p>
    <w:p>
      <w:r>
        <w:t>Keep LeadRecover standalone. Its system of record is the lead, conversation, qualification and booking outcome. Anything outside this boundary connects through adapters, outbound webhooks or a small API later.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External system</w:t>
            </w:r>
          </w:p>
        </w:tc>
        <w:tc>
          <w:tcPr>
            <w:tcW w:type="dxa" w:w="3389"/>
            <w:vAlign w:val="center"/>
            <w:shd w:fill="1F5EFF"/>
          </w:tcPr>
          <w:p>
            <w:pPr>
              <w:spacing w:after="0"/>
            </w:pPr>
            <w:r/>
            <w:r>
              <w:rPr>
                <w:rFonts w:ascii="Aptos" w:hAnsi="Aptos"/>
                <w:b/>
                <w:color w:val="FFFFFF"/>
                <w:sz w:val="16"/>
              </w:rPr>
              <w:t>V1</w:t>
            </w:r>
          </w:p>
        </w:tc>
        <w:tc>
          <w:tcPr>
            <w:tcW w:type="dxa" w:w="3389"/>
            <w:vAlign w:val="center"/>
            <w:shd w:fill="1F5EFF"/>
          </w:tcPr>
          <w:p>
            <w:pPr>
              <w:spacing w:after="0"/>
            </w:pPr>
            <w:r/>
            <w:r>
              <w:rPr>
                <w:rFonts w:ascii="Aptos" w:hAnsi="Aptos"/>
                <w:b/>
                <w:color w:val="FFFFFF"/>
                <w:sz w:val="16"/>
              </w:rPr>
              <w:t>Later</w:t>
            </w:r>
          </w:p>
        </w:tc>
      </w:tr>
      <w:tr>
        <w:tc>
          <w:tcPr>
            <w:tcW w:type="dxa" w:w="3389"/>
            <w:vAlign w:val="center"/>
          </w:tcPr>
          <w:p>
            <w:pPr>
              <w:spacing w:after="0"/>
            </w:pPr>
            <w:r/>
            <w:r>
              <w:rPr>
                <w:rFonts w:ascii="Aptos" w:hAnsi="Aptos"/>
                <w:b w:val="0"/>
                <w:color w:val="243B53"/>
                <w:sz w:val="16"/>
              </w:rPr>
              <w:t>Existing CRM</w:t>
            </w:r>
          </w:p>
        </w:tc>
        <w:tc>
          <w:tcPr>
            <w:tcW w:type="dxa" w:w="3389"/>
            <w:vAlign w:val="center"/>
          </w:tcPr>
          <w:p>
            <w:pPr>
              <w:spacing w:after="0"/>
            </w:pPr>
            <w:r/>
            <w:r>
              <w:rPr>
                <w:rFonts w:ascii="Aptos" w:hAnsi="Aptos"/>
                <w:b w:val="0"/>
                <w:color w:val="243B53"/>
                <w:sz w:val="16"/>
              </w:rPr>
              <w:t>Do not replace</w:t>
            </w:r>
          </w:p>
        </w:tc>
        <w:tc>
          <w:tcPr>
            <w:tcW w:type="dxa" w:w="3389"/>
            <w:vAlign w:val="center"/>
          </w:tcPr>
          <w:p>
            <w:pPr>
              <w:spacing w:after="0"/>
            </w:pPr>
            <w:r/>
            <w:r>
              <w:rPr>
                <w:rFonts w:ascii="Aptos" w:hAnsi="Aptos"/>
                <w:b w:val="0"/>
                <w:color w:val="243B53"/>
                <w:sz w:val="16"/>
              </w:rPr>
              <w:t>Push qualified/booked lead by webhook/API.</w:t>
            </w:r>
          </w:p>
        </w:tc>
      </w:tr>
      <w:tr>
        <w:tc>
          <w:tcPr>
            <w:tcW w:type="dxa" w:w="3389"/>
            <w:vAlign w:val="center"/>
            <w:shd w:fill="F7FAFC"/>
          </w:tcPr>
          <w:p>
            <w:pPr>
              <w:spacing w:after="0"/>
            </w:pPr>
            <w:r/>
            <w:r>
              <w:rPr>
                <w:rFonts w:ascii="Aptos" w:hAnsi="Aptos"/>
                <w:b w:val="0"/>
                <w:color w:val="243B53"/>
                <w:sz w:val="16"/>
              </w:rPr>
              <w:t>Agency software</w:t>
            </w:r>
          </w:p>
        </w:tc>
        <w:tc>
          <w:tcPr>
            <w:tcW w:type="dxa" w:w="3389"/>
            <w:vAlign w:val="center"/>
            <w:shd w:fill="F7FAFC"/>
          </w:tcPr>
          <w:p>
            <w:pPr>
              <w:spacing w:after="0"/>
            </w:pPr>
            <w:r/>
            <w:r>
              <w:rPr>
                <w:rFonts w:ascii="Aptos" w:hAnsi="Aptos"/>
                <w:b w:val="0"/>
                <w:color w:val="243B53"/>
                <w:sz w:val="16"/>
              </w:rPr>
              <w:t>No multi-client agency portal</w:t>
            </w:r>
          </w:p>
        </w:tc>
        <w:tc>
          <w:tcPr>
            <w:tcW w:type="dxa" w:w="3389"/>
            <w:vAlign w:val="center"/>
            <w:shd w:fill="F7FAFC"/>
          </w:tcPr>
          <w:p>
            <w:pPr>
              <w:spacing w:after="0"/>
            </w:pPr>
            <w:r/>
            <w:r>
              <w:rPr>
                <w:rFonts w:ascii="Aptos" w:hAnsi="Aptos"/>
                <w:b w:val="0"/>
                <w:color w:val="243B53"/>
                <w:sz w:val="16"/>
              </w:rPr>
              <w:t>Add after proven demand.</w:t>
            </w:r>
          </w:p>
        </w:tc>
      </w:tr>
      <w:tr>
        <w:tc>
          <w:tcPr>
            <w:tcW w:type="dxa" w:w="3389"/>
            <w:vAlign w:val="center"/>
          </w:tcPr>
          <w:p>
            <w:pPr>
              <w:spacing w:after="0"/>
            </w:pPr>
            <w:r/>
            <w:r>
              <w:rPr>
                <w:rFonts w:ascii="Aptos" w:hAnsi="Aptos"/>
                <w:b w:val="0"/>
                <w:color w:val="243B53"/>
                <w:sz w:val="16"/>
              </w:rPr>
              <w:t>Website forms</w:t>
            </w:r>
          </w:p>
        </w:tc>
        <w:tc>
          <w:tcPr>
            <w:tcW w:type="dxa" w:w="3389"/>
            <w:vAlign w:val="center"/>
          </w:tcPr>
          <w:p>
            <w:pPr>
              <w:spacing w:after="0"/>
            </w:pPr>
            <w:r/>
            <w:r>
              <w:rPr>
                <w:rFonts w:ascii="Aptos" w:hAnsi="Aptos"/>
                <w:b w:val="0"/>
                <w:color w:val="243B53"/>
                <w:sz w:val="16"/>
              </w:rPr>
              <w:t>Not needed for the Meta wedge</w:t>
            </w:r>
          </w:p>
        </w:tc>
        <w:tc>
          <w:tcPr>
            <w:tcW w:type="dxa" w:w="3389"/>
            <w:vAlign w:val="center"/>
          </w:tcPr>
          <w:p>
            <w:pPr>
              <w:spacing w:after="0"/>
            </w:pPr>
            <w:r/>
            <w:r>
              <w:rPr>
                <w:rFonts w:ascii="Aptos" w:hAnsi="Aptos"/>
                <w:b w:val="0"/>
                <w:color w:val="243B53"/>
                <w:sz w:val="16"/>
              </w:rPr>
              <w:t>Generic inbound webhook/form later.</w:t>
            </w:r>
          </w:p>
        </w:tc>
      </w:tr>
      <w:tr>
        <w:tc>
          <w:tcPr>
            <w:tcW w:type="dxa" w:w="3389"/>
            <w:vAlign w:val="center"/>
            <w:shd w:fill="F7FAFC"/>
          </w:tcPr>
          <w:p>
            <w:pPr>
              <w:spacing w:after="0"/>
            </w:pPr>
            <w:r/>
            <w:r>
              <w:rPr>
                <w:rFonts w:ascii="Aptos" w:hAnsi="Aptos"/>
                <w:b w:val="0"/>
                <w:color w:val="243B53"/>
                <w:sz w:val="16"/>
              </w:rPr>
              <w:t>Zapier/Make</w:t>
            </w:r>
          </w:p>
        </w:tc>
        <w:tc>
          <w:tcPr>
            <w:tcW w:type="dxa" w:w="3389"/>
            <w:vAlign w:val="center"/>
            <w:shd w:fill="F7FAFC"/>
          </w:tcPr>
          <w:p>
            <w:pPr>
              <w:spacing w:after="0"/>
            </w:pPr>
            <w:r/>
            <w:r>
              <w:rPr>
                <w:rFonts w:ascii="Aptos" w:hAnsi="Aptos"/>
                <w:b w:val="0"/>
                <w:color w:val="243B53"/>
                <w:sz w:val="16"/>
              </w:rPr>
              <w:t>Not launch critical</w:t>
            </w:r>
          </w:p>
        </w:tc>
        <w:tc>
          <w:tcPr>
            <w:tcW w:type="dxa" w:w="3389"/>
            <w:vAlign w:val="center"/>
            <w:shd w:fill="F7FAFC"/>
          </w:tcPr>
          <w:p>
            <w:pPr>
              <w:spacing w:after="0"/>
            </w:pPr>
            <w:r/>
            <w:r>
              <w:rPr>
                <w:rFonts w:ascii="Aptos" w:hAnsi="Aptos"/>
                <w:b w:val="0"/>
                <w:color w:val="243B53"/>
                <w:sz w:val="16"/>
              </w:rPr>
              <w:t>Outbound events later.</w:t>
            </w:r>
          </w:p>
        </w:tc>
      </w:tr>
      <w:tr>
        <w:tc>
          <w:tcPr>
            <w:tcW w:type="dxa" w:w="3389"/>
            <w:vAlign w:val="center"/>
          </w:tcPr>
          <w:p>
            <w:pPr>
              <w:spacing w:after="0"/>
            </w:pPr>
            <w:r/>
            <w:r>
              <w:rPr>
                <w:rFonts w:ascii="Aptos" w:hAnsi="Aptos"/>
                <w:b w:val="0"/>
                <w:color w:val="243B53"/>
                <w:sz w:val="16"/>
              </w:rPr>
              <w:t>Other owned products</w:t>
            </w:r>
          </w:p>
        </w:tc>
        <w:tc>
          <w:tcPr>
            <w:tcW w:type="dxa" w:w="3389"/>
            <w:vAlign w:val="center"/>
          </w:tcPr>
          <w:p>
            <w:pPr>
              <w:spacing w:after="0"/>
            </w:pPr>
            <w:r/>
            <w:r>
              <w:rPr>
                <w:rFonts w:ascii="Aptos" w:hAnsi="Aptos"/>
                <w:b w:val="0"/>
                <w:color w:val="243B53"/>
                <w:sz w:val="16"/>
              </w:rPr>
              <w:t>No shared database/product UI</w:t>
            </w:r>
          </w:p>
        </w:tc>
        <w:tc>
          <w:tcPr>
            <w:tcW w:type="dxa" w:w="3389"/>
            <w:vAlign w:val="center"/>
          </w:tcPr>
          <w:p>
            <w:pPr>
              <w:spacing w:after="0"/>
            </w:pPr>
            <w:r/>
            <w:r>
              <w:rPr>
                <w:rFonts w:ascii="Aptos" w:hAnsi="Aptos"/>
                <w:b w:val="0"/>
                <w:color w:val="243B53"/>
                <w:sz w:val="16"/>
              </w:rPr>
              <w:t>Consume events through API/webhook if strategically useful.</w:t>
            </w:r>
          </w:p>
        </w:tc>
      </w:tr>
      <w:tr>
        <w:tc>
          <w:tcPr>
            <w:tcW w:type="dxa" w:w="3389"/>
            <w:vAlign w:val="center"/>
            <w:shd w:fill="F7FAFC"/>
          </w:tcPr>
          <w:p>
            <w:pPr>
              <w:spacing w:after="0"/>
            </w:pPr>
            <w:r/>
            <w:r>
              <w:rPr>
                <w:rFonts w:ascii="Aptos" w:hAnsi="Aptos"/>
                <w:b w:val="0"/>
                <w:color w:val="243B53"/>
                <w:sz w:val="16"/>
              </w:rPr>
              <w:t>BI/data warehouse</w:t>
            </w:r>
          </w:p>
        </w:tc>
        <w:tc>
          <w:tcPr>
            <w:tcW w:type="dxa" w:w="3389"/>
            <w:vAlign w:val="center"/>
            <w:shd w:fill="F7FAFC"/>
          </w:tcPr>
          <w:p>
            <w:pPr>
              <w:spacing w:after="0"/>
            </w:pPr>
            <w:r/>
            <w:r>
              <w:rPr>
                <w:rFonts w:ascii="Aptos" w:hAnsi="Aptos"/>
                <w:b w:val="0"/>
                <w:color w:val="243B53"/>
                <w:sz w:val="16"/>
              </w:rPr>
              <w:t>No</w:t>
            </w:r>
          </w:p>
        </w:tc>
        <w:tc>
          <w:tcPr>
            <w:tcW w:type="dxa" w:w="3389"/>
            <w:vAlign w:val="center"/>
            <w:shd w:fill="F7FAFC"/>
          </w:tcPr>
          <w:p>
            <w:pPr>
              <w:spacing w:after="0"/>
            </w:pPr>
            <w:r/>
            <w:r>
              <w:rPr>
                <w:rFonts w:ascii="Aptos" w:hAnsi="Aptos"/>
                <w:b w:val="0"/>
                <w:color w:val="243B53"/>
                <w:sz w:val="16"/>
              </w:rPr>
              <w:t>Scheduled export/API later.</w:t>
            </w:r>
          </w:p>
        </w:tc>
      </w:tr>
      <w:tr>
        <w:tc>
          <w:tcPr>
            <w:tcW w:type="dxa" w:w="3389"/>
            <w:vAlign w:val="center"/>
          </w:tcPr>
          <w:p>
            <w:pPr>
              <w:spacing w:after="0"/>
            </w:pPr>
            <w:r/>
            <w:r>
              <w:rPr>
                <w:rFonts w:ascii="Aptos" w:hAnsi="Aptos"/>
                <w:b w:val="0"/>
                <w:color w:val="243B53"/>
                <w:sz w:val="16"/>
              </w:rPr>
              <w:t>Voice AI</w:t>
            </w:r>
          </w:p>
        </w:tc>
        <w:tc>
          <w:tcPr>
            <w:tcW w:type="dxa" w:w="3389"/>
            <w:vAlign w:val="center"/>
          </w:tcPr>
          <w:p>
            <w:pPr>
              <w:spacing w:after="0"/>
            </w:pPr>
            <w:r/>
            <w:r>
              <w:rPr>
                <w:rFonts w:ascii="Aptos" w:hAnsi="Aptos"/>
                <w:b w:val="0"/>
                <w:color w:val="243B53"/>
                <w:sz w:val="16"/>
              </w:rPr>
              <w:t>No</w:t>
            </w:r>
          </w:p>
        </w:tc>
        <w:tc>
          <w:tcPr>
            <w:tcW w:type="dxa" w:w="3389"/>
            <w:vAlign w:val="center"/>
          </w:tcPr>
          <w:p>
            <w:pPr>
              <w:spacing w:after="0"/>
            </w:pPr>
            <w:r/>
            <w:r>
              <w:rPr>
                <w:rFonts w:ascii="Aptos" w:hAnsi="Aptos"/>
                <w:b w:val="0"/>
                <w:color w:val="243B53"/>
                <w:sz w:val="16"/>
              </w:rPr>
              <w:t>Add as a new channel after text economics are proven.</w:t>
            </w:r>
          </w:p>
        </w:tc>
      </w:tr>
    </w:tbl>
    <w:p/>
    <w:p>
      <w:r>
        <w:t>Reuse design tokens or code packages if useful, but avoid shared tenant databases or tightly coupled authentication unless there is a concrete commercial reason.</w:t>
      </w:r>
    </w:p>
    <w:p>
      <w:pPr>
        <w:pStyle w:val="Heading1"/>
      </w:pPr>
      <w:r>
        <w:t>16. UI system and reusable components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Component</w:t>
            </w:r>
          </w:p>
        </w:tc>
        <w:tc>
          <w:tcPr>
            <w:tcW w:type="dxa" w:w="3389"/>
            <w:vAlign w:val="center"/>
            <w:shd w:fill="1F5EFF"/>
          </w:tcPr>
          <w:p>
            <w:pPr>
              <w:spacing w:after="0"/>
            </w:pPr>
            <w:r/>
            <w:r>
              <w:rPr>
                <w:rFonts w:ascii="Aptos" w:hAnsi="Aptos"/>
                <w:b/>
                <w:color w:val="FFFFFF"/>
                <w:sz w:val="16"/>
              </w:rPr>
              <w:t>Use</w:t>
            </w:r>
          </w:p>
        </w:tc>
        <w:tc>
          <w:tcPr>
            <w:tcW w:type="dxa" w:w="3389"/>
            <w:vAlign w:val="center"/>
            <w:shd w:fill="1F5EFF"/>
          </w:tcPr>
          <w:p>
            <w:pPr>
              <w:spacing w:after="0"/>
            </w:pPr>
            <w:r/>
            <w:r>
              <w:rPr>
                <w:rFonts w:ascii="Aptos" w:hAnsi="Aptos"/>
                <w:b/>
                <w:color w:val="FFFFFF"/>
                <w:sz w:val="16"/>
              </w:rPr>
              <w:t>Rule</w:t>
            </w:r>
          </w:p>
        </w:tc>
      </w:tr>
      <w:tr>
        <w:tc>
          <w:tcPr>
            <w:tcW w:type="dxa" w:w="3389"/>
            <w:vAlign w:val="center"/>
          </w:tcPr>
          <w:p>
            <w:pPr>
              <w:spacing w:after="0"/>
            </w:pPr>
            <w:r/>
            <w:r>
              <w:rPr>
                <w:rFonts w:ascii="Aptos" w:hAnsi="Aptos"/>
                <w:b w:val="0"/>
                <w:color w:val="243B53"/>
                <w:sz w:val="16"/>
              </w:rPr>
              <w:t>AppShell</w:t>
            </w:r>
          </w:p>
        </w:tc>
        <w:tc>
          <w:tcPr>
            <w:tcW w:type="dxa" w:w="3389"/>
            <w:vAlign w:val="center"/>
          </w:tcPr>
          <w:p>
            <w:pPr>
              <w:spacing w:after="0"/>
            </w:pPr>
            <w:r/>
            <w:r>
              <w:rPr>
                <w:rFonts w:ascii="Aptos" w:hAnsi="Aptos"/>
                <w:b w:val="0"/>
                <w:color w:val="243B53"/>
                <w:sz w:val="16"/>
              </w:rPr>
              <w:t>All app routes</w:t>
            </w:r>
          </w:p>
        </w:tc>
        <w:tc>
          <w:tcPr>
            <w:tcW w:type="dxa" w:w="3389"/>
            <w:vAlign w:val="center"/>
          </w:tcPr>
          <w:p>
            <w:pPr>
              <w:spacing w:after="0"/>
            </w:pPr>
            <w:r/>
            <w:r>
              <w:rPr>
                <w:rFonts w:ascii="Aptos" w:hAnsi="Aptos"/>
                <w:b w:val="0"/>
                <w:color w:val="243B53"/>
                <w:sz w:val="16"/>
              </w:rPr>
              <w:t>Left nav + top bar + responsive drawer.</w:t>
            </w:r>
          </w:p>
        </w:tc>
      </w:tr>
      <w:tr>
        <w:tc>
          <w:tcPr>
            <w:tcW w:type="dxa" w:w="3389"/>
            <w:vAlign w:val="center"/>
            <w:shd w:fill="F7FAFC"/>
          </w:tcPr>
          <w:p>
            <w:pPr>
              <w:spacing w:after="0"/>
            </w:pPr>
            <w:r/>
            <w:r>
              <w:rPr>
                <w:rFonts w:ascii="Aptos" w:hAnsi="Aptos"/>
                <w:b w:val="0"/>
                <w:color w:val="243B53"/>
                <w:sz w:val="16"/>
              </w:rPr>
              <w:t>PageHeader</w:t>
            </w:r>
          </w:p>
        </w:tc>
        <w:tc>
          <w:tcPr>
            <w:tcW w:type="dxa" w:w="3389"/>
            <w:vAlign w:val="center"/>
            <w:shd w:fill="F7FAFC"/>
          </w:tcPr>
          <w:p>
            <w:pPr>
              <w:spacing w:after="0"/>
            </w:pPr>
            <w:r/>
            <w:r>
              <w:rPr>
                <w:rFonts w:ascii="Aptos" w:hAnsi="Aptos"/>
                <w:b w:val="0"/>
                <w:color w:val="243B53"/>
                <w:sz w:val="16"/>
              </w:rPr>
              <w:t>All pages</w:t>
            </w:r>
          </w:p>
        </w:tc>
        <w:tc>
          <w:tcPr>
            <w:tcW w:type="dxa" w:w="3389"/>
            <w:vAlign w:val="center"/>
            <w:shd w:fill="F7FAFC"/>
          </w:tcPr>
          <w:p>
            <w:pPr>
              <w:spacing w:after="0"/>
            </w:pPr>
            <w:r/>
            <w:r>
              <w:rPr>
                <w:rFonts w:ascii="Aptos" w:hAnsi="Aptos"/>
                <w:b w:val="0"/>
                <w:color w:val="243B53"/>
                <w:sz w:val="16"/>
              </w:rPr>
              <w:t>Title, context, primary action.</w:t>
            </w:r>
          </w:p>
        </w:tc>
      </w:tr>
      <w:tr>
        <w:tc>
          <w:tcPr>
            <w:tcW w:type="dxa" w:w="3389"/>
            <w:vAlign w:val="center"/>
          </w:tcPr>
          <w:p>
            <w:pPr>
              <w:spacing w:after="0"/>
            </w:pPr>
            <w:r/>
            <w:r>
              <w:rPr>
                <w:rFonts w:ascii="Aptos" w:hAnsi="Aptos"/>
                <w:b w:val="0"/>
                <w:color w:val="243B53"/>
                <w:sz w:val="16"/>
              </w:rPr>
              <w:t>StatCard</w:t>
            </w:r>
          </w:p>
        </w:tc>
        <w:tc>
          <w:tcPr>
            <w:tcW w:type="dxa" w:w="3389"/>
            <w:vAlign w:val="center"/>
          </w:tcPr>
          <w:p>
            <w:pPr>
              <w:spacing w:after="0"/>
            </w:pPr>
            <w:r/>
            <w:r>
              <w:rPr>
                <w:rFonts w:ascii="Aptos" w:hAnsi="Aptos"/>
                <w:b w:val="0"/>
                <w:color w:val="243B53"/>
                <w:sz w:val="16"/>
              </w:rPr>
              <w:t>Dashboards</w:t>
            </w:r>
          </w:p>
        </w:tc>
        <w:tc>
          <w:tcPr>
            <w:tcW w:type="dxa" w:w="3389"/>
            <w:vAlign w:val="center"/>
          </w:tcPr>
          <w:p>
            <w:pPr>
              <w:spacing w:after="0"/>
            </w:pPr>
            <w:r/>
            <w:r>
              <w:rPr>
                <w:rFonts w:ascii="Aptos" w:hAnsi="Aptos"/>
                <w:b w:val="0"/>
                <w:color w:val="243B53"/>
                <w:sz w:val="16"/>
              </w:rPr>
              <w:t>Metric + comparison/tooltip.</w:t>
            </w:r>
          </w:p>
        </w:tc>
      </w:tr>
      <w:tr>
        <w:tc>
          <w:tcPr>
            <w:tcW w:type="dxa" w:w="3389"/>
            <w:vAlign w:val="center"/>
            <w:shd w:fill="F7FAFC"/>
          </w:tcPr>
          <w:p>
            <w:pPr>
              <w:spacing w:after="0"/>
            </w:pPr>
            <w:r/>
            <w:r>
              <w:rPr>
                <w:rFonts w:ascii="Aptos" w:hAnsi="Aptos"/>
                <w:b w:val="0"/>
                <w:color w:val="243B53"/>
                <w:sz w:val="16"/>
              </w:rPr>
              <w:t>DataTable</w:t>
            </w:r>
          </w:p>
        </w:tc>
        <w:tc>
          <w:tcPr>
            <w:tcW w:type="dxa" w:w="3389"/>
            <w:vAlign w:val="center"/>
            <w:shd w:fill="F7FAFC"/>
          </w:tcPr>
          <w:p>
            <w:pPr>
              <w:spacing w:after="0"/>
            </w:pPr>
            <w:r/>
            <w:r>
              <w:rPr>
                <w:rFonts w:ascii="Aptos" w:hAnsi="Aptos"/>
                <w:b w:val="0"/>
                <w:color w:val="243B53"/>
                <w:sz w:val="16"/>
              </w:rPr>
              <w:t>Leads/campaigns/admin</w:t>
            </w:r>
          </w:p>
        </w:tc>
        <w:tc>
          <w:tcPr>
            <w:tcW w:type="dxa" w:w="3389"/>
            <w:vAlign w:val="center"/>
            <w:shd w:fill="F7FAFC"/>
          </w:tcPr>
          <w:p>
            <w:pPr>
              <w:spacing w:after="0"/>
            </w:pPr>
            <w:r/>
            <w:r>
              <w:rPr>
                <w:rFonts w:ascii="Aptos" w:hAnsi="Aptos"/>
                <w:b w:val="0"/>
                <w:color w:val="243B53"/>
                <w:sz w:val="16"/>
              </w:rPr>
              <w:t>Server pagination and filters.</w:t>
            </w:r>
          </w:p>
        </w:tc>
      </w:tr>
      <w:tr>
        <w:tc>
          <w:tcPr>
            <w:tcW w:type="dxa" w:w="3389"/>
            <w:vAlign w:val="center"/>
          </w:tcPr>
          <w:p>
            <w:pPr>
              <w:spacing w:after="0"/>
            </w:pPr>
            <w:r/>
            <w:r>
              <w:rPr>
                <w:rFonts w:ascii="Aptos" w:hAnsi="Aptos"/>
                <w:b w:val="0"/>
                <w:color w:val="243B53"/>
                <w:sz w:val="16"/>
              </w:rPr>
              <w:t>StatusBadge</w:t>
            </w:r>
          </w:p>
        </w:tc>
        <w:tc>
          <w:tcPr>
            <w:tcW w:type="dxa" w:w="3389"/>
            <w:vAlign w:val="center"/>
          </w:tcPr>
          <w:p>
            <w:pPr>
              <w:spacing w:after="0"/>
            </w:pPr>
            <w:r/>
            <w:r>
              <w:rPr>
                <w:rFonts w:ascii="Aptos" w:hAnsi="Aptos"/>
                <w:b w:val="0"/>
                <w:color w:val="243B53"/>
                <w:sz w:val="16"/>
              </w:rPr>
              <w:t>All operational lists</w:t>
            </w:r>
          </w:p>
        </w:tc>
        <w:tc>
          <w:tcPr>
            <w:tcW w:type="dxa" w:w="3389"/>
            <w:vAlign w:val="center"/>
          </w:tcPr>
          <w:p>
            <w:pPr>
              <w:spacing w:after="0"/>
            </w:pPr>
            <w:r/>
            <w:r>
              <w:rPr>
                <w:rFonts w:ascii="Aptos" w:hAnsi="Aptos"/>
                <w:b w:val="0"/>
                <w:color w:val="243B53"/>
                <w:sz w:val="16"/>
              </w:rPr>
              <w:t>One centralized status mapping.</w:t>
            </w:r>
          </w:p>
        </w:tc>
      </w:tr>
      <w:tr>
        <w:tc>
          <w:tcPr>
            <w:tcW w:type="dxa" w:w="3389"/>
            <w:vAlign w:val="center"/>
            <w:shd w:fill="F7FAFC"/>
          </w:tcPr>
          <w:p>
            <w:pPr>
              <w:spacing w:after="0"/>
            </w:pPr>
            <w:r/>
            <w:r>
              <w:rPr>
                <w:rFonts w:ascii="Aptos" w:hAnsi="Aptos"/>
                <w:b w:val="0"/>
                <w:color w:val="243B53"/>
                <w:sz w:val="16"/>
              </w:rPr>
              <w:t>LeadDrawer</w:t>
            </w:r>
          </w:p>
        </w:tc>
        <w:tc>
          <w:tcPr>
            <w:tcW w:type="dxa" w:w="3389"/>
            <w:vAlign w:val="center"/>
            <w:shd w:fill="F7FAFC"/>
          </w:tcPr>
          <w:p>
            <w:pPr>
              <w:spacing w:after="0"/>
            </w:pPr>
            <w:r/>
            <w:r>
              <w:rPr>
                <w:rFonts w:ascii="Aptos" w:hAnsi="Aptos"/>
                <w:b w:val="0"/>
                <w:color w:val="243B53"/>
                <w:sz w:val="16"/>
              </w:rPr>
              <w:t>Dashboard/leads/campaigns</w:t>
            </w:r>
          </w:p>
        </w:tc>
        <w:tc>
          <w:tcPr>
            <w:tcW w:type="dxa" w:w="3389"/>
            <w:vAlign w:val="center"/>
            <w:shd w:fill="F7FAFC"/>
          </w:tcPr>
          <w:p>
            <w:pPr>
              <w:spacing w:after="0"/>
            </w:pPr>
            <w:r/>
            <w:r>
              <w:rPr>
                <w:rFonts w:ascii="Aptos" w:hAnsi="Aptos"/>
                <w:b w:val="0"/>
                <w:color w:val="243B53"/>
                <w:sz w:val="16"/>
              </w:rPr>
              <w:t>Reusable detail/conversation surface.</w:t>
            </w:r>
          </w:p>
        </w:tc>
      </w:tr>
      <w:tr>
        <w:tc>
          <w:tcPr>
            <w:tcW w:type="dxa" w:w="3389"/>
            <w:vAlign w:val="center"/>
          </w:tcPr>
          <w:p>
            <w:pPr>
              <w:spacing w:after="0"/>
            </w:pPr>
            <w:r/>
            <w:r>
              <w:rPr>
                <w:rFonts w:ascii="Aptos" w:hAnsi="Aptos"/>
                <w:b w:val="0"/>
                <w:color w:val="243B53"/>
                <w:sz w:val="16"/>
              </w:rPr>
              <w:t>ConversationThread</w:t>
            </w:r>
          </w:p>
        </w:tc>
        <w:tc>
          <w:tcPr>
            <w:tcW w:type="dxa" w:w="3389"/>
            <w:vAlign w:val="center"/>
          </w:tcPr>
          <w:p>
            <w:pPr>
              <w:spacing w:after="0"/>
            </w:pPr>
            <w:r/>
            <w:r>
              <w:rPr>
                <w:rFonts w:ascii="Aptos" w:hAnsi="Aptos"/>
                <w:b w:val="0"/>
                <w:color w:val="243B53"/>
                <w:sz w:val="16"/>
              </w:rPr>
              <w:t>Lead drawer</w:t>
            </w:r>
          </w:p>
        </w:tc>
        <w:tc>
          <w:tcPr>
            <w:tcW w:type="dxa" w:w="3389"/>
            <w:vAlign w:val="center"/>
          </w:tcPr>
          <w:p>
            <w:pPr>
              <w:spacing w:after="0"/>
            </w:pPr>
            <w:r/>
            <w:r>
              <w:rPr>
                <w:rFonts w:ascii="Aptos" w:hAnsi="Aptos"/>
                <w:b w:val="0"/>
                <w:color w:val="243B53"/>
                <w:sz w:val="16"/>
              </w:rPr>
              <w:t>Messages, delivery status, times.</w:t>
            </w:r>
          </w:p>
        </w:tc>
      </w:tr>
      <w:tr>
        <w:tc>
          <w:tcPr>
            <w:tcW w:type="dxa" w:w="3389"/>
            <w:vAlign w:val="center"/>
            <w:shd w:fill="F7FAFC"/>
          </w:tcPr>
          <w:p>
            <w:pPr>
              <w:spacing w:after="0"/>
            </w:pPr>
            <w:r/>
            <w:r>
              <w:rPr>
                <w:rFonts w:ascii="Aptos" w:hAnsi="Aptos"/>
                <w:b w:val="0"/>
                <w:color w:val="243B53"/>
                <w:sz w:val="16"/>
              </w:rPr>
              <w:t>SequenceEditor</w:t>
            </w:r>
          </w:p>
        </w:tc>
        <w:tc>
          <w:tcPr>
            <w:tcW w:type="dxa" w:w="3389"/>
            <w:vAlign w:val="center"/>
            <w:shd w:fill="F7FAFC"/>
          </w:tcPr>
          <w:p>
            <w:pPr>
              <w:spacing w:after="0"/>
            </w:pPr>
            <w:r/>
            <w:r>
              <w:rPr>
                <w:rFonts w:ascii="Aptos" w:hAnsi="Aptos"/>
                <w:b w:val="0"/>
                <w:color w:val="243B53"/>
                <w:sz w:val="16"/>
              </w:rPr>
              <w:t>Automations</w:t>
            </w:r>
          </w:p>
        </w:tc>
        <w:tc>
          <w:tcPr>
            <w:tcW w:type="dxa" w:w="3389"/>
            <w:vAlign w:val="center"/>
            <w:shd w:fill="F7FAFC"/>
          </w:tcPr>
          <w:p>
            <w:pPr>
              <w:spacing w:after="0"/>
            </w:pPr>
            <w:r/>
            <w:r>
              <w:rPr>
                <w:rFonts w:ascii="Aptos" w:hAnsi="Aptos"/>
                <w:b w:val="0"/>
                <w:color w:val="243B53"/>
                <w:sz w:val="16"/>
              </w:rPr>
              <w:t>Linear sequence only.</w:t>
            </w:r>
          </w:p>
        </w:tc>
      </w:tr>
      <w:tr>
        <w:tc>
          <w:tcPr>
            <w:tcW w:type="dxa" w:w="3389"/>
            <w:vAlign w:val="center"/>
          </w:tcPr>
          <w:p>
            <w:pPr>
              <w:spacing w:after="0"/>
            </w:pPr>
            <w:r/>
            <w:r>
              <w:rPr>
                <w:rFonts w:ascii="Aptos" w:hAnsi="Aptos"/>
                <w:b w:val="0"/>
                <w:color w:val="243B53"/>
                <w:sz w:val="16"/>
              </w:rPr>
              <w:t>IntegrationCard</w:t>
            </w:r>
          </w:p>
        </w:tc>
        <w:tc>
          <w:tcPr>
            <w:tcW w:type="dxa" w:w="3389"/>
            <w:vAlign w:val="center"/>
          </w:tcPr>
          <w:p>
            <w:pPr>
              <w:spacing w:after="0"/>
            </w:pPr>
            <w:r/>
            <w:r>
              <w:rPr>
                <w:rFonts w:ascii="Aptos" w:hAnsi="Aptos"/>
                <w:b w:val="0"/>
                <w:color w:val="243B53"/>
                <w:sz w:val="16"/>
              </w:rPr>
              <w:t>Integrations/onboarding</w:t>
            </w:r>
          </w:p>
        </w:tc>
        <w:tc>
          <w:tcPr>
            <w:tcW w:type="dxa" w:w="3389"/>
            <w:vAlign w:val="center"/>
          </w:tcPr>
          <w:p>
            <w:pPr>
              <w:spacing w:after="0"/>
            </w:pPr>
            <w:r/>
            <w:r>
              <w:rPr>
                <w:rFonts w:ascii="Aptos" w:hAnsi="Aptos"/>
                <w:b w:val="0"/>
                <w:color w:val="243B53"/>
                <w:sz w:val="16"/>
              </w:rPr>
              <w:t>Health + test/reconnect.</w:t>
            </w:r>
          </w:p>
        </w:tc>
      </w:tr>
      <w:tr>
        <w:tc>
          <w:tcPr>
            <w:tcW w:type="dxa" w:w="3389"/>
            <w:vAlign w:val="center"/>
            <w:shd w:fill="F7FAFC"/>
          </w:tcPr>
          <w:p>
            <w:pPr>
              <w:spacing w:after="0"/>
            </w:pPr>
            <w:r/>
            <w:r>
              <w:rPr>
                <w:rFonts w:ascii="Aptos" w:hAnsi="Aptos"/>
                <w:b w:val="0"/>
                <w:color w:val="243B53"/>
                <w:sz w:val="16"/>
              </w:rPr>
              <w:t>HealthBanner</w:t>
            </w:r>
          </w:p>
        </w:tc>
        <w:tc>
          <w:tcPr>
            <w:tcW w:type="dxa" w:w="3389"/>
            <w:vAlign w:val="center"/>
            <w:shd w:fill="F7FAFC"/>
          </w:tcPr>
          <w:p>
            <w:pPr>
              <w:spacing w:after="0"/>
            </w:pPr>
            <w:r/>
            <w:r>
              <w:rPr>
                <w:rFonts w:ascii="Aptos" w:hAnsi="Aptos"/>
                <w:b w:val="0"/>
                <w:color w:val="243B53"/>
                <w:sz w:val="16"/>
              </w:rPr>
              <w:t>App</w:t>
            </w:r>
          </w:p>
        </w:tc>
        <w:tc>
          <w:tcPr>
            <w:tcW w:type="dxa" w:w="3389"/>
            <w:vAlign w:val="center"/>
            <w:shd w:fill="F7FAFC"/>
          </w:tcPr>
          <w:p>
            <w:pPr>
              <w:spacing w:after="0"/>
            </w:pPr>
            <w:r/>
            <w:r>
              <w:rPr>
                <w:rFonts w:ascii="Aptos" w:hAnsi="Aptos"/>
                <w:b w:val="0"/>
                <w:color w:val="243B53"/>
                <w:sz w:val="16"/>
              </w:rPr>
              <w:t>Only actionable problems.</w:t>
            </w:r>
          </w:p>
        </w:tc>
      </w:tr>
      <w:tr>
        <w:tc>
          <w:tcPr>
            <w:tcW w:type="dxa" w:w="3389"/>
            <w:vAlign w:val="center"/>
          </w:tcPr>
          <w:p>
            <w:pPr>
              <w:spacing w:after="0"/>
            </w:pPr>
            <w:r/>
            <w:r>
              <w:rPr>
                <w:rFonts w:ascii="Aptos" w:hAnsi="Aptos"/>
                <w:b w:val="0"/>
                <w:color w:val="243B53"/>
                <w:sz w:val="16"/>
              </w:rPr>
              <w:t>WizardShell</w:t>
            </w:r>
          </w:p>
        </w:tc>
        <w:tc>
          <w:tcPr>
            <w:tcW w:type="dxa" w:w="3389"/>
            <w:vAlign w:val="center"/>
          </w:tcPr>
          <w:p>
            <w:pPr>
              <w:spacing w:after="0"/>
            </w:pPr>
            <w:r/>
            <w:r>
              <w:rPr>
                <w:rFonts w:ascii="Aptos" w:hAnsi="Aptos"/>
                <w:b w:val="0"/>
                <w:color w:val="243B53"/>
                <w:sz w:val="16"/>
              </w:rPr>
              <w:t>Onboarding/campaigns</w:t>
            </w:r>
          </w:p>
        </w:tc>
        <w:tc>
          <w:tcPr>
            <w:tcW w:type="dxa" w:w="3389"/>
            <w:vAlign w:val="center"/>
          </w:tcPr>
          <w:p>
            <w:pPr>
              <w:spacing w:after="0"/>
            </w:pPr>
            <w:r/>
            <w:r>
              <w:rPr>
                <w:rFonts w:ascii="Aptos" w:hAnsi="Aptos"/>
                <w:b w:val="0"/>
                <w:color w:val="243B53"/>
                <w:sz w:val="16"/>
              </w:rPr>
              <w:t>Progress + save/resume + validation.</w:t>
            </w:r>
          </w:p>
        </w:tc>
      </w:tr>
      <w:tr>
        <w:tc>
          <w:tcPr>
            <w:tcW w:type="dxa" w:w="3389"/>
            <w:vAlign w:val="center"/>
            <w:shd w:fill="F7FAFC"/>
          </w:tcPr>
          <w:p>
            <w:pPr>
              <w:spacing w:after="0"/>
            </w:pPr>
            <w:r/>
            <w:r>
              <w:rPr>
                <w:rFonts w:ascii="Aptos" w:hAnsi="Aptos"/>
                <w:b w:val="0"/>
                <w:color w:val="243B53"/>
                <w:sz w:val="16"/>
              </w:rPr>
              <w:t>EmptyState</w:t>
            </w:r>
          </w:p>
        </w:tc>
        <w:tc>
          <w:tcPr>
            <w:tcW w:type="dxa" w:w="3389"/>
            <w:vAlign w:val="center"/>
            <w:shd w:fill="F7FAFC"/>
          </w:tcPr>
          <w:p>
            <w:pPr>
              <w:spacing w:after="0"/>
            </w:pPr>
            <w:r/>
            <w:r>
              <w:rPr>
                <w:rFonts w:ascii="Aptos" w:hAnsi="Aptos"/>
                <w:b w:val="0"/>
                <w:color w:val="243B53"/>
                <w:sz w:val="16"/>
              </w:rPr>
              <w:t>Lists</w:t>
            </w:r>
          </w:p>
        </w:tc>
        <w:tc>
          <w:tcPr>
            <w:tcW w:type="dxa" w:w="3389"/>
            <w:vAlign w:val="center"/>
            <w:shd w:fill="F7FAFC"/>
          </w:tcPr>
          <w:p>
            <w:pPr>
              <w:spacing w:after="0"/>
            </w:pPr>
            <w:r/>
            <w:r>
              <w:rPr>
                <w:rFonts w:ascii="Aptos" w:hAnsi="Aptos"/>
                <w:b w:val="0"/>
                <w:color w:val="243B53"/>
                <w:sz w:val="16"/>
              </w:rPr>
              <w:t>Always offer next action.</w:t>
            </w:r>
          </w:p>
        </w:tc>
      </w:tr>
      <w:tr>
        <w:tc>
          <w:tcPr>
            <w:tcW w:type="dxa" w:w="3389"/>
            <w:vAlign w:val="center"/>
          </w:tcPr>
          <w:p>
            <w:pPr>
              <w:spacing w:after="0"/>
            </w:pPr>
            <w:r/>
            <w:r>
              <w:rPr>
                <w:rFonts w:ascii="Aptos" w:hAnsi="Aptos"/>
                <w:b w:val="0"/>
                <w:color w:val="243B53"/>
                <w:sz w:val="16"/>
              </w:rPr>
              <w:t>ConfirmDialog</w:t>
            </w:r>
          </w:p>
        </w:tc>
        <w:tc>
          <w:tcPr>
            <w:tcW w:type="dxa" w:w="3389"/>
            <w:vAlign w:val="center"/>
          </w:tcPr>
          <w:p>
            <w:pPr>
              <w:spacing w:after="0"/>
            </w:pPr>
            <w:r/>
            <w:r>
              <w:rPr>
                <w:rFonts w:ascii="Aptos" w:hAnsi="Aptos"/>
                <w:b w:val="0"/>
                <w:color w:val="243B53"/>
                <w:sz w:val="16"/>
              </w:rPr>
              <w:t>Destructive actions</w:t>
            </w:r>
          </w:p>
        </w:tc>
        <w:tc>
          <w:tcPr>
            <w:tcW w:type="dxa" w:w="3389"/>
            <w:vAlign w:val="center"/>
          </w:tcPr>
          <w:p>
            <w:pPr>
              <w:spacing w:after="0"/>
            </w:pPr>
            <w:r/>
            <w:r>
              <w:rPr>
                <w:rFonts w:ascii="Aptos" w:hAnsi="Aptos"/>
                <w:b w:val="0"/>
                <w:color w:val="243B53"/>
                <w:sz w:val="16"/>
              </w:rPr>
              <w:t>Explain scope/consequence.</w:t>
            </w:r>
          </w:p>
        </w:tc>
      </w:tr>
      <w:tr>
        <w:tc>
          <w:tcPr>
            <w:tcW w:type="dxa" w:w="3389"/>
            <w:vAlign w:val="center"/>
            <w:shd w:fill="F7FAFC"/>
          </w:tcPr>
          <w:p>
            <w:pPr>
              <w:spacing w:after="0"/>
            </w:pPr>
            <w:r/>
            <w:r>
              <w:rPr>
                <w:rFonts w:ascii="Aptos" w:hAnsi="Aptos"/>
                <w:b w:val="0"/>
                <w:color w:val="243B53"/>
                <w:sz w:val="16"/>
              </w:rPr>
              <w:t>Toast/InlineError</w:t>
            </w:r>
          </w:p>
        </w:tc>
        <w:tc>
          <w:tcPr>
            <w:tcW w:type="dxa" w:w="3389"/>
            <w:vAlign w:val="center"/>
            <w:shd w:fill="F7FAFC"/>
          </w:tcPr>
          <w:p>
            <w:pPr>
              <w:spacing w:after="0"/>
            </w:pPr>
            <w:r/>
            <w:r>
              <w:rPr>
                <w:rFonts w:ascii="Aptos" w:hAnsi="Aptos"/>
                <w:b w:val="0"/>
                <w:color w:val="243B53"/>
                <w:sz w:val="16"/>
              </w:rPr>
              <w:t>Mutations</w:t>
            </w:r>
          </w:p>
        </w:tc>
        <w:tc>
          <w:tcPr>
            <w:tcW w:type="dxa" w:w="3389"/>
            <w:vAlign w:val="center"/>
            <w:shd w:fill="F7FAFC"/>
          </w:tcPr>
          <w:p>
            <w:pPr>
              <w:spacing w:after="0"/>
            </w:pPr>
            <w:r/>
            <w:r>
              <w:rPr>
                <w:rFonts w:ascii="Aptos" w:hAnsi="Aptos"/>
                <w:b w:val="0"/>
                <w:color w:val="243B53"/>
                <w:sz w:val="16"/>
              </w:rPr>
              <w:t>Actionable server error.</w:t>
            </w:r>
          </w:p>
        </w:tc>
      </w:tr>
    </w:tbl>
    <w:p/>
    <w:p>
      <w:pPr>
        <w:pStyle w:val="Heading1"/>
      </w:pPr>
      <w:r>
        <w:t>17. Analytics, observability and audit</w:t>
      </w:r>
    </w:p>
    <w:p>
      <w:pPr>
        <w:pStyle w:val="Heading2"/>
      </w:pPr>
      <w:r>
        <w:t>17.1 Product analytics events</w:t>
      </w:r>
    </w:p>
    <w:p>
      <w:pPr>
        <w:pStyle w:val="ListBullet"/>
        <w:spacing w:after="40"/>
      </w:pPr>
      <w:r>
        <w:t>landing_cta_clicked, signup_started, signup_completed.</w:t>
      </w:r>
    </w:p>
    <w:p>
      <w:pPr>
        <w:pStyle w:val="ListBullet"/>
        <w:spacing w:after="40"/>
      </w:pPr>
      <w:r>
        <w:t>onboarding_step_completed, integration_connected, test_lead_passed, workspace_activated.</w:t>
      </w:r>
    </w:p>
    <w:p>
      <w:pPr>
        <w:pStyle w:val="ListBullet"/>
        <w:spacing w:after="40"/>
      </w:pPr>
      <w:r>
        <w:t>first_real_lead_received, first_outbound_sent, first_reply_received, first_qualified_lead, first_booking.</w:t>
      </w:r>
    </w:p>
    <w:p>
      <w:pPr>
        <w:pStyle w:val="ListBullet"/>
        <w:spacing w:after="40"/>
      </w:pPr>
      <w:r>
        <w:t>automation_published, campaign_created, campaign_launched.</w:t>
      </w:r>
    </w:p>
    <w:p>
      <w:pPr>
        <w:pStyle w:val="ListBullet"/>
        <w:spacing w:after="40"/>
      </w:pPr>
      <w:r>
        <w:t>billing_checkout_started, subscription_started, plan_changed, subscription_cancelled.</w:t>
      </w:r>
    </w:p>
    <w:p>
      <w:pPr>
        <w:pStyle w:val="Heading2"/>
      </w:pPr>
      <w:r>
        <w:t>17.2 Operational metrics</w:t>
      </w:r>
    </w:p>
    <w:p>
      <w:pPr>
        <w:pStyle w:val="ListBullet"/>
        <w:spacing w:after="40"/>
      </w:pPr>
      <w:r>
        <w:t>Webhook processing success/failure and latency.</w:t>
      </w:r>
    </w:p>
    <w:p>
      <w:pPr>
        <w:pStyle w:val="ListBullet"/>
        <w:spacing w:after="40"/>
      </w:pPr>
      <w:r>
        <w:t>Lead received → first message p50/p95.</w:t>
      </w:r>
    </w:p>
    <w:p>
      <w:pPr>
        <w:pStyle w:val="ListBullet"/>
        <w:spacing w:after="40"/>
      </w:pPr>
      <w:r>
        <w:t>Message send/delivery/failure by provider.</w:t>
      </w:r>
    </w:p>
    <w:p>
      <w:pPr>
        <w:pStyle w:val="ListBullet"/>
        <w:spacing w:after="40"/>
      </w:pPr>
      <w:r>
        <w:t>AI success/latency/cost per conversation.</w:t>
      </w:r>
    </w:p>
    <w:p>
      <w:pPr>
        <w:pStyle w:val="ListBullet"/>
        <w:spacing w:after="40"/>
      </w:pPr>
      <w:r>
        <w:t>Queue depth and oldest due job.</w:t>
      </w:r>
    </w:p>
    <w:p>
      <w:pPr>
        <w:pStyle w:val="ListBullet"/>
        <w:spacing w:after="40"/>
      </w:pPr>
      <w:r>
        <w:t>Integration disconnection rate.</w:t>
      </w:r>
    </w:p>
    <w:p>
      <w:pPr>
        <w:pStyle w:val="ListBullet"/>
        <w:spacing w:after="40"/>
      </w:pPr>
      <w:r>
        <w:t>Subscription entitlement mismatch count.</w:t>
      </w:r>
    </w:p>
    <w:p>
      <w:pPr>
        <w:pStyle w:val="Heading2"/>
      </w:pPr>
      <w:r>
        <w:t>17.3 Audit trail</w:t>
      </w:r>
    </w:p>
    <w:p>
      <w:r>
        <w:t>Keep security-significant audit records append-only. The lead drawer can show a friendly timeline derived from domain events; the platform audit log stays stricter and admin-facing.</w:t>
      </w:r>
    </w:p>
    <w:p>
      <w:pPr>
        <w:pStyle w:val="Heading1"/>
      </w:pPr>
      <w:r>
        <w:t>18. Exact build sequence</w:t>
      </w:r>
    </w:p>
    <w:p>
      <w:pPr>
        <w:pStyle w:val="Heading2"/>
      </w:pPr>
      <w:r>
        <w:t>Phase 0 - Foundations</w:t>
      </w:r>
    </w:p>
    <w:p>
      <w:pPr>
        <w:pStyle w:val="ListBullet"/>
        <w:spacing w:after="40"/>
      </w:pPr>
      <w:r>
        <w:t>Create Next.js, Supabase, environments, migrations, auth, tests, monitoring.</w:t>
      </w:r>
    </w:p>
    <w:p>
      <w:pPr>
        <w:pStyle w:val="ListBullet"/>
        <w:spacing w:after="40"/>
      </w:pPr>
      <w:r>
        <w:t>Build design tokens/AppShell.</w:t>
      </w:r>
    </w:p>
    <w:p>
      <w:pPr>
        <w:pStyle w:val="ListBullet"/>
        <w:spacing w:after="40"/>
      </w:pPr>
      <w:r>
        <w:t>Create businesses/business_members and tenant resolver.</w:t>
      </w:r>
    </w:p>
    <w:p>
      <w:pPr>
        <w:pStyle w:val="ListBullet"/>
        <w:spacing w:after="40"/>
      </w:pPr>
      <w:r>
        <w:t>Implement RLS baseline and RLS tests before feature tables.</w:t>
      </w:r>
    </w:p>
    <w:p>
      <w:pPr>
        <w:pStyle w:val="Heading2"/>
      </w:pPr>
      <w:r>
        <w:t>Phase 1 - Landing/auth</w:t>
      </w:r>
    </w:p>
    <w:p>
      <w:pPr>
        <w:pStyle w:val="ListBullet"/>
        <w:spacing w:after="40"/>
      </w:pPr>
      <w:r>
        <w:t>Build single landing page.</w:t>
      </w:r>
    </w:p>
    <w:p>
      <w:pPr>
        <w:pStyle w:val="ListBullet"/>
        <w:spacing w:after="40"/>
      </w:pPr>
      <w:r>
        <w:t>Build signup/login/reset.</w:t>
      </w:r>
    </w:p>
    <w:p>
      <w:pPr>
        <w:pStyle w:val="ListBullet"/>
        <w:spacing w:after="40"/>
      </w:pPr>
      <w:r>
        <w:t>Create workspace on signup.</w:t>
      </w:r>
    </w:p>
    <w:p>
      <w:pPr>
        <w:pStyle w:val="ListBullet"/>
        <w:spacing w:after="40"/>
      </w:pPr>
      <w:r>
        <w:t>Track acquisition/activation events.</w:t>
      </w:r>
    </w:p>
    <w:p>
      <w:pPr>
        <w:pStyle w:val="Heading2"/>
      </w:pPr>
      <w:r>
        <w:t>Phase 2 - Core lead UI</w:t>
      </w:r>
    </w:p>
    <w:p>
      <w:pPr>
        <w:pStyle w:val="ListBullet"/>
        <w:spacing w:after="40"/>
      </w:pPr>
      <w:r>
        <w:t>Create services, leads, sources, conversations and messages.</w:t>
      </w:r>
    </w:p>
    <w:p>
      <w:pPr>
        <w:pStyle w:val="ListBullet"/>
        <w:spacing w:after="40"/>
      </w:pPr>
      <w:r>
        <w:t>Build Dashboard and Leads drawer using seeded fixtures.</w:t>
      </w:r>
    </w:p>
    <w:p>
      <w:pPr>
        <w:pStyle w:val="ListBullet"/>
        <w:spacing w:after="40"/>
      </w:pPr>
      <w:r>
        <w:t>Lock status enums and domain events.</w:t>
      </w:r>
    </w:p>
    <w:p>
      <w:pPr>
        <w:pStyle w:val="Heading2"/>
      </w:pPr>
      <w:r>
        <w:t>Phase 3 - Onboarding/integrations</w:t>
      </w:r>
    </w:p>
    <w:p>
      <w:pPr>
        <w:pStyle w:val="ListBullet"/>
        <w:spacing w:after="40"/>
      </w:pPr>
      <w:r>
        <w:t>Wizard steps 1–3.</w:t>
      </w:r>
    </w:p>
    <w:p>
      <w:pPr>
        <w:pStyle w:val="ListBullet"/>
        <w:spacing w:after="40"/>
      </w:pPr>
      <w:r>
        <w:t>Meta connection and form mapping.</w:t>
      </w:r>
    </w:p>
    <w:p>
      <w:pPr>
        <w:pStyle w:val="ListBullet"/>
        <w:spacing w:after="40"/>
      </w:pPr>
      <w:r>
        <w:t>SMS provider with inbound/delivery webhooks.</w:t>
      </w:r>
    </w:p>
    <w:p>
      <w:pPr>
        <w:pStyle w:val="ListBullet"/>
        <w:spacing w:after="40"/>
      </w:pPr>
      <w:r>
        <w:t>Test-lead flow through the same internal pipeline.</w:t>
      </w:r>
    </w:p>
    <w:p>
      <w:pPr>
        <w:pStyle w:val="Heading2"/>
      </w:pPr>
      <w:r>
        <w:t>Phase 4 - Automation</w:t>
      </w:r>
    </w:p>
    <w:p>
      <w:pPr>
        <w:pStyle w:val="ListBullet"/>
        <w:spacing w:after="40"/>
      </w:pPr>
      <w:r>
        <w:t>Automation definitions/versions/steps/runs.</w:t>
      </w:r>
    </w:p>
    <w:p>
      <w:pPr>
        <w:pStyle w:val="ListBullet"/>
        <w:spacing w:after="40"/>
      </w:pPr>
      <w:r>
        <w:t>Default sequences and linear editor.</w:t>
      </w:r>
    </w:p>
    <w:p>
      <w:pPr>
        <w:pStyle w:val="ListBullet"/>
        <w:spacing w:after="40"/>
      </w:pPr>
      <w:r>
        <w:t>Due-step worker, stop rules, quiet hours and retry.</w:t>
      </w:r>
    </w:p>
    <w:p>
      <w:pPr>
        <w:pStyle w:val="ListBullet"/>
        <w:spacing w:after="40"/>
      </w:pPr>
      <w:r>
        <w:t>Real Meta lead → immediate outbound message.</w:t>
      </w:r>
    </w:p>
    <w:p>
      <w:pPr>
        <w:pStyle w:val="Heading2"/>
      </w:pPr>
      <w:r>
        <w:t>Phase 5 - Qualification/AI</w:t>
      </w:r>
    </w:p>
    <w:p>
      <w:pPr>
        <w:pStyle w:val="ListBullet"/>
        <w:spacing w:after="40"/>
      </w:pPr>
      <w:r>
        <w:t>Questions/answers.</w:t>
      </w:r>
    </w:p>
    <w:p>
      <w:pPr>
        <w:pStyle w:val="ListBullet"/>
        <w:spacing w:after="40"/>
      </w:pPr>
      <w:r>
        <w:t>Deterministic qualification state machine.</w:t>
      </w:r>
    </w:p>
    <w:p>
      <w:pPr>
        <w:pStyle w:val="ListBullet"/>
        <w:spacing w:after="40"/>
      </w:pPr>
      <w:r>
        <w:t>Structured AI extraction + bounded replies.</w:t>
      </w:r>
    </w:p>
    <w:p>
      <w:pPr>
        <w:pStyle w:val="ListBullet"/>
        <w:spacing w:after="40"/>
      </w:pPr>
      <w:r>
        <w:t>AI Receptionist page, simulator and handover.</w:t>
      </w:r>
    </w:p>
    <w:p>
      <w:pPr>
        <w:pStyle w:val="Heading2"/>
      </w:pPr>
      <w:r>
        <w:t>Phase 6 - Booking</w:t>
      </w:r>
    </w:p>
    <w:p>
      <w:pPr>
        <w:pStyle w:val="ListBullet"/>
        <w:spacing w:after="40"/>
      </w:pPr>
      <w:r>
        <w:t>Calendly or Google Calendar adapter.</w:t>
      </w:r>
    </w:p>
    <w:p>
      <w:pPr>
        <w:pStyle w:val="ListBullet"/>
        <w:spacing w:after="40"/>
      </w:pPr>
      <w:r>
        <w:t>Booking action and booking state.</w:t>
      </w:r>
    </w:p>
    <w:p>
      <w:pPr>
        <w:pStyle w:val="ListBullet"/>
        <w:spacing w:after="40"/>
      </w:pPr>
      <w:r>
        <w:t>Bookings page and funnel analytics.</w:t>
      </w:r>
    </w:p>
    <w:p>
      <w:pPr>
        <w:pStyle w:val="Heading2"/>
      </w:pPr>
      <w:r>
        <w:t>Phase 7 - Billing</w:t>
      </w:r>
    </w:p>
    <w:p>
      <w:pPr>
        <w:pStyle w:val="ListBullet"/>
        <w:spacing w:after="40"/>
      </w:pPr>
      <w:r>
        <w:t>Stripe subscription/portal.</w:t>
      </w:r>
    </w:p>
    <w:p>
      <w:pPr>
        <w:pStyle w:val="ListBullet"/>
        <w:spacing w:after="40"/>
      </w:pPr>
      <w:r>
        <w:t>Webhook mirror.</w:t>
      </w:r>
    </w:p>
    <w:p>
      <w:pPr>
        <w:pStyle w:val="ListBullet"/>
        <w:spacing w:after="40"/>
      </w:pPr>
      <w:r>
        <w:t>Entitlements and limits.</w:t>
      </w:r>
    </w:p>
    <w:p>
      <w:pPr>
        <w:pStyle w:val="ListBullet"/>
        <w:spacing w:after="40"/>
      </w:pPr>
      <w:r>
        <w:t>Usage metering.</w:t>
      </w:r>
    </w:p>
    <w:p>
      <w:pPr>
        <w:pStyle w:val="Heading2"/>
      </w:pPr>
      <w:r>
        <w:t>Phase 8 - Reactivation</w:t>
      </w:r>
    </w:p>
    <w:p>
      <w:pPr>
        <w:pStyle w:val="ListBullet"/>
        <w:spacing w:after="40"/>
      </w:pPr>
      <w:r>
        <w:t>Audience builder/CSV import.</w:t>
      </w:r>
    </w:p>
    <w:p>
      <w:pPr>
        <w:pStyle w:val="ListBullet"/>
        <w:spacing w:after="40"/>
      </w:pPr>
      <w:r>
        <w:t>Suppression rules.</w:t>
      </w:r>
    </w:p>
    <w:p>
      <w:pPr>
        <w:pStyle w:val="ListBullet"/>
        <w:spacing w:after="40"/>
      </w:pPr>
      <w:r>
        <w:t>Campaign wizard and paced sends.</w:t>
      </w:r>
    </w:p>
    <w:p>
      <w:pPr>
        <w:pStyle w:val="ListBullet"/>
        <w:spacing w:after="40"/>
      </w:pPr>
      <w:r>
        <w:t>Campaign analytics.</w:t>
      </w:r>
    </w:p>
    <w:p>
      <w:pPr>
        <w:pStyle w:val="Heading2"/>
      </w:pPr>
      <w:r>
        <w:t>Phase 9 - Analytics/admin</w:t>
      </w:r>
    </w:p>
    <w:p>
      <w:pPr>
        <w:pStyle w:val="ListBullet"/>
        <w:spacing w:after="40"/>
      </w:pPr>
      <w:r>
        <w:t>Source analytics.</w:t>
      </w:r>
    </w:p>
    <w:p>
      <w:pPr>
        <w:pStyle w:val="ListBullet"/>
        <w:spacing w:after="40"/>
      </w:pPr>
      <w:r>
        <w:t>Admin overview/customers/system.</w:t>
      </w:r>
    </w:p>
    <w:p>
      <w:pPr>
        <w:pStyle w:val="ListBullet"/>
        <w:spacing w:after="40"/>
      </w:pPr>
      <w:r>
        <w:t>Webhook retries and health tooling.</w:t>
      </w:r>
    </w:p>
    <w:p>
      <w:pPr>
        <w:pStyle w:val="Heading2"/>
      </w:pPr>
      <w:r>
        <w:t>Phase 10 - Launch hardening</w:t>
      </w:r>
    </w:p>
    <w:p>
      <w:pPr>
        <w:pStyle w:val="ListBullet"/>
        <w:spacing w:after="40"/>
      </w:pPr>
      <w:r>
        <w:t>Cross-tenant tests, webhook replay tests, provider failure tests.</w:t>
      </w:r>
    </w:p>
    <w:p>
      <w:pPr>
        <w:pStyle w:val="ListBullet"/>
        <w:spacing w:after="40"/>
      </w:pPr>
      <w:r>
        <w:t>Consent/opt-out review.</w:t>
      </w:r>
    </w:p>
    <w:p>
      <w:pPr>
        <w:pStyle w:val="ListBullet"/>
        <w:spacing w:after="40"/>
      </w:pPr>
      <w:r>
        <w:t>Alerts/backups/secrets audit.</w:t>
      </w:r>
    </w:p>
    <w:p>
      <w:pPr>
        <w:pStyle w:val="ListBullet"/>
        <w:spacing w:after="40"/>
      </w:pPr>
      <w:r>
        <w:t>Burst/load test ingestion and queue.</w:t>
      </w:r>
    </w:p>
    <w:p>
      <w:pPr>
        <w:pStyle w:val="ListBullet"/>
        <w:spacing w:after="40"/>
      </w:pPr>
      <w:r>
        <w:t>Production domain/legal/support process.</w:t>
      </w:r>
    </w:p>
    <w:p>
      <w:pPr>
        <w:pStyle w:val="Heading1"/>
      </w:pPr>
      <w:r>
        <w:t>19. MVP acceptance criteria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Area</w:t>
            </w:r>
          </w:p>
        </w:tc>
        <w:tc>
          <w:tcPr>
            <w:tcW w:type="dxa" w:w="5083"/>
            <w:vAlign w:val="center"/>
            <w:shd w:fill="1F5EFF"/>
          </w:tcPr>
          <w:p>
            <w:pPr>
              <w:spacing w:after="0"/>
            </w:pPr>
            <w:r/>
            <w:r>
              <w:rPr>
                <w:rFonts w:ascii="Aptos" w:hAnsi="Aptos"/>
                <w:b/>
                <w:color w:val="FFFFFF"/>
                <w:sz w:val="16"/>
              </w:rPr>
              <w:t>Launch requirement</w:t>
            </w:r>
          </w:p>
        </w:tc>
      </w:tr>
      <w:tr>
        <w:tc>
          <w:tcPr>
            <w:tcW w:type="dxa" w:w="5083"/>
            <w:vAlign w:val="center"/>
          </w:tcPr>
          <w:p>
            <w:pPr>
              <w:spacing w:after="0"/>
            </w:pPr>
            <w:r/>
            <w:r>
              <w:rPr>
                <w:rFonts w:ascii="Aptos" w:hAnsi="Aptos"/>
                <w:b w:val="0"/>
                <w:color w:val="243B53"/>
                <w:sz w:val="16"/>
              </w:rPr>
              <w:t>Signup</w:t>
            </w:r>
          </w:p>
        </w:tc>
        <w:tc>
          <w:tcPr>
            <w:tcW w:type="dxa" w:w="5083"/>
            <w:vAlign w:val="center"/>
          </w:tcPr>
          <w:p>
            <w:pPr>
              <w:spacing w:after="0"/>
            </w:pPr>
            <w:r/>
            <w:r>
              <w:rPr>
                <w:rFonts w:ascii="Aptos" w:hAnsi="Aptos"/>
                <w:b w:val="0"/>
                <w:color w:val="243B53"/>
                <w:sz w:val="16"/>
              </w:rPr>
              <w:t>Create workspace and resume onboarding.</w:t>
            </w:r>
          </w:p>
        </w:tc>
      </w:tr>
      <w:tr>
        <w:tc>
          <w:tcPr>
            <w:tcW w:type="dxa" w:w="5083"/>
            <w:vAlign w:val="center"/>
            <w:shd w:fill="F7FAFC"/>
          </w:tcPr>
          <w:p>
            <w:pPr>
              <w:spacing w:after="0"/>
            </w:pPr>
            <w:r/>
            <w:r>
              <w:rPr>
                <w:rFonts w:ascii="Aptos" w:hAnsi="Aptos"/>
                <w:b w:val="0"/>
                <w:color w:val="243B53"/>
                <w:sz w:val="16"/>
              </w:rPr>
              <w:t>RLS</w:t>
            </w:r>
          </w:p>
        </w:tc>
        <w:tc>
          <w:tcPr>
            <w:tcW w:type="dxa" w:w="5083"/>
            <w:vAlign w:val="center"/>
            <w:shd w:fill="F7FAFC"/>
          </w:tcPr>
          <w:p>
            <w:pPr>
              <w:spacing w:after="0"/>
            </w:pPr>
            <w:r/>
            <w:r>
              <w:rPr>
                <w:rFonts w:ascii="Aptos" w:hAnsi="Aptos"/>
                <w:b w:val="0"/>
                <w:color w:val="243B53"/>
                <w:sz w:val="16"/>
              </w:rPr>
              <w:t>Business A cannot read/write Business B data.</w:t>
            </w:r>
          </w:p>
        </w:tc>
      </w:tr>
      <w:tr>
        <w:tc>
          <w:tcPr>
            <w:tcW w:type="dxa" w:w="5083"/>
            <w:vAlign w:val="center"/>
          </w:tcPr>
          <w:p>
            <w:pPr>
              <w:spacing w:after="0"/>
            </w:pPr>
            <w:r/>
            <w:r>
              <w:rPr>
                <w:rFonts w:ascii="Aptos" w:hAnsi="Aptos"/>
                <w:b w:val="0"/>
                <w:color w:val="243B53"/>
                <w:sz w:val="16"/>
              </w:rPr>
              <w:t>Meta</w:t>
            </w:r>
          </w:p>
        </w:tc>
        <w:tc>
          <w:tcPr>
            <w:tcW w:type="dxa" w:w="5083"/>
            <w:vAlign w:val="center"/>
          </w:tcPr>
          <w:p>
            <w:pPr>
              <w:spacing w:after="0"/>
            </w:pPr>
            <w:r/>
            <w:r>
              <w:rPr>
                <w:rFonts w:ascii="Aptos" w:hAnsi="Aptos"/>
                <w:b w:val="0"/>
                <w:color w:val="243B53"/>
                <w:sz w:val="16"/>
              </w:rPr>
              <w:t>Real selected form lead arrives exactly once in correct workspace.</w:t>
            </w:r>
          </w:p>
        </w:tc>
      </w:tr>
      <w:tr>
        <w:tc>
          <w:tcPr>
            <w:tcW w:type="dxa" w:w="5083"/>
            <w:vAlign w:val="center"/>
            <w:shd w:fill="F7FAFC"/>
          </w:tcPr>
          <w:p>
            <w:pPr>
              <w:spacing w:after="0"/>
            </w:pPr>
            <w:r/>
            <w:r>
              <w:rPr>
                <w:rFonts w:ascii="Aptos" w:hAnsi="Aptos"/>
                <w:b w:val="0"/>
                <w:color w:val="243B53"/>
                <w:sz w:val="16"/>
              </w:rPr>
              <w:t>Messaging</w:t>
            </w:r>
          </w:p>
        </w:tc>
        <w:tc>
          <w:tcPr>
            <w:tcW w:type="dxa" w:w="5083"/>
            <w:vAlign w:val="center"/>
            <w:shd w:fill="F7FAFC"/>
          </w:tcPr>
          <w:p>
            <w:pPr>
              <w:spacing w:after="0"/>
            </w:pPr>
            <w:r/>
            <w:r>
              <w:rPr>
                <w:rFonts w:ascii="Aptos" w:hAnsi="Aptos"/>
                <w:b w:val="0"/>
                <w:color w:val="243B53"/>
                <w:sz w:val="16"/>
              </w:rPr>
              <w:t>Automatic first outbound works and delivery is recorded.</w:t>
            </w:r>
          </w:p>
        </w:tc>
      </w:tr>
      <w:tr>
        <w:tc>
          <w:tcPr>
            <w:tcW w:type="dxa" w:w="5083"/>
            <w:vAlign w:val="center"/>
          </w:tcPr>
          <w:p>
            <w:pPr>
              <w:spacing w:after="0"/>
            </w:pPr>
            <w:r/>
            <w:r>
              <w:rPr>
                <w:rFonts w:ascii="Aptos" w:hAnsi="Aptos"/>
                <w:b w:val="0"/>
                <w:color w:val="243B53"/>
                <w:sz w:val="16"/>
              </w:rPr>
              <w:t>Replies</w:t>
            </w:r>
          </w:p>
        </w:tc>
        <w:tc>
          <w:tcPr>
            <w:tcW w:type="dxa" w:w="5083"/>
            <w:vAlign w:val="center"/>
          </w:tcPr>
          <w:p>
            <w:pPr>
              <w:spacing w:after="0"/>
            </w:pPr>
            <w:r/>
            <w:r>
              <w:rPr>
                <w:rFonts w:ascii="Aptos" w:hAnsi="Aptos"/>
                <w:b w:val="0"/>
                <w:color w:val="243B53"/>
                <w:sz w:val="16"/>
              </w:rPr>
              <w:t>Inbound reply maps to correct conversation.</w:t>
            </w:r>
          </w:p>
        </w:tc>
      </w:tr>
      <w:tr>
        <w:tc>
          <w:tcPr>
            <w:tcW w:type="dxa" w:w="5083"/>
            <w:vAlign w:val="center"/>
            <w:shd w:fill="F7FAFC"/>
          </w:tcPr>
          <w:p>
            <w:pPr>
              <w:spacing w:after="0"/>
            </w:pPr>
            <w:r/>
            <w:r>
              <w:rPr>
                <w:rFonts w:ascii="Aptos" w:hAnsi="Aptos"/>
                <w:b w:val="0"/>
                <w:color w:val="243B53"/>
                <w:sz w:val="16"/>
              </w:rPr>
              <w:t>Automation</w:t>
            </w:r>
          </w:p>
        </w:tc>
        <w:tc>
          <w:tcPr>
            <w:tcW w:type="dxa" w:w="5083"/>
            <w:vAlign w:val="center"/>
            <w:shd w:fill="F7FAFC"/>
          </w:tcPr>
          <w:p>
            <w:pPr>
              <w:spacing w:after="0"/>
            </w:pPr>
            <w:r/>
            <w:r>
              <w:rPr>
                <w:rFonts w:ascii="Aptos" w:hAnsi="Aptos"/>
                <w:b w:val="0"/>
                <w:color w:val="243B53"/>
                <w:sz w:val="16"/>
              </w:rPr>
              <w:t>Follow-ups stop on reply, booking, opt-out, lost or human takeover.</w:t>
            </w:r>
          </w:p>
        </w:tc>
      </w:tr>
      <w:tr>
        <w:tc>
          <w:tcPr>
            <w:tcW w:type="dxa" w:w="5083"/>
            <w:vAlign w:val="center"/>
          </w:tcPr>
          <w:p>
            <w:pPr>
              <w:spacing w:after="0"/>
            </w:pPr>
            <w:r/>
            <w:r>
              <w:rPr>
                <w:rFonts w:ascii="Aptos" w:hAnsi="Aptos"/>
                <w:b w:val="0"/>
                <w:color w:val="243B53"/>
                <w:sz w:val="16"/>
              </w:rPr>
              <w:t>Qualification</w:t>
            </w:r>
          </w:p>
        </w:tc>
        <w:tc>
          <w:tcPr>
            <w:tcW w:type="dxa" w:w="5083"/>
            <w:vAlign w:val="center"/>
          </w:tcPr>
          <w:p>
            <w:pPr>
              <w:spacing w:after="0"/>
            </w:pPr>
            <w:r/>
            <w:r>
              <w:rPr>
                <w:rFonts w:ascii="Aptos" w:hAnsi="Aptos"/>
                <w:b w:val="0"/>
                <w:color w:val="243B53"/>
                <w:sz w:val="16"/>
              </w:rPr>
              <w:t>Answers are structured and qualification decision is explainable.</w:t>
            </w:r>
          </w:p>
        </w:tc>
      </w:tr>
      <w:tr>
        <w:tc>
          <w:tcPr>
            <w:tcW w:type="dxa" w:w="5083"/>
            <w:vAlign w:val="center"/>
            <w:shd w:fill="F7FAFC"/>
          </w:tcPr>
          <w:p>
            <w:pPr>
              <w:spacing w:after="0"/>
            </w:pPr>
            <w:r/>
            <w:r>
              <w:rPr>
                <w:rFonts w:ascii="Aptos" w:hAnsi="Aptos"/>
                <w:b w:val="0"/>
                <w:color w:val="243B53"/>
                <w:sz w:val="16"/>
              </w:rPr>
              <w:t>AI</w:t>
            </w:r>
          </w:p>
        </w:tc>
        <w:tc>
          <w:tcPr>
            <w:tcW w:type="dxa" w:w="5083"/>
            <w:vAlign w:val="center"/>
            <w:shd w:fill="F7FAFC"/>
          </w:tcPr>
          <w:p>
            <w:pPr>
              <w:spacing w:after="0"/>
            </w:pPr>
            <w:r/>
            <w:r>
              <w:rPr>
                <w:rFonts w:ascii="Aptos" w:hAnsi="Aptos"/>
                <w:b w:val="0"/>
                <w:color w:val="243B53"/>
                <w:sz w:val="16"/>
              </w:rPr>
              <w:t>Unknown/unapproved cases hand over rather than fabricate.</w:t>
            </w:r>
          </w:p>
        </w:tc>
      </w:tr>
      <w:tr>
        <w:tc>
          <w:tcPr>
            <w:tcW w:type="dxa" w:w="5083"/>
            <w:vAlign w:val="center"/>
          </w:tcPr>
          <w:p>
            <w:pPr>
              <w:spacing w:after="0"/>
            </w:pPr>
            <w:r/>
            <w:r>
              <w:rPr>
                <w:rFonts w:ascii="Aptos" w:hAnsi="Aptos"/>
                <w:b w:val="0"/>
                <w:color w:val="243B53"/>
                <w:sz w:val="16"/>
              </w:rPr>
              <w:t>Booking</w:t>
            </w:r>
          </w:p>
        </w:tc>
        <w:tc>
          <w:tcPr>
            <w:tcW w:type="dxa" w:w="5083"/>
            <w:vAlign w:val="center"/>
          </w:tcPr>
          <w:p>
            <w:pPr>
              <w:spacing w:after="0"/>
            </w:pPr>
            <w:r/>
            <w:r>
              <w:rPr>
                <w:rFonts w:ascii="Aptos" w:hAnsi="Aptos"/>
                <w:b w:val="0"/>
                <w:color w:val="243B53"/>
                <w:sz w:val="16"/>
              </w:rPr>
              <w:t>Qualified lead reaches working booking path.</w:t>
            </w:r>
          </w:p>
        </w:tc>
      </w:tr>
      <w:tr>
        <w:tc>
          <w:tcPr>
            <w:tcW w:type="dxa" w:w="5083"/>
            <w:vAlign w:val="center"/>
            <w:shd w:fill="F7FAFC"/>
          </w:tcPr>
          <w:p>
            <w:pPr>
              <w:spacing w:after="0"/>
            </w:pPr>
            <w:r/>
            <w:r>
              <w:rPr>
                <w:rFonts w:ascii="Aptos" w:hAnsi="Aptos"/>
                <w:b w:val="0"/>
                <w:color w:val="243B53"/>
                <w:sz w:val="16"/>
              </w:rPr>
              <w:t>Billing</w:t>
            </w:r>
          </w:p>
        </w:tc>
        <w:tc>
          <w:tcPr>
            <w:tcW w:type="dxa" w:w="5083"/>
            <w:vAlign w:val="center"/>
            <w:shd w:fill="F7FAFC"/>
          </w:tcPr>
          <w:p>
            <w:pPr>
              <w:spacing w:after="0"/>
            </w:pPr>
            <w:r/>
            <w:r>
              <w:rPr>
                <w:rFonts w:ascii="Aptos" w:hAnsi="Aptos"/>
                <w:b w:val="0"/>
                <w:color w:val="243B53"/>
                <w:sz w:val="16"/>
              </w:rPr>
              <w:t>Stripe state controls entitlement.</w:t>
            </w:r>
          </w:p>
        </w:tc>
      </w:tr>
      <w:tr>
        <w:tc>
          <w:tcPr>
            <w:tcW w:type="dxa" w:w="5083"/>
            <w:vAlign w:val="center"/>
          </w:tcPr>
          <w:p>
            <w:pPr>
              <w:spacing w:after="0"/>
            </w:pPr>
            <w:r/>
            <w:r>
              <w:rPr>
                <w:rFonts w:ascii="Aptos" w:hAnsi="Aptos"/>
                <w:b w:val="0"/>
                <w:color w:val="243B53"/>
                <w:sz w:val="16"/>
              </w:rPr>
              <w:t>Analytics</w:t>
            </w:r>
          </w:p>
        </w:tc>
        <w:tc>
          <w:tcPr>
            <w:tcW w:type="dxa" w:w="5083"/>
            <w:vAlign w:val="center"/>
          </w:tcPr>
          <w:p>
            <w:pPr>
              <w:spacing w:after="0"/>
            </w:pPr>
            <w:r/>
            <w:r>
              <w:rPr>
                <w:rFonts w:ascii="Aptos" w:hAnsi="Aptos"/>
                <w:b w:val="0"/>
                <w:color w:val="243B53"/>
                <w:sz w:val="16"/>
              </w:rPr>
              <w:t>Funnel matches underlying test records.</w:t>
            </w:r>
          </w:p>
        </w:tc>
      </w:tr>
      <w:tr>
        <w:tc>
          <w:tcPr>
            <w:tcW w:type="dxa" w:w="5083"/>
            <w:vAlign w:val="center"/>
            <w:shd w:fill="F7FAFC"/>
          </w:tcPr>
          <w:p>
            <w:pPr>
              <w:spacing w:after="0"/>
            </w:pPr>
            <w:r/>
            <w:r>
              <w:rPr>
                <w:rFonts w:ascii="Aptos" w:hAnsi="Aptos"/>
                <w:b w:val="0"/>
                <w:color w:val="243B53"/>
                <w:sz w:val="16"/>
              </w:rPr>
              <w:t>Admin</w:t>
            </w:r>
          </w:p>
        </w:tc>
        <w:tc>
          <w:tcPr>
            <w:tcW w:type="dxa" w:w="5083"/>
            <w:vAlign w:val="center"/>
            <w:shd w:fill="F7FAFC"/>
          </w:tcPr>
          <w:p>
            <w:pPr>
              <w:spacing w:after="0"/>
            </w:pPr>
            <w:r/>
            <w:r>
              <w:rPr>
                <w:rFonts w:ascii="Aptos" w:hAnsi="Aptos"/>
                <w:b w:val="0"/>
                <w:color w:val="243B53"/>
                <w:sz w:val="16"/>
              </w:rPr>
              <w:t>Failed webhooks/jobs visible and safe-retryable.</w:t>
            </w:r>
          </w:p>
        </w:tc>
      </w:tr>
      <w:tr>
        <w:tc>
          <w:tcPr>
            <w:tcW w:type="dxa" w:w="5083"/>
            <w:vAlign w:val="center"/>
          </w:tcPr>
          <w:p>
            <w:pPr>
              <w:spacing w:after="0"/>
            </w:pPr>
            <w:r/>
            <w:r>
              <w:rPr>
                <w:rFonts w:ascii="Aptos" w:hAnsi="Aptos"/>
                <w:b w:val="0"/>
                <w:color w:val="243B53"/>
                <w:sz w:val="16"/>
              </w:rPr>
              <w:t>Monitoring</w:t>
            </w:r>
          </w:p>
        </w:tc>
        <w:tc>
          <w:tcPr>
            <w:tcW w:type="dxa" w:w="5083"/>
            <w:vAlign w:val="center"/>
          </w:tcPr>
          <w:p>
            <w:pPr>
              <w:spacing w:after="0"/>
            </w:pPr>
            <w:r/>
            <w:r>
              <w:rPr>
                <w:rFonts w:ascii="Aptos" w:hAnsi="Aptos"/>
                <w:b w:val="0"/>
                <w:color w:val="243B53"/>
                <w:sz w:val="16"/>
              </w:rPr>
              <w:t>Critical failures alert.</w:t>
            </w:r>
          </w:p>
        </w:tc>
      </w:tr>
      <w:tr>
        <w:tc>
          <w:tcPr>
            <w:tcW w:type="dxa" w:w="5083"/>
            <w:vAlign w:val="center"/>
            <w:shd w:fill="F7FAFC"/>
          </w:tcPr>
          <w:p>
            <w:pPr>
              <w:spacing w:after="0"/>
            </w:pPr>
            <w:r/>
            <w:r>
              <w:rPr>
                <w:rFonts w:ascii="Aptos" w:hAnsi="Aptos"/>
                <w:b w:val="0"/>
                <w:color w:val="243B53"/>
                <w:sz w:val="16"/>
              </w:rPr>
              <w:t>Compliance controls</w:t>
            </w:r>
          </w:p>
        </w:tc>
        <w:tc>
          <w:tcPr>
            <w:tcW w:type="dxa" w:w="5083"/>
            <w:vAlign w:val="center"/>
            <w:shd w:fill="F7FAFC"/>
          </w:tcPr>
          <w:p>
            <w:pPr>
              <w:spacing w:after="0"/>
            </w:pPr>
            <w:r/>
            <w:r>
              <w:rPr>
                <w:rFonts w:ascii="Aptos" w:hAnsi="Aptos"/>
                <w:b w:val="0"/>
                <w:color w:val="243B53"/>
                <w:sz w:val="16"/>
              </w:rPr>
              <w:t>Opt-out/suppression works end-to-end.</w:t>
            </w:r>
          </w:p>
        </w:tc>
      </w:tr>
      <w:tr>
        <w:tc>
          <w:tcPr>
            <w:tcW w:type="dxa" w:w="5083"/>
            <w:vAlign w:val="center"/>
          </w:tcPr>
          <w:p>
            <w:pPr>
              <w:spacing w:after="0"/>
            </w:pPr>
            <w:r/>
            <w:r>
              <w:rPr>
                <w:rFonts w:ascii="Aptos" w:hAnsi="Aptos"/>
                <w:b w:val="0"/>
                <w:color w:val="243B53"/>
                <w:sz w:val="16"/>
              </w:rPr>
              <w:t>Landing</w:t>
            </w:r>
          </w:p>
        </w:tc>
        <w:tc>
          <w:tcPr>
            <w:tcW w:type="dxa" w:w="5083"/>
            <w:vAlign w:val="center"/>
          </w:tcPr>
          <w:p>
            <w:pPr>
              <w:spacing w:after="0"/>
            </w:pPr>
            <w:r/>
            <w:r>
              <w:rPr>
                <w:rFonts w:ascii="Aptos" w:hAnsi="Aptos"/>
                <w:b w:val="0"/>
                <w:color w:val="243B53"/>
                <w:sz w:val="16"/>
              </w:rPr>
              <w:t>All CTAs reach signup and are tracked.</w:t>
            </w:r>
          </w:p>
        </w:tc>
      </w:tr>
    </w:tbl>
    <w:p/>
    <w:p>
      <w:pPr>
        <w:pStyle w:val="Heading1"/>
      </w:pPr>
      <w:r>
        <w:t>20. First sales and Meta advertising plan</w:t>
      </w:r>
    </w:p>
    <w:p>
      <w:r>
        <w:t>Sell the lost-money scenario, not AI software.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389"/>
            <w:vAlign w:val="center"/>
            <w:shd w:fill="1F5EFF"/>
          </w:tcPr>
          <w:p>
            <w:pPr>
              <w:spacing w:after="0"/>
            </w:pPr>
            <w:r/>
            <w:r>
              <w:rPr>
                <w:rFonts w:ascii="Aptos" w:hAnsi="Aptos"/>
                <w:b/>
                <w:color w:val="FFFFFF"/>
                <w:sz w:val="16"/>
              </w:rPr>
              <w:t>Creative</w:t>
            </w:r>
          </w:p>
        </w:tc>
        <w:tc>
          <w:tcPr>
            <w:tcW w:type="dxa" w:w="3389"/>
            <w:vAlign w:val="center"/>
            <w:shd w:fill="1F5EFF"/>
          </w:tcPr>
          <w:p>
            <w:pPr>
              <w:spacing w:after="0"/>
            </w:pPr>
            <w:r/>
            <w:r>
              <w:rPr>
                <w:rFonts w:ascii="Aptos" w:hAnsi="Aptos"/>
                <w:b/>
                <w:color w:val="FFFFFF"/>
                <w:sz w:val="16"/>
              </w:rPr>
              <w:t>Hook</w:t>
            </w:r>
          </w:p>
        </w:tc>
        <w:tc>
          <w:tcPr>
            <w:tcW w:type="dxa" w:w="3389"/>
            <w:vAlign w:val="center"/>
            <w:shd w:fill="1F5EFF"/>
          </w:tcPr>
          <w:p>
            <w:pPr>
              <w:spacing w:after="0"/>
            </w:pPr>
            <w:r/>
            <w:r>
              <w:rPr>
                <w:rFonts w:ascii="Aptos" w:hAnsi="Aptos"/>
                <w:b/>
                <w:color w:val="FFFFFF"/>
                <w:sz w:val="16"/>
              </w:rPr>
              <w:t>Landing alignment</w:t>
            </w:r>
          </w:p>
        </w:tc>
      </w:tr>
      <w:tr>
        <w:tc>
          <w:tcPr>
            <w:tcW w:type="dxa" w:w="3389"/>
            <w:vAlign w:val="center"/>
          </w:tcPr>
          <w:p>
            <w:pPr>
              <w:spacing w:after="0"/>
            </w:pPr>
            <w:r/>
            <w:r>
              <w:rPr>
                <w:rFonts w:ascii="Aptos" w:hAnsi="Aptos"/>
                <w:b w:val="0"/>
                <w:color w:val="243B53"/>
                <w:sz w:val="16"/>
              </w:rPr>
              <w:t>Roofing speed</w:t>
            </w:r>
          </w:p>
        </w:tc>
        <w:tc>
          <w:tcPr>
            <w:tcW w:type="dxa" w:w="3389"/>
            <w:vAlign w:val="center"/>
          </w:tcPr>
          <w:p>
            <w:pPr>
              <w:spacing w:after="0"/>
            </w:pPr>
            <w:r/>
            <w:r>
              <w:rPr>
                <w:rFonts w:ascii="Aptos" w:hAnsi="Aptos"/>
                <w:b w:val="0"/>
                <w:color w:val="243B53"/>
                <w:sz w:val="16"/>
              </w:rPr>
              <w:t>You paid for the roofing lead. Who replied first?</w:t>
            </w:r>
          </w:p>
        </w:tc>
        <w:tc>
          <w:tcPr>
            <w:tcW w:type="dxa" w:w="3389"/>
            <w:vAlign w:val="center"/>
          </w:tcPr>
          <w:p>
            <w:pPr>
              <w:spacing w:after="0"/>
            </w:pPr>
            <w:r/>
            <w:r>
              <w:rPr>
                <w:rFonts w:ascii="Aptos" w:hAnsi="Aptos"/>
                <w:b w:val="0"/>
                <w:color w:val="243B53"/>
                <w:sz w:val="16"/>
              </w:rPr>
              <w:t>Hero + response timeline.</w:t>
            </w:r>
          </w:p>
        </w:tc>
      </w:tr>
      <w:tr>
        <w:tc>
          <w:tcPr>
            <w:tcW w:type="dxa" w:w="3389"/>
            <w:vAlign w:val="center"/>
            <w:shd w:fill="F7FAFC"/>
          </w:tcPr>
          <w:p>
            <w:pPr>
              <w:spacing w:after="0"/>
            </w:pPr>
            <w:r/>
            <w:r>
              <w:rPr>
                <w:rFonts w:ascii="Aptos" w:hAnsi="Aptos"/>
                <w:b w:val="0"/>
                <w:color w:val="243B53"/>
                <w:sz w:val="16"/>
              </w:rPr>
              <w:t>Follow-up</w:t>
            </w:r>
          </w:p>
        </w:tc>
        <w:tc>
          <w:tcPr>
            <w:tcW w:type="dxa" w:w="3389"/>
            <w:vAlign w:val="center"/>
            <w:shd w:fill="F7FAFC"/>
          </w:tcPr>
          <w:p>
            <w:pPr>
              <w:spacing w:after="0"/>
            </w:pPr>
            <w:r/>
            <w:r>
              <w:rPr>
                <w:rFonts w:ascii="Aptos" w:hAnsi="Aptos"/>
                <w:b w:val="0"/>
                <w:color w:val="243B53"/>
                <w:sz w:val="16"/>
              </w:rPr>
              <w:t>Most leads do not buy on message one. Who follows up tomorrow?</w:t>
            </w:r>
          </w:p>
        </w:tc>
        <w:tc>
          <w:tcPr>
            <w:tcW w:type="dxa" w:w="3389"/>
            <w:vAlign w:val="center"/>
            <w:shd w:fill="F7FAFC"/>
          </w:tcPr>
          <w:p>
            <w:pPr>
              <w:spacing w:after="0"/>
            </w:pPr>
            <w:r/>
            <w:r>
              <w:rPr>
                <w:rFonts w:ascii="Aptos" w:hAnsi="Aptos"/>
                <w:b w:val="0"/>
                <w:color w:val="243B53"/>
                <w:sz w:val="16"/>
              </w:rPr>
              <w:t>Automation demo.</w:t>
            </w:r>
          </w:p>
        </w:tc>
      </w:tr>
      <w:tr>
        <w:tc>
          <w:tcPr>
            <w:tcW w:type="dxa" w:w="3389"/>
            <w:vAlign w:val="center"/>
          </w:tcPr>
          <w:p>
            <w:pPr>
              <w:spacing w:after="0"/>
            </w:pPr>
            <w:r/>
            <w:r>
              <w:rPr>
                <w:rFonts w:ascii="Aptos" w:hAnsi="Aptos"/>
                <w:b w:val="0"/>
                <w:color w:val="243B53"/>
                <w:sz w:val="16"/>
              </w:rPr>
              <w:t>Reactivation</w:t>
            </w:r>
          </w:p>
        </w:tc>
        <w:tc>
          <w:tcPr>
            <w:tcW w:type="dxa" w:w="3389"/>
            <w:vAlign w:val="center"/>
          </w:tcPr>
          <w:p>
            <w:pPr>
              <w:spacing w:after="0"/>
            </w:pPr>
            <w:r/>
            <w:r>
              <w:rPr>
                <w:rFonts w:ascii="Aptos" w:hAnsi="Aptos"/>
                <w:b w:val="0"/>
                <w:color w:val="243B53"/>
                <w:sz w:val="16"/>
              </w:rPr>
              <w:t>You already paid for these old enquiries.</w:t>
            </w:r>
          </w:p>
        </w:tc>
        <w:tc>
          <w:tcPr>
            <w:tcW w:type="dxa" w:w="3389"/>
            <w:vAlign w:val="center"/>
          </w:tcPr>
          <w:p>
            <w:pPr>
              <w:spacing w:after="0"/>
            </w:pPr>
            <w:r/>
            <w:r>
              <w:rPr>
                <w:rFonts w:ascii="Aptos" w:hAnsi="Aptos"/>
                <w:b w:val="0"/>
                <w:color w:val="243B53"/>
                <w:sz w:val="16"/>
              </w:rPr>
              <w:t>Reactivation section.</w:t>
            </w:r>
          </w:p>
        </w:tc>
      </w:tr>
      <w:tr>
        <w:tc>
          <w:tcPr>
            <w:tcW w:type="dxa" w:w="3389"/>
            <w:vAlign w:val="center"/>
            <w:shd w:fill="F7FAFC"/>
          </w:tcPr>
          <w:p>
            <w:pPr>
              <w:spacing w:after="0"/>
            </w:pPr>
            <w:r/>
            <w:r>
              <w:rPr>
                <w:rFonts w:ascii="Aptos" w:hAnsi="Aptos"/>
                <w:b w:val="0"/>
                <w:color w:val="243B53"/>
                <w:sz w:val="16"/>
              </w:rPr>
              <w:t>Attribution</w:t>
            </w:r>
          </w:p>
        </w:tc>
        <w:tc>
          <w:tcPr>
            <w:tcW w:type="dxa" w:w="3389"/>
            <w:vAlign w:val="center"/>
            <w:shd w:fill="F7FAFC"/>
          </w:tcPr>
          <w:p>
            <w:pPr>
              <w:spacing w:after="0"/>
            </w:pPr>
            <w:r/>
            <w:r>
              <w:rPr>
                <w:rFonts w:ascii="Aptos" w:hAnsi="Aptos"/>
                <w:b w:val="0"/>
                <w:color w:val="243B53"/>
                <w:sz w:val="16"/>
              </w:rPr>
              <w:t>Cheap leads do not matter if none become booked quotes.</w:t>
            </w:r>
          </w:p>
        </w:tc>
        <w:tc>
          <w:tcPr>
            <w:tcW w:type="dxa" w:w="3389"/>
            <w:vAlign w:val="center"/>
            <w:shd w:fill="F7FAFC"/>
          </w:tcPr>
          <w:p>
            <w:pPr>
              <w:spacing w:after="0"/>
            </w:pPr>
            <w:r/>
            <w:r>
              <w:rPr>
                <w:rFonts w:ascii="Aptos" w:hAnsi="Aptos"/>
                <w:b w:val="0"/>
                <w:color w:val="243B53"/>
                <w:sz w:val="16"/>
              </w:rPr>
              <w:t>Source → booking analytics.</w:t>
            </w:r>
          </w:p>
        </w:tc>
      </w:tr>
    </w:tbl>
    <w:p/>
    <w:p>
      <w:pPr>
        <w:pStyle w:val="Heading2"/>
      </w:pPr>
      <w:r>
        <w:t>20.1 Acquisition funnel</w:t>
      </w:r>
    </w:p>
    <w:p>
      <w:pPr>
        <w:pStyle w:val="ListNumber"/>
        <w:spacing w:after="40"/>
      </w:pPr>
      <w:r>
        <w:t>Vertical Meta ad.</w:t>
      </w:r>
    </w:p>
    <w:p>
      <w:pPr>
        <w:pStyle w:val="ListNumber"/>
        <w:spacing w:after="40"/>
      </w:pPr>
      <w:r>
        <w:t>Single matching landing page.</w:t>
      </w:r>
    </w:p>
    <w:p>
      <w:pPr>
        <w:pStyle w:val="ListNumber"/>
        <w:spacing w:after="40"/>
      </w:pPr>
      <w:r>
        <w:t>Start Free.</w:t>
      </w:r>
    </w:p>
    <w:p>
      <w:pPr>
        <w:pStyle w:val="ListNumber"/>
        <w:spacing w:after="40"/>
      </w:pPr>
      <w:r>
        <w:t>Signup.</w:t>
      </w:r>
    </w:p>
    <w:p>
      <w:pPr>
        <w:pStyle w:val="ListNumber"/>
        <w:spacing w:after="40"/>
      </w:pPr>
      <w:r>
        <w:t>Onboarding.</w:t>
      </w:r>
    </w:p>
    <w:p>
      <w:pPr>
        <w:pStyle w:val="ListNumber"/>
        <w:spacing w:after="40"/>
      </w:pPr>
      <w:r>
        <w:t>Meta + messaging connected.</w:t>
      </w:r>
    </w:p>
    <w:p>
      <w:pPr>
        <w:pStyle w:val="ListNumber"/>
        <w:spacing w:after="40"/>
      </w:pPr>
      <w:r>
        <w:t>Test lead succeeds.</w:t>
      </w:r>
    </w:p>
    <w:p>
      <w:pPr>
        <w:pStyle w:val="ListNumber"/>
        <w:spacing w:after="40"/>
      </w:pPr>
      <w:r>
        <w:t>First real lead receives automated response.</w:t>
      </w:r>
    </w:p>
    <w:p>
      <w:pPr>
        <w:pStyle w:val="ListNumber"/>
        <w:spacing w:after="40"/>
      </w:pPr>
      <w:r>
        <w:t>First reply/booking becomes the trial's value moment.</w:t>
      </w:r>
    </w:p>
    <w:p>
      <w:pPr>
        <w:pStyle w:val="ListNumber"/>
        <w:spacing w:after="40"/>
      </w:pPr>
      <w:r>
        <w:t>Upgrade before/at plan limit or trial end.</w:t>
      </w:r>
    </w:p>
    <w:p>
      <w:pPr>
        <w:pStyle w:val="Heading2"/>
      </w:pPr>
      <w:r>
        <w:t>20.2 Sales-assisted fallback</w:t>
      </w:r>
    </w:p>
    <w:p>
      <w:r>
        <w:t>Early on, offer 'We set it up with you' if integrations create activation friction. Use those calls to identify onboarding problems, while keeping the product architecture self-serve.</w:t>
      </w:r>
    </w:p>
    <w:p>
      <w:pPr>
        <w:pStyle w:val="Heading1"/>
      </w:pPr>
      <w:r>
        <w:t>21. Decisions to lock now</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vAlign w:val="center"/>
            <w:shd w:fill="1F5EFF"/>
          </w:tcPr>
          <w:p>
            <w:pPr>
              <w:spacing w:after="0"/>
            </w:pPr>
            <w:r/>
            <w:r>
              <w:rPr>
                <w:rFonts w:ascii="Aptos" w:hAnsi="Aptos"/>
                <w:b/>
                <w:color w:val="FFFFFF"/>
                <w:sz w:val="16"/>
              </w:rPr>
              <w:t>Decision</w:t>
            </w:r>
          </w:p>
        </w:tc>
        <w:tc>
          <w:tcPr>
            <w:tcW w:type="dxa" w:w="5083"/>
            <w:vAlign w:val="center"/>
            <w:shd w:fill="1F5EFF"/>
          </w:tcPr>
          <w:p>
            <w:pPr>
              <w:spacing w:after="0"/>
            </w:pPr>
            <w:r/>
            <w:r>
              <w:rPr>
                <w:rFonts w:ascii="Aptos" w:hAnsi="Aptos"/>
                <w:b/>
                <w:color w:val="FFFFFF"/>
                <w:sz w:val="16"/>
              </w:rPr>
              <w:t>Recommendation</w:t>
            </w:r>
          </w:p>
        </w:tc>
      </w:tr>
      <w:tr>
        <w:tc>
          <w:tcPr>
            <w:tcW w:type="dxa" w:w="5083"/>
            <w:vAlign w:val="center"/>
          </w:tcPr>
          <w:p>
            <w:pPr>
              <w:spacing w:after="0"/>
            </w:pPr>
            <w:r/>
            <w:r>
              <w:rPr>
                <w:rFonts w:ascii="Aptos" w:hAnsi="Aptos"/>
                <w:b w:val="0"/>
                <w:color w:val="243B53"/>
                <w:sz w:val="16"/>
              </w:rPr>
              <w:t>Working name</w:t>
            </w:r>
          </w:p>
        </w:tc>
        <w:tc>
          <w:tcPr>
            <w:tcW w:type="dxa" w:w="5083"/>
            <w:vAlign w:val="center"/>
          </w:tcPr>
          <w:p>
            <w:pPr>
              <w:spacing w:after="0"/>
            </w:pPr>
            <w:r/>
            <w:r>
              <w:rPr>
                <w:rFonts w:ascii="Aptos" w:hAnsi="Aptos"/>
                <w:b w:val="0"/>
                <w:color w:val="243B53"/>
                <w:sz w:val="16"/>
              </w:rPr>
              <w:t>LeadRecover internally; check domain/trademark before final brand.</w:t>
            </w:r>
          </w:p>
        </w:tc>
      </w:tr>
      <w:tr>
        <w:tc>
          <w:tcPr>
            <w:tcW w:type="dxa" w:w="5083"/>
            <w:vAlign w:val="center"/>
            <w:shd w:fill="F7FAFC"/>
          </w:tcPr>
          <w:p>
            <w:pPr>
              <w:spacing w:after="0"/>
            </w:pPr>
            <w:r/>
            <w:r>
              <w:rPr>
                <w:rFonts w:ascii="Aptos" w:hAnsi="Aptos"/>
                <w:b w:val="0"/>
                <w:color w:val="243B53"/>
                <w:sz w:val="16"/>
              </w:rPr>
              <w:t>Market</w:t>
            </w:r>
          </w:p>
        </w:tc>
        <w:tc>
          <w:tcPr>
            <w:tcW w:type="dxa" w:w="5083"/>
            <w:vAlign w:val="center"/>
            <w:shd w:fill="F7FAFC"/>
          </w:tcPr>
          <w:p>
            <w:pPr>
              <w:spacing w:after="0"/>
            </w:pPr>
            <w:r/>
            <w:r>
              <w:rPr>
                <w:rFonts w:ascii="Aptos" w:hAnsi="Aptos"/>
                <w:b w:val="0"/>
                <w:color w:val="243B53"/>
                <w:sz w:val="16"/>
              </w:rPr>
              <w:t>UK trades/home services first.</w:t>
            </w:r>
          </w:p>
        </w:tc>
      </w:tr>
      <w:tr>
        <w:tc>
          <w:tcPr>
            <w:tcW w:type="dxa" w:w="5083"/>
            <w:vAlign w:val="center"/>
          </w:tcPr>
          <w:p>
            <w:pPr>
              <w:spacing w:after="0"/>
            </w:pPr>
            <w:r/>
            <w:r>
              <w:rPr>
                <w:rFonts w:ascii="Aptos" w:hAnsi="Aptos"/>
                <w:b w:val="0"/>
                <w:color w:val="243B53"/>
                <w:sz w:val="16"/>
              </w:rPr>
              <w:t>Public site</w:t>
            </w:r>
          </w:p>
        </w:tc>
        <w:tc>
          <w:tcPr>
            <w:tcW w:type="dxa" w:w="5083"/>
            <w:vAlign w:val="center"/>
          </w:tcPr>
          <w:p>
            <w:pPr>
              <w:spacing w:after="0"/>
            </w:pPr>
            <w:r/>
            <w:r>
              <w:rPr>
                <w:rFonts w:ascii="Aptos" w:hAnsi="Aptos"/>
                <w:b w:val="0"/>
                <w:color w:val="243B53"/>
                <w:sz w:val="16"/>
              </w:rPr>
              <w:t>One landing page + auth + legal.</w:t>
            </w:r>
          </w:p>
        </w:tc>
      </w:tr>
      <w:tr>
        <w:tc>
          <w:tcPr>
            <w:tcW w:type="dxa" w:w="5083"/>
            <w:vAlign w:val="center"/>
            <w:shd w:fill="F7FAFC"/>
          </w:tcPr>
          <w:p>
            <w:pPr>
              <w:spacing w:after="0"/>
            </w:pPr>
            <w:r/>
            <w:r>
              <w:rPr>
                <w:rFonts w:ascii="Aptos" w:hAnsi="Aptos"/>
                <w:b w:val="0"/>
                <w:color w:val="243B53"/>
                <w:sz w:val="16"/>
              </w:rPr>
              <w:t>Messaging</w:t>
            </w:r>
          </w:p>
        </w:tc>
        <w:tc>
          <w:tcPr>
            <w:tcW w:type="dxa" w:w="5083"/>
            <w:vAlign w:val="center"/>
            <w:shd w:fill="F7FAFC"/>
          </w:tcPr>
          <w:p>
            <w:pPr>
              <w:spacing w:after="0"/>
            </w:pPr>
            <w:r/>
            <w:r>
              <w:rPr>
                <w:rFonts w:ascii="Aptos" w:hAnsi="Aptos"/>
                <w:b w:val="0"/>
                <w:color w:val="243B53"/>
                <w:sz w:val="16"/>
              </w:rPr>
              <w:t>SMS first; WhatsApp where setup is reliable.</w:t>
            </w:r>
          </w:p>
        </w:tc>
      </w:tr>
      <w:tr>
        <w:tc>
          <w:tcPr>
            <w:tcW w:type="dxa" w:w="5083"/>
            <w:vAlign w:val="center"/>
          </w:tcPr>
          <w:p>
            <w:pPr>
              <w:spacing w:after="0"/>
            </w:pPr>
            <w:r/>
            <w:r>
              <w:rPr>
                <w:rFonts w:ascii="Aptos" w:hAnsi="Aptos"/>
                <w:b w:val="0"/>
                <w:color w:val="243B53"/>
                <w:sz w:val="16"/>
              </w:rPr>
              <w:t>Calendar</w:t>
            </w:r>
          </w:p>
        </w:tc>
        <w:tc>
          <w:tcPr>
            <w:tcW w:type="dxa" w:w="5083"/>
            <w:vAlign w:val="center"/>
          </w:tcPr>
          <w:p>
            <w:pPr>
              <w:spacing w:after="0"/>
            </w:pPr>
            <w:r/>
            <w:r>
              <w:rPr>
                <w:rFonts w:ascii="Aptos" w:hAnsi="Aptos"/>
                <w:b w:val="0"/>
                <w:color w:val="243B53"/>
                <w:sz w:val="16"/>
              </w:rPr>
              <w:t>Calendly or Google; no bespoke scheduler.</w:t>
            </w:r>
          </w:p>
        </w:tc>
      </w:tr>
      <w:tr>
        <w:tc>
          <w:tcPr>
            <w:tcW w:type="dxa" w:w="5083"/>
            <w:vAlign w:val="center"/>
            <w:shd w:fill="F7FAFC"/>
          </w:tcPr>
          <w:p>
            <w:pPr>
              <w:spacing w:after="0"/>
            </w:pPr>
            <w:r/>
            <w:r>
              <w:rPr>
                <w:rFonts w:ascii="Aptos" w:hAnsi="Aptos"/>
                <w:b w:val="0"/>
                <w:color w:val="243B53"/>
                <w:sz w:val="16"/>
              </w:rPr>
              <w:t>CRM</w:t>
            </w:r>
          </w:p>
        </w:tc>
        <w:tc>
          <w:tcPr>
            <w:tcW w:type="dxa" w:w="5083"/>
            <w:vAlign w:val="center"/>
            <w:shd w:fill="F7FAFC"/>
          </w:tcPr>
          <w:p>
            <w:pPr>
              <w:spacing w:after="0"/>
            </w:pPr>
            <w:r/>
            <w:r>
              <w:rPr>
                <w:rFonts w:ascii="Aptos" w:hAnsi="Aptos"/>
                <w:b w:val="0"/>
                <w:color w:val="243B53"/>
                <w:sz w:val="16"/>
              </w:rPr>
              <w:t>No CRM beyond lightweight lead statuses.</w:t>
            </w:r>
          </w:p>
        </w:tc>
      </w:tr>
      <w:tr>
        <w:tc>
          <w:tcPr>
            <w:tcW w:type="dxa" w:w="5083"/>
            <w:vAlign w:val="center"/>
          </w:tcPr>
          <w:p>
            <w:pPr>
              <w:spacing w:after="0"/>
            </w:pPr>
            <w:r/>
            <w:r>
              <w:rPr>
                <w:rFonts w:ascii="Aptos" w:hAnsi="Aptos"/>
                <w:b w:val="0"/>
                <w:color w:val="243B53"/>
                <w:sz w:val="16"/>
              </w:rPr>
              <w:t>Automation</w:t>
            </w:r>
          </w:p>
        </w:tc>
        <w:tc>
          <w:tcPr>
            <w:tcW w:type="dxa" w:w="5083"/>
            <w:vAlign w:val="center"/>
          </w:tcPr>
          <w:p>
            <w:pPr>
              <w:spacing w:after="0"/>
            </w:pPr>
            <w:r/>
            <w:r>
              <w:rPr>
                <w:rFonts w:ascii="Aptos" w:hAnsi="Aptos"/>
                <w:b w:val="0"/>
                <w:color w:val="243B53"/>
                <w:sz w:val="16"/>
              </w:rPr>
              <w:t>Predefined linear sequences.</w:t>
            </w:r>
          </w:p>
        </w:tc>
      </w:tr>
      <w:tr>
        <w:tc>
          <w:tcPr>
            <w:tcW w:type="dxa" w:w="5083"/>
            <w:vAlign w:val="center"/>
            <w:shd w:fill="F7FAFC"/>
          </w:tcPr>
          <w:p>
            <w:pPr>
              <w:spacing w:after="0"/>
            </w:pPr>
            <w:r/>
            <w:r>
              <w:rPr>
                <w:rFonts w:ascii="Aptos" w:hAnsi="Aptos"/>
                <w:b w:val="0"/>
                <w:color w:val="243B53"/>
                <w:sz w:val="16"/>
              </w:rPr>
              <w:t>AI</w:t>
            </w:r>
          </w:p>
        </w:tc>
        <w:tc>
          <w:tcPr>
            <w:tcW w:type="dxa" w:w="5083"/>
            <w:vAlign w:val="center"/>
            <w:shd w:fill="F7FAFC"/>
          </w:tcPr>
          <w:p>
            <w:pPr>
              <w:spacing w:after="0"/>
            </w:pPr>
            <w:r/>
            <w:r>
              <w:rPr>
                <w:rFonts w:ascii="Aptos" w:hAnsi="Aptos"/>
                <w:b w:val="0"/>
                <w:color w:val="243B53"/>
                <w:sz w:val="16"/>
              </w:rPr>
              <w:t>Bounded receptionist/qualification only.</w:t>
            </w:r>
          </w:p>
        </w:tc>
      </w:tr>
      <w:tr>
        <w:tc>
          <w:tcPr>
            <w:tcW w:type="dxa" w:w="5083"/>
            <w:vAlign w:val="center"/>
          </w:tcPr>
          <w:p>
            <w:pPr>
              <w:spacing w:after="0"/>
            </w:pPr>
            <w:r/>
            <w:r>
              <w:rPr>
                <w:rFonts w:ascii="Aptos" w:hAnsi="Aptos"/>
                <w:b w:val="0"/>
                <w:color w:val="243B53"/>
                <w:sz w:val="16"/>
              </w:rPr>
              <w:t>Billing</w:t>
            </w:r>
          </w:p>
        </w:tc>
        <w:tc>
          <w:tcPr>
            <w:tcW w:type="dxa" w:w="5083"/>
            <w:vAlign w:val="center"/>
          </w:tcPr>
          <w:p>
            <w:pPr>
              <w:spacing w:after="0"/>
            </w:pPr>
            <w:r/>
            <w:r>
              <w:rPr>
                <w:rFonts w:ascii="Aptos" w:hAnsi="Aptos"/>
                <w:b w:val="0"/>
                <w:color w:val="243B53"/>
                <w:sz w:val="16"/>
              </w:rPr>
              <w:t>Stripe.</w:t>
            </w:r>
          </w:p>
        </w:tc>
      </w:tr>
      <w:tr>
        <w:tc>
          <w:tcPr>
            <w:tcW w:type="dxa" w:w="5083"/>
            <w:vAlign w:val="center"/>
            <w:shd w:fill="F7FAFC"/>
          </w:tcPr>
          <w:p>
            <w:pPr>
              <w:spacing w:after="0"/>
            </w:pPr>
            <w:r/>
            <w:r>
              <w:rPr>
                <w:rFonts w:ascii="Aptos" w:hAnsi="Aptos"/>
                <w:b w:val="0"/>
                <w:color w:val="243B53"/>
                <w:sz w:val="16"/>
              </w:rPr>
              <w:t>Database</w:t>
            </w:r>
          </w:p>
        </w:tc>
        <w:tc>
          <w:tcPr>
            <w:tcW w:type="dxa" w:w="5083"/>
            <w:vAlign w:val="center"/>
            <w:shd w:fill="F7FAFC"/>
          </w:tcPr>
          <w:p>
            <w:pPr>
              <w:spacing w:after="0"/>
            </w:pPr>
            <w:r/>
            <w:r>
              <w:rPr>
                <w:rFonts w:ascii="Aptos" w:hAnsi="Aptos"/>
                <w:b w:val="0"/>
                <w:color w:val="243B53"/>
                <w:sz w:val="16"/>
              </w:rPr>
              <w:t>Supabase Postgres + strict RLS.</w:t>
            </w:r>
          </w:p>
        </w:tc>
      </w:tr>
      <w:tr>
        <w:tc>
          <w:tcPr>
            <w:tcW w:type="dxa" w:w="5083"/>
            <w:vAlign w:val="center"/>
          </w:tcPr>
          <w:p>
            <w:pPr>
              <w:spacing w:after="0"/>
            </w:pPr>
            <w:r/>
            <w:r>
              <w:rPr>
                <w:rFonts w:ascii="Aptos" w:hAnsi="Aptos"/>
                <w:b w:val="0"/>
                <w:color w:val="243B53"/>
                <w:sz w:val="16"/>
              </w:rPr>
              <w:t>Admin</w:t>
            </w:r>
          </w:p>
        </w:tc>
        <w:tc>
          <w:tcPr>
            <w:tcW w:type="dxa" w:w="5083"/>
            <w:vAlign w:val="center"/>
          </w:tcPr>
          <w:p>
            <w:pPr>
              <w:spacing w:after="0"/>
            </w:pPr>
            <w:r/>
            <w:r>
              <w:rPr>
                <w:rFonts w:ascii="Aptos" w:hAnsi="Aptos"/>
                <w:b w:val="0"/>
                <w:color w:val="243B53"/>
                <w:sz w:val="16"/>
              </w:rPr>
              <w:t>3 routes maximum.</w:t>
            </w:r>
          </w:p>
        </w:tc>
      </w:tr>
      <w:tr>
        <w:tc>
          <w:tcPr>
            <w:tcW w:type="dxa" w:w="5083"/>
            <w:vAlign w:val="center"/>
            <w:shd w:fill="F7FAFC"/>
          </w:tcPr>
          <w:p>
            <w:pPr>
              <w:spacing w:after="0"/>
            </w:pPr>
            <w:r/>
            <w:r>
              <w:rPr>
                <w:rFonts w:ascii="Aptos" w:hAnsi="Aptos"/>
                <w:b w:val="0"/>
                <w:color w:val="243B53"/>
                <w:sz w:val="16"/>
              </w:rPr>
              <w:t>Deployment</w:t>
            </w:r>
          </w:p>
        </w:tc>
        <w:tc>
          <w:tcPr>
            <w:tcW w:type="dxa" w:w="5083"/>
            <w:vAlign w:val="center"/>
            <w:shd w:fill="F7FAFC"/>
          </w:tcPr>
          <w:p>
            <w:pPr>
              <w:spacing w:after="0"/>
            </w:pPr>
            <w:r/>
            <w:r>
              <w:rPr>
                <w:rFonts w:ascii="Aptos" w:hAnsi="Aptos"/>
                <w:b w:val="0"/>
                <w:color w:val="243B53"/>
                <w:sz w:val="16"/>
              </w:rPr>
              <w:t>Vercel + Supabase + managed providers.</w:t>
            </w:r>
          </w:p>
        </w:tc>
      </w:tr>
      <w:tr>
        <w:tc>
          <w:tcPr>
            <w:tcW w:type="dxa" w:w="5083"/>
            <w:vAlign w:val="center"/>
          </w:tcPr>
          <w:p>
            <w:pPr>
              <w:spacing w:after="0"/>
            </w:pPr>
            <w:r/>
            <w:r>
              <w:rPr>
                <w:rFonts w:ascii="Aptos" w:hAnsi="Aptos"/>
                <w:b w:val="0"/>
                <w:color w:val="243B53"/>
                <w:sz w:val="16"/>
              </w:rPr>
              <w:t>Integration pattern</w:t>
            </w:r>
          </w:p>
        </w:tc>
        <w:tc>
          <w:tcPr>
            <w:tcW w:type="dxa" w:w="5083"/>
            <w:vAlign w:val="center"/>
          </w:tcPr>
          <w:p>
            <w:pPr>
              <w:spacing w:after="0"/>
            </w:pPr>
            <w:r/>
            <w:r>
              <w:rPr>
                <w:rFonts w:ascii="Aptos" w:hAnsi="Aptos"/>
                <w:b w:val="0"/>
                <w:color w:val="243B53"/>
                <w:sz w:val="16"/>
              </w:rPr>
              <w:t>Adapters + webhook inbox + idempotent async jobs.</w:t>
            </w:r>
          </w:p>
        </w:tc>
      </w:tr>
      <w:tr>
        <w:tc>
          <w:tcPr>
            <w:tcW w:type="dxa" w:w="5083"/>
            <w:vAlign w:val="center"/>
            <w:shd w:fill="F7FAFC"/>
          </w:tcPr>
          <w:p>
            <w:pPr>
              <w:spacing w:after="0"/>
            </w:pPr>
            <w:r/>
            <w:r>
              <w:rPr>
                <w:rFonts w:ascii="Aptos" w:hAnsi="Aptos"/>
                <w:b w:val="0"/>
                <w:color w:val="243B53"/>
                <w:sz w:val="16"/>
              </w:rPr>
              <w:t>Expansion</w:t>
            </w:r>
          </w:p>
        </w:tc>
        <w:tc>
          <w:tcPr>
            <w:tcW w:type="dxa" w:w="5083"/>
            <w:vAlign w:val="center"/>
            <w:shd w:fill="F7FAFC"/>
          </w:tcPr>
          <w:p>
            <w:pPr>
              <w:spacing w:after="0"/>
            </w:pPr>
            <w:r/>
            <w:r>
              <w:rPr>
                <w:rFonts w:ascii="Aptos" w:hAnsi="Aptos"/>
                <w:b w:val="0"/>
                <w:color w:val="243B53"/>
                <w:sz w:val="16"/>
              </w:rPr>
              <w:t>Only after repeated customer demand.</w:t>
            </w:r>
          </w:p>
        </w:tc>
      </w:tr>
    </w:tbl>
    <w:p/>
    <w:p>
      <w:pPr>
        <w:pStyle w:val="Heading1"/>
      </w:pPr>
      <w:r>
        <w:t>22. Implementation references and cautions</w:t>
      </w:r>
    </w:p>
    <w:p>
      <w:r>
        <w:t>Supabase's current documentation recommends enabling RLS on exposed tables, pairing grants with policies, and keeping service-role access server-side because it bypasses RLS. Stripe's current subscription guidance recommends relying on verified webhook events for asynchronous subscription changes. Meta and WhatsApp scopes, webhook verification and messaging requirements can change, so implementation should verify the exact current developer requirements when the integrations are coded.</w:t>
      </w:r>
    </w:p>
    <w:p>
      <w:r>
        <w:t>This is a product and engineering specification, not legal advice. Validate production direct-marketing consent, privacy, retention and messaging-template practices before scaling outbound communication.</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B8794"/>
        <w:sz w:val="16"/>
      </w:rPr>
      <w:t>LeadRecover • Full Product Build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02A43"/>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5EFF"/>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