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Recursión: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Según la RAE: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Volver una cosa al sitio de donde salió.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Subprogramas Recurrentes: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 invocan a sí mismos.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Estructuras Recurrentes: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Están definidas en función de sí mismas.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Ejemplo:</w:t>
      </w:r>
    </w:p>
    <w:p w:rsidR="00000000" w:rsidDel="00000000" w:rsidP="00000000" w:rsidRDefault="00000000" w:rsidRPr="00000000" w14:paraId="0000000B">
      <w:pPr>
        <w:ind w:left="1440" w:firstLine="0"/>
        <w:rPr>
          <w:color w:val="f1c2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prog</w:t>
      </w:r>
      <w:r w:rsidDel="00000000" w:rsidR="00000000" w:rsidRPr="00000000">
        <w:rPr>
          <w:color w:val="f1c232"/>
          <w:rtl w:val="0"/>
        </w:rPr>
        <w:t xml:space="preserve">(</w:t>
      </w:r>
      <w:r w:rsidDel="00000000" w:rsidR="00000000" w:rsidRPr="00000000">
        <w:rPr>
          <w:color w:val="3c78d8"/>
          <w:rtl w:val="0"/>
        </w:rPr>
        <w:t xml:space="preserve">int</w:t>
      </w:r>
      <w:r w:rsidDel="00000000" w:rsidR="00000000" w:rsidRPr="00000000">
        <w:rPr>
          <w:color w:val="f1c232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prof</w:t>
      </w:r>
      <w:r w:rsidDel="00000000" w:rsidR="00000000" w:rsidRPr="00000000">
        <w:rPr>
          <w:color w:val="f1c232"/>
          <w:rtl w:val="0"/>
        </w:rPr>
        <w:t xml:space="preserve">){</w:t>
        <w:tab/>
        <w:t xml:space="preserve">  </w:t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prog</w:t>
      </w:r>
      <w:r w:rsidDel="00000000" w:rsidR="00000000" w:rsidRPr="00000000">
        <w:rPr>
          <w:color w:val="f1c232"/>
          <w:rtl w:val="0"/>
        </w:rPr>
        <w:t xml:space="preserve">(</w:t>
      </w:r>
      <w:r w:rsidDel="00000000" w:rsidR="00000000" w:rsidRPr="00000000">
        <w:rPr>
          <w:color w:val="3c78d8"/>
          <w:rtl w:val="0"/>
        </w:rPr>
        <w:t xml:space="preserve">int</w:t>
      </w:r>
      <w:r w:rsidDel="00000000" w:rsidR="00000000" w:rsidRPr="00000000">
        <w:rPr>
          <w:color w:val="f1c232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prof</w:t>
      </w:r>
      <w:r w:rsidDel="00000000" w:rsidR="00000000" w:rsidRPr="00000000">
        <w:rPr>
          <w:color w:val="f1c232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ind w:left="1440" w:firstLine="0"/>
        <w:rPr>
          <w:color w:val="bf9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0000"/>
          <w:rtl w:val="0"/>
        </w:rPr>
        <w:t xml:space="preserve">if</w:t>
      </w:r>
      <w:r w:rsidDel="00000000" w:rsidR="00000000" w:rsidRPr="00000000">
        <w:rPr>
          <w:color w:val="bf9000"/>
          <w:rtl w:val="0"/>
        </w:rPr>
        <w:t xml:space="preserve">(!</w:t>
      </w:r>
      <w:r w:rsidDel="00000000" w:rsidR="00000000" w:rsidRPr="00000000">
        <w:rPr>
          <w:color w:val="b45f06"/>
          <w:rtl w:val="0"/>
        </w:rPr>
        <w:t xml:space="preserve">condición</w:t>
      </w:r>
      <w:r w:rsidDel="00000000" w:rsidR="00000000" w:rsidRPr="00000000">
        <w:rPr>
          <w:color w:val="bf9000"/>
          <w:rtl w:val="0"/>
        </w:rPr>
        <w:t xml:space="preserve">)</w:t>
        <w:tab/>
      </w:r>
      <w:r w:rsidDel="00000000" w:rsidR="00000000" w:rsidRPr="00000000">
        <w:rPr>
          <w:color w:val="f1c232"/>
        </w:rPr>
        <mc:AlternateContent>
          <mc:Choice Requires="wpg">
            <w:drawing>
              <wp:inline distB="114300" distT="114300" distL="114300" distR="114300">
                <wp:extent cx="389892" cy="297061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107700" y="264800"/>
                          <a:ext cx="578400" cy="44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9892" cy="29706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2" cy="2970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bf9000"/>
          <w:rtl w:val="0"/>
        </w:rPr>
        <w:tab/>
      </w:r>
      <w:r w:rsidDel="00000000" w:rsidR="00000000" w:rsidRPr="00000000">
        <w:rPr>
          <w:color w:val="cc0000"/>
          <w:rtl w:val="0"/>
        </w:rPr>
        <w:t xml:space="preserve">if</w:t>
      </w:r>
      <w:r w:rsidDel="00000000" w:rsidR="00000000" w:rsidRPr="00000000">
        <w:rPr>
          <w:color w:val="bf9000"/>
          <w:rtl w:val="0"/>
        </w:rPr>
        <w:t xml:space="preserve">(!</w:t>
      </w:r>
      <w:r w:rsidDel="00000000" w:rsidR="00000000" w:rsidRPr="00000000">
        <w:rPr>
          <w:color w:val="b45f06"/>
          <w:rtl w:val="0"/>
        </w:rPr>
        <w:t xml:space="preserve">condición</w:t>
      </w:r>
      <w:r w:rsidDel="00000000" w:rsidR="00000000" w:rsidRPr="00000000">
        <w:rPr>
          <w:color w:val="bf900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8761d"/>
          <w:rtl w:val="0"/>
        </w:rPr>
        <w:t xml:space="preserve">prog</w:t>
      </w:r>
      <w:r w:rsidDel="00000000" w:rsidR="00000000" w:rsidRPr="00000000">
        <w:rPr>
          <w:color w:val="f1c232"/>
          <w:rtl w:val="0"/>
        </w:rPr>
        <w:t xml:space="preserve">(</w:t>
      </w:r>
      <w:r w:rsidDel="00000000" w:rsidR="00000000" w:rsidRPr="00000000">
        <w:rPr>
          <w:color w:val="6aa84f"/>
          <w:rtl w:val="0"/>
        </w:rPr>
        <w:t xml:space="preserve">prof+1</w:t>
      </w:r>
      <w:r w:rsidDel="00000000" w:rsidR="00000000" w:rsidRPr="00000000">
        <w:rPr>
          <w:color w:val="f1c232"/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  <w:tab/>
        <w:tab/>
      </w:r>
      <w:r w:rsidDel="00000000" w:rsidR="00000000" w:rsidRPr="00000000">
        <w:rPr>
          <w:color w:val="38761d"/>
          <w:rtl w:val="0"/>
        </w:rPr>
        <w:t xml:space="preserve">prog</w:t>
      </w:r>
      <w:r w:rsidDel="00000000" w:rsidR="00000000" w:rsidRPr="00000000">
        <w:rPr>
          <w:color w:val="f1c232"/>
          <w:rtl w:val="0"/>
        </w:rPr>
        <w:t xml:space="preserve">(</w:t>
      </w:r>
      <w:r w:rsidDel="00000000" w:rsidR="00000000" w:rsidRPr="00000000">
        <w:rPr>
          <w:color w:val="6aa84f"/>
          <w:rtl w:val="0"/>
        </w:rPr>
        <w:t xml:space="preserve">prof+1</w:t>
      </w:r>
      <w:r w:rsidDel="00000000" w:rsidR="00000000" w:rsidRPr="00000000">
        <w:rPr>
          <w:color w:val="f1c232"/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…</w:t>
        <w:tab/>
        <w:tab/>
        <w:tab/>
        <w:t xml:space="preserve">…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color w:val="f1c232"/>
          <w:rtl w:val="0"/>
        </w:rPr>
        <w:t xml:space="preserve">}</w:t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Paso Base: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0 es Natural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Paso Inductivo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Si N es natural entonces n+1 es Natural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Factorial: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0!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n! = n(n-1)!;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 fac(int n){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if(n==0)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eles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n * fact(n-1);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argv[0]=”./programa”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argv[1]=”&lt;operacion(mult,suma,fact)&gt;”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argv[2]=”numero 1”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argv[3]=”numero 2”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ejemplo: ./programa mult 9 9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9 x 9 = 81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