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3B02" w14:textId="3C894129" w:rsidR="00814273" w:rsidRDefault="00DA0580" w:rsidP="00C21B9E">
      <w:pPr>
        <w:pStyle w:val="berschrift1"/>
        <w:rPr>
          <w:lang w:val="en-US"/>
        </w:rPr>
      </w:pPr>
      <w:r>
        <w:rPr>
          <w:lang w:val="en-US"/>
        </w:rPr>
        <w:t>What’s the difference between ERC and EIP?</w:t>
      </w:r>
    </w:p>
    <w:p w14:paraId="78958913" w14:textId="6F7C8A4E" w:rsidR="00DA0580" w:rsidRPr="00DA0580" w:rsidRDefault="00DA0580" w:rsidP="00DA0580">
      <w:pPr>
        <w:pStyle w:val="Listenabsatz"/>
        <w:numPr>
          <w:ilvl w:val="0"/>
          <w:numId w:val="1"/>
        </w:numPr>
        <w:rPr>
          <w:b/>
          <w:lang w:val="en-US"/>
        </w:rPr>
      </w:pPr>
      <w:r w:rsidRPr="00DA0580">
        <w:rPr>
          <w:b/>
          <w:lang w:val="en-US"/>
        </w:rPr>
        <w:t>Ethereum Request for Comments (ERC) are here to define standards for the usage of Ethereum. Ethereum Improvement Proposals (EIP) are here to improve the Ethereum Protocol itself.</w:t>
      </w:r>
    </w:p>
    <w:p w14:paraId="17D2C8F3" w14:textId="4E9B2356" w:rsidR="00DA0580" w:rsidRDefault="00DA0580" w:rsidP="00DA0580">
      <w:pPr>
        <w:pStyle w:val="Listenabsatz"/>
        <w:numPr>
          <w:ilvl w:val="0"/>
          <w:numId w:val="1"/>
        </w:numPr>
        <w:rPr>
          <w:lang w:val="en-US"/>
        </w:rPr>
      </w:pPr>
      <w:r>
        <w:rPr>
          <w:lang w:val="en-US"/>
        </w:rPr>
        <w:t>Ethereum Request for Comments (ERC) are here to propose new distributed applications on top of the Ethereum layer, while Ethereum Improvement Proposals (EIP) are here t improve existing mining software.</w:t>
      </w:r>
    </w:p>
    <w:p w14:paraId="30A77069" w14:textId="737511BD" w:rsidR="00DA0580" w:rsidRDefault="00DA0580" w:rsidP="00DA0580">
      <w:pPr>
        <w:pStyle w:val="Listenabsatz"/>
        <w:numPr>
          <w:ilvl w:val="0"/>
          <w:numId w:val="1"/>
        </w:numPr>
        <w:rPr>
          <w:lang w:val="en-US"/>
        </w:rPr>
      </w:pPr>
      <w:r>
        <w:rPr>
          <w:lang w:val="en-US"/>
        </w:rPr>
        <w:t>Ethereum Request for Comments (ERC) are an open platform to discuss continuous forking of the Ethereum platform. Successful forks are then incorporated in the Ethereum Improvement Proposals (EIP) for further voting by the Ethereum Consortium.</w:t>
      </w:r>
    </w:p>
    <w:p w14:paraId="6D36670F" w14:textId="339C460E" w:rsidR="00DA0580" w:rsidRDefault="00DA0580" w:rsidP="00C21B9E">
      <w:pPr>
        <w:pStyle w:val="berschrift1"/>
        <w:rPr>
          <w:lang w:val="en-US"/>
        </w:rPr>
      </w:pPr>
      <w:r>
        <w:rPr>
          <w:lang w:val="en-US"/>
        </w:rPr>
        <w:t>What is the difference between ERC20 and ERC721 Tokens in simple terms?</w:t>
      </w:r>
    </w:p>
    <w:p w14:paraId="0D386832" w14:textId="143DE5AA" w:rsidR="00DA0580" w:rsidRPr="00DA0580" w:rsidRDefault="00DA0580" w:rsidP="00DA0580">
      <w:pPr>
        <w:pStyle w:val="Listenabsatz"/>
        <w:numPr>
          <w:ilvl w:val="0"/>
          <w:numId w:val="2"/>
        </w:numPr>
        <w:rPr>
          <w:b/>
          <w:lang w:val="en-US"/>
        </w:rPr>
      </w:pPr>
      <w:r w:rsidRPr="00DA0580">
        <w:rPr>
          <w:b/>
          <w:lang w:val="en-US"/>
        </w:rPr>
        <w:t>The tokens of a certain ERC20 symbol are all the same, the tokens of an ERC721 symbol are all different. So, ERC20 tokens are fungible, while ERC721 tokens are non-fungible.</w:t>
      </w:r>
    </w:p>
    <w:p w14:paraId="25A067FA" w14:textId="5A634D6E" w:rsidR="00DA0580" w:rsidRDefault="00DA0580" w:rsidP="00DA0580">
      <w:pPr>
        <w:pStyle w:val="Listenabsatz"/>
        <w:numPr>
          <w:ilvl w:val="0"/>
          <w:numId w:val="2"/>
        </w:numPr>
        <w:rPr>
          <w:lang w:val="en-US"/>
        </w:rPr>
      </w:pPr>
      <w:r>
        <w:rPr>
          <w:lang w:val="en-US"/>
        </w:rPr>
        <w:t>The tokens of a certain ERC20 symbol are all different, the tokens of an ERC721 symbol are all the same. So, ERC20 tokens are non-fungible while ERC721 tokens are fungible.</w:t>
      </w:r>
    </w:p>
    <w:p w14:paraId="2E9E4B34" w14:textId="33BEAD30" w:rsidR="00DA0580" w:rsidRDefault="00DA0580" w:rsidP="00DA0580">
      <w:pPr>
        <w:pStyle w:val="Listenabsatz"/>
        <w:numPr>
          <w:ilvl w:val="0"/>
          <w:numId w:val="2"/>
        </w:numPr>
        <w:rPr>
          <w:lang w:val="en-US"/>
        </w:rPr>
      </w:pPr>
      <w:r>
        <w:rPr>
          <w:lang w:val="en-US"/>
        </w:rPr>
        <w:t>The ERC20 token standard was the first standard token contract out there which got superseded by ERC721 tokens in order to support different token standards. One of the token standards that were necessary was non-fungible tokens. Since ERC721 tokens exist there is no need for ERC20 tokens anymore.</w:t>
      </w:r>
    </w:p>
    <w:p w14:paraId="3506D5E4" w14:textId="4474EF8E" w:rsidR="00DA0580" w:rsidRDefault="00DA0580" w:rsidP="00C21B9E">
      <w:pPr>
        <w:pStyle w:val="berschrift1"/>
        <w:rPr>
          <w:lang w:val="en-US"/>
        </w:rPr>
      </w:pPr>
      <w:r>
        <w:rPr>
          <w:lang w:val="en-US"/>
        </w:rPr>
        <w:t>In order to implement an ERC</w:t>
      </w:r>
      <w:bookmarkStart w:id="0" w:name="_GoBack"/>
      <w:bookmarkEnd w:id="0"/>
      <w:r>
        <w:rPr>
          <w:lang w:val="en-US"/>
        </w:rPr>
        <w:t>20 token contract, you’d need at least to implement the following functions and events</w:t>
      </w:r>
      <w:r w:rsidR="00F50DC8">
        <w:rPr>
          <w:lang w:val="en-US"/>
        </w:rPr>
        <w:t xml:space="preserve"> in order to fulfill the interface requirements</w:t>
      </w:r>
      <w:r>
        <w:rPr>
          <w:lang w:val="en-US"/>
        </w:rPr>
        <w:t>:</w:t>
      </w:r>
    </w:p>
    <w:p w14:paraId="011447F4" w14:textId="15CE4E5A" w:rsidR="00DA0580" w:rsidRPr="00F50DC8" w:rsidRDefault="00DA0580" w:rsidP="00DA0580">
      <w:pPr>
        <w:pStyle w:val="Listenabsatz"/>
        <w:numPr>
          <w:ilvl w:val="0"/>
          <w:numId w:val="3"/>
        </w:numPr>
        <w:rPr>
          <w:b/>
          <w:lang w:val="en-US"/>
        </w:rPr>
      </w:pPr>
      <w:proofErr w:type="spellStart"/>
      <w:proofErr w:type="gramStart"/>
      <w:r w:rsidRPr="00F50DC8">
        <w:rPr>
          <w:b/>
          <w:lang w:val="en-US"/>
        </w:rPr>
        <w:t>totalSupply</w:t>
      </w:r>
      <w:proofErr w:type="spellEnd"/>
      <w:r w:rsidRPr="00F50DC8">
        <w:rPr>
          <w:b/>
          <w:lang w:val="en-US"/>
        </w:rPr>
        <w:t>(</w:t>
      </w:r>
      <w:proofErr w:type="gramEnd"/>
      <w:r w:rsidRPr="00F50DC8">
        <w:rPr>
          <w:b/>
          <w:lang w:val="en-US"/>
        </w:rPr>
        <w:t xml:space="preserve">), </w:t>
      </w:r>
      <w:proofErr w:type="spellStart"/>
      <w:r w:rsidRPr="00F50DC8">
        <w:rPr>
          <w:b/>
          <w:lang w:val="en-US"/>
        </w:rPr>
        <w:t>balanceOf</w:t>
      </w:r>
      <w:proofErr w:type="spellEnd"/>
      <w:r w:rsidRPr="00F50DC8">
        <w:rPr>
          <w:b/>
          <w:lang w:val="en-US"/>
        </w:rPr>
        <w:t>(address), allowance(</w:t>
      </w:r>
      <w:proofErr w:type="spellStart"/>
      <w:r w:rsidRPr="00F50DC8">
        <w:rPr>
          <w:b/>
          <w:lang w:val="en-US"/>
        </w:rPr>
        <w:t>address,address</w:t>
      </w:r>
      <w:proofErr w:type="spellEnd"/>
      <w:r w:rsidRPr="00F50DC8">
        <w:rPr>
          <w:b/>
          <w:lang w:val="en-US"/>
        </w:rPr>
        <w:t>), transfer(address,uint</w:t>
      </w:r>
      <w:r w:rsidR="00F50DC8" w:rsidRPr="00F50DC8">
        <w:rPr>
          <w:b/>
          <w:lang w:val="en-US"/>
        </w:rPr>
        <w:t>256</w:t>
      </w:r>
      <w:r w:rsidRPr="00F50DC8">
        <w:rPr>
          <w:b/>
          <w:lang w:val="en-US"/>
        </w:rPr>
        <w:t>), approve(address,uint</w:t>
      </w:r>
      <w:r w:rsidR="00F50DC8" w:rsidRPr="00F50DC8">
        <w:rPr>
          <w:b/>
          <w:lang w:val="en-US"/>
        </w:rPr>
        <w:t>256</w:t>
      </w:r>
      <w:r w:rsidRPr="00F50DC8">
        <w:rPr>
          <w:b/>
          <w:lang w:val="en-US"/>
        </w:rPr>
        <w:t xml:space="preserve">), </w:t>
      </w:r>
      <w:proofErr w:type="spellStart"/>
      <w:r w:rsidRPr="00F50DC8">
        <w:rPr>
          <w:b/>
          <w:lang w:val="en-US"/>
        </w:rPr>
        <w:t>transferFrom</w:t>
      </w:r>
      <w:proofErr w:type="spellEnd"/>
      <w:r w:rsidRPr="00F50DC8">
        <w:rPr>
          <w:b/>
          <w:lang w:val="en-US"/>
        </w:rPr>
        <w:t>(address,address,uint</w:t>
      </w:r>
      <w:r w:rsidR="00F50DC8" w:rsidRPr="00F50DC8">
        <w:rPr>
          <w:b/>
          <w:lang w:val="en-US"/>
        </w:rPr>
        <w:t>256</w:t>
      </w:r>
      <w:r w:rsidRPr="00F50DC8">
        <w:rPr>
          <w:b/>
          <w:lang w:val="en-US"/>
        </w:rPr>
        <w:t>). Events: Transfer(</w:t>
      </w:r>
      <w:proofErr w:type="gramStart"/>
      <w:r w:rsidRPr="00F50DC8">
        <w:rPr>
          <w:b/>
          <w:lang w:val="en-US"/>
        </w:rPr>
        <w:t>address,address</w:t>
      </w:r>
      <w:proofErr w:type="gramEnd"/>
      <w:r w:rsidRPr="00F50DC8">
        <w:rPr>
          <w:b/>
          <w:lang w:val="en-US"/>
        </w:rPr>
        <w:t>,uint</w:t>
      </w:r>
      <w:r w:rsidR="00F50DC8" w:rsidRPr="00F50DC8">
        <w:rPr>
          <w:b/>
          <w:lang w:val="en-US"/>
        </w:rPr>
        <w:t>256</w:t>
      </w:r>
      <w:r w:rsidRPr="00F50DC8">
        <w:rPr>
          <w:b/>
          <w:lang w:val="en-US"/>
        </w:rPr>
        <w:t>)</w:t>
      </w:r>
      <w:r w:rsidR="00F50DC8" w:rsidRPr="00F50DC8">
        <w:rPr>
          <w:b/>
          <w:lang w:val="en-US"/>
        </w:rPr>
        <w:t>, Approval(address,address,uint256)</w:t>
      </w:r>
    </w:p>
    <w:p w14:paraId="58FB1D4C" w14:textId="00B3E3A7" w:rsidR="00F50DC8" w:rsidRPr="00DA0580" w:rsidRDefault="00F50DC8" w:rsidP="00DA0580">
      <w:pPr>
        <w:pStyle w:val="Listenabsatz"/>
        <w:numPr>
          <w:ilvl w:val="0"/>
          <w:numId w:val="3"/>
        </w:numPr>
        <w:rPr>
          <w:lang w:val="en-US"/>
        </w:rPr>
      </w:pPr>
      <w:proofErr w:type="gramStart"/>
      <w:r>
        <w:rPr>
          <w:lang w:val="en-US"/>
        </w:rPr>
        <w:t>name(</w:t>
      </w:r>
      <w:proofErr w:type="gramEnd"/>
      <w:r>
        <w:rPr>
          <w:lang w:val="en-US"/>
        </w:rPr>
        <w:t xml:space="preserve">), symbol(), </w:t>
      </w:r>
      <w:proofErr w:type="spellStart"/>
      <w:r>
        <w:rPr>
          <w:lang w:val="en-US"/>
        </w:rPr>
        <w:t>totalSupply</w:t>
      </w:r>
      <w:proofErr w:type="spellEnd"/>
      <w:r>
        <w:rPr>
          <w:lang w:val="en-US"/>
        </w:rPr>
        <w:t xml:space="preserve">(), </w:t>
      </w:r>
      <w:proofErr w:type="spellStart"/>
      <w:r>
        <w:rPr>
          <w:lang w:val="en-US"/>
        </w:rPr>
        <w:t>balanceOf</w:t>
      </w:r>
      <w:proofErr w:type="spellEnd"/>
      <w:r>
        <w:rPr>
          <w:lang w:val="en-US"/>
        </w:rPr>
        <w:t xml:space="preserve">(address), </w:t>
      </w:r>
      <w:proofErr w:type="spellStart"/>
      <w:r>
        <w:rPr>
          <w:lang w:val="en-US"/>
        </w:rPr>
        <w:t>ownerOf</w:t>
      </w:r>
      <w:proofErr w:type="spellEnd"/>
      <w:r>
        <w:rPr>
          <w:lang w:val="en-US"/>
        </w:rPr>
        <w:t xml:space="preserve">(uint26),approve(address,uint256), </w:t>
      </w:r>
      <w:proofErr w:type="spellStart"/>
      <w:r>
        <w:rPr>
          <w:lang w:val="en-US"/>
        </w:rPr>
        <w:t>takeOwnership</w:t>
      </w:r>
      <w:proofErr w:type="spellEnd"/>
      <w:r>
        <w:rPr>
          <w:lang w:val="en-US"/>
        </w:rPr>
        <w:t>(uint256),transfer(address,uint256),Events: Transfer(address,address,uint256), Approval(address,address,uint256)</w:t>
      </w:r>
    </w:p>
    <w:sectPr w:rsidR="00F50DC8" w:rsidRPr="00DA05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54CD1"/>
    <w:multiLevelType w:val="hybridMultilevel"/>
    <w:tmpl w:val="E506B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B309D"/>
    <w:multiLevelType w:val="hybridMultilevel"/>
    <w:tmpl w:val="5DFC0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90F05"/>
    <w:multiLevelType w:val="hybridMultilevel"/>
    <w:tmpl w:val="8D382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82"/>
    <w:rsid w:val="00496458"/>
    <w:rsid w:val="00777882"/>
    <w:rsid w:val="00814273"/>
    <w:rsid w:val="00875E46"/>
    <w:rsid w:val="00C21B9E"/>
    <w:rsid w:val="00DA0580"/>
    <w:rsid w:val="00F50D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DA7B"/>
  <w15:chartTrackingRefBased/>
  <w15:docId w15:val="{62837941-CDE8-4733-8600-5F3B793E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580"/>
    <w:pPr>
      <w:ind w:left="720"/>
      <w:contextualSpacing/>
    </w:pPr>
  </w:style>
  <w:style w:type="character" w:customStyle="1" w:styleId="berschrift1Zchn">
    <w:name w:val="Überschrift 1 Zchn"/>
    <w:basedOn w:val="Absatz-Standardschriftart"/>
    <w:link w:val="berschrift1"/>
    <w:uiPriority w:val="9"/>
    <w:rsid w:val="00C21B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Wiesner</dc:creator>
  <cp:keywords/>
  <dc:description/>
  <cp:lastModifiedBy>Thomas Wiesner</cp:lastModifiedBy>
  <cp:revision>4</cp:revision>
  <dcterms:created xsi:type="dcterms:W3CDTF">2018-04-19T06:04:00Z</dcterms:created>
  <dcterms:modified xsi:type="dcterms:W3CDTF">2018-04-19T10:23:00Z</dcterms:modified>
</cp:coreProperties>
</file>