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D709" w14:textId="77777777" w:rsidR="00F44B8D" w:rsidRPr="00F44B8D" w:rsidRDefault="00F44B8D" w:rsidP="00F44B8D">
      <w:pPr>
        <w:jc w:val="center"/>
        <w:rPr>
          <w:rFonts w:ascii="Perpetua" w:hAnsi="Perpetua"/>
          <w:b/>
          <w:bCs/>
          <w:sz w:val="32"/>
          <w:szCs w:val="32"/>
        </w:rPr>
      </w:pPr>
      <w:r w:rsidRPr="00F44B8D">
        <w:rPr>
          <w:rFonts w:ascii="Perpetua" w:hAnsi="Perpetua"/>
          <w:b/>
          <w:bCs/>
          <w:sz w:val="32"/>
          <w:szCs w:val="32"/>
        </w:rPr>
        <w:t>Long Document Multi-Task Binary Classification</w:t>
      </w:r>
    </w:p>
    <w:p w14:paraId="79FA8DAF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02673231">
          <v:rect id="_x0000_i1131" style="width:0;height:1.5pt" o:hralign="center" o:hrstd="t" o:hr="t" fillcolor="#a0a0a0" stroked="f"/>
        </w:pict>
      </w:r>
    </w:p>
    <w:p w14:paraId="1C1A6E95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1. Objective</w:t>
      </w:r>
    </w:p>
    <w:p w14:paraId="3D111548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 xml:space="preserve">This implementation provides a scalable solution for </w:t>
      </w:r>
      <w:r w:rsidRPr="00F44B8D">
        <w:rPr>
          <w:rFonts w:ascii="Perpetua" w:hAnsi="Perpetua"/>
          <w:b/>
          <w:bCs/>
        </w:rPr>
        <w:t>binary classification of long textual documents</w:t>
      </w:r>
      <w:r w:rsidRPr="00F44B8D">
        <w:rPr>
          <w:rFonts w:ascii="Perpetua" w:hAnsi="Perpetua"/>
        </w:rPr>
        <w:t xml:space="preserve"> that exceed transformer input length limits. It supports </w:t>
      </w:r>
      <w:r w:rsidRPr="00F44B8D">
        <w:rPr>
          <w:rFonts w:ascii="Perpetua" w:hAnsi="Perpetua"/>
          <w:b/>
          <w:bCs/>
        </w:rPr>
        <w:t>multiple independent classification tasks</w:t>
      </w:r>
      <w:r w:rsidRPr="00F44B8D">
        <w:rPr>
          <w:rFonts w:ascii="Perpetua" w:hAnsi="Perpetua"/>
        </w:rPr>
        <w:t xml:space="preserve"> while maintaining parameter efficiency and clean task isolation.</w:t>
      </w:r>
    </w:p>
    <w:p w14:paraId="536A4C1D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4BFD43BD">
          <v:rect id="_x0000_i1132" style="width:0;height:1.5pt" o:hralign="center" o:hrstd="t" o:hr="t" fillcolor="#a0a0a0" stroked="f"/>
        </w:pict>
      </w:r>
    </w:p>
    <w:p w14:paraId="2FF6D006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2. Core Design Principles</w:t>
      </w:r>
    </w:p>
    <w:p w14:paraId="2A9747B4" w14:textId="77777777" w:rsidR="00F44B8D" w:rsidRPr="00F44B8D" w:rsidRDefault="00F44B8D" w:rsidP="00F44B8D">
      <w:pPr>
        <w:numPr>
          <w:ilvl w:val="0"/>
          <w:numId w:val="18"/>
        </w:numPr>
        <w:rPr>
          <w:rFonts w:ascii="Perpetua" w:hAnsi="Perpetua"/>
        </w:rPr>
      </w:pPr>
      <w:r w:rsidRPr="00F44B8D">
        <w:rPr>
          <w:rFonts w:ascii="Perpetua" w:hAnsi="Perpetua"/>
        </w:rPr>
        <w:t>Handle long documents without truncation</w:t>
      </w:r>
    </w:p>
    <w:p w14:paraId="08A68FD9" w14:textId="77777777" w:rsidR="00F44B8D" w:rsidRPr="00F44B8D" w:rsidRDefault="00F44B8D" w:rsidP="00F44B8D">
      <w:pPr>
        <w:numPr>
          <w:ilvl w:val="0"/>
          <w:numId w:val="18"/>
        </w:numPr>
        <w:rPr>
          <w:rFonts w:ascii="Perpetua" w:hAnsi="Perpetua"/>
        </w:rPr>
      </w:pPr>
      <w:r w:rsidRPr="00F44B8D">
        <w:rPr>
          <w:rFonts w:ascii="Perpetua" w:hAnsi="Perpetua"/>
        </w:rPr>
        <w:t>Preserve context across chunk boundaries</w:t>
      </w:r>
    </w:p>
    <w:p w14:paraId="78E927EF" w14:textId="77777777" w:rsidR="00F44B8D" w:rsidRPr="00F44B8D" w:rsidRDefault="00F44B8D" w:rsidP="00F44B8D">
      <w:pPr>
        <w:numPr>
          <w:ilvl w:val="0"/>
          <w:numId w:val="18"/>
        </w:numPr>
        <w:rPr>
          <w:rFonts w:ascii="Perpetua" w:hAnsi="Perpetua"/>
        </w:rPr>
      </w:pPr>
      <w:r w:rsidRPr="00F44B8D">
        <w:rPr>
          <w:rFonts w:ascii="Perpetua" w:hAnsi="Perpetua"/>
        </w:rPr>
        <w:t>Share representations across tasks</w:t>
      </w:r>
    </w:p>
    <w:p w14:paraId="23ADED31" w14:textId="77777777" w:rsidR="00F44B8D" w:rsidRPr="00F44B8D" w:rsidRDefault="00F44B8D" w:rsidP="00F44B8D">
      <w:pPr>
        <w:numPr>
          <w:ilvl w:val="0"/>
          <w:numId w:val="18"/>
        </w:numPr>
        <w:rPr>
          <w:rFonts w:ascii="Perpetua" w:hAnsi="Perpetua"/>
        </w:rPr>
      </w:pPr>
      <w:r w:rsidRPr="00F44B8D">
        <w:rPr>
          <w:rFonts w:ascii="Perpetua" w:hAnsi="Perpetua"/>
        </w:rPr>
        <w:t>Isolate task-specific decision boundaries</w:t>
      </w:r>
    </w:p>
    <w:p w14:paraId="627143E5" w14:textId="77777777" w:rsidR="00F44B8D" w:rsidRPr="00F44B8D" w:rsidRDefault="00F44B8D" w:rsidP="00F44B8D">
      <w:pPr>
        <w:numPr>
          <w:ilvl w:val="0"/>
          <w:numId w:val="18"/>
        </w:numPr>
        <w:rPr>
          <w:rFonts w:ascii="Perpetua" w:hAnsi="Perpetua"/>
        </w:rPr>
      </w:pPr>
      <w:r w:rsidRPr="00F44B8D">
        <w:rPr>
          <w:rFonts w:ascii="Perpetua" w:hAnsi="Perpetua"/>
        </w:rPr>
        <w:t>Minimize fine-tuning cost and risk</w:t>
      </w:r>
    </w:p>
    <w:p w14:paraId="2E4692E4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4E1C7D82">
          <v:rect id="_x0000_i1133" style="width:0;height:1.5pt" o:hralign="center" o:hrstd="t" o:hr="t" fillcolor="#a0a0a0" stroked="f"/>
        </w:pict>
      </w:r>
    </w:p>
    <w:p w14:paraId="647E017A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3. High-Level Architecture</w:t>
      </w:r>
    </w:p>
    <w:p w14:paraId="510B9E8E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Document Text</w:t>
      </w:r>
    </w:p>
    <w:p w14:paraId="45CE8361" w14:textId="63A529B4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1E92F941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Tokenizer + Sliding Window Chunking (overlap/stride)</w:t>
      </w:r>
    </w:p>
    <w:p w14:paraId="0771045D" w14:textId="523DC019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15C11DC8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Transformer Encoder (DistilBERT with LoRA adapters)</w:t>
      </w:r>
    </w:p>
    <w:p w14:paraId="2CA04BC3" w14:textId="25FF538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1C8743F8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CLS Embedding per Chunk</w:t>
      </w:r>
    </w:p>
    <w:p w14:paraId="0C47498E" w14:textId="4F3430B8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25DD7280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Shared Projection Layer</w:t>
      </w:r>
    </w:p>
    <w:p w14:paraId="3B7E6EE5" w14:textId="203DD20C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7C710B39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Attention Pooling (chunk aggregation)</w:t>
      </w:r>
    </w:p>
    <w:p w14:paraId="17C88737" w14:textId="7EAFC99B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Times New Roman" w:hAnsi="Times New Roman" w:cs="Times New Roman"/>
        </w:rPr>
        <w:t>↓</w:t>
      </w:r>
    </w:p>
    <w:p w14:paraId="02F8060D" w14:textId="77777777" w:rsidR="00F44B8D" w:rsidRPr="00F44B8D" w:rsidRDefault="00F44B8D" w:rsidP="00F44B8D">
      <w:pPr>
        <w:jc w:val="center"/>
        <w:rPr>
          <w:rFonts w:ascii="Perpetua" w:hAnsi="Perpetua"/>
        </w:rPr>
      </w:pPr>
      <w:r w:rsidRPr="00F44B8D">
        <w:rPr>
          <w:rFonts w:ascii="Perpetua" w:hAnsi="Perpetua"/>
        </w:rPr>
        <w:t>Task-Specific Binary Head</w:t>
      </w:r>
    </w:p>
    <w:p w14:paraId="000CD5A0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3607B886">
          <v:rect id="_x0000_i1134" style="width:0;height:1.5pt" o:hralign="center" o:hrstd="t" o:hr="t" fillcolor="#a0a0a0" stroked="f"/>
        </w:pict>
      </w:r>
    </w:p>
    <w:p w14:paraId="076C17C0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4. Long Document Handling</w:t>
      </w:r>
    </w:p>
    <w:p w14:paraId="58D7C2D6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Chunking Strategy</w:t>
      </w:r>
    </w:p>
    <w:p w14:paraId="685A6D69" w14:textId="77777777" w:rsidR="00F44B8D" w:rsidRPr="00F44B8D" w:rsidRDefault="00F44B8D" w:rsidP="00F44B8D">
      <w:pPr>
        <w:numPr>
          <w:ilvl w:val="0"/>
          <w:numId w:val="19"/>
        </w:numPr>
        <w:rPr>
          <w:rFonts w:ascii="Perpetua" w:hAnsi="Perpetua"/>
        </w:rPr>
      </w:pPr>
      <w:r w:rsidRPr="00F44B8D">
        <w:rPr>
          <w:rFonts w:ascii="Perpetua" w:hAnsi="Perpetua"/>
        </w:rPr>
        <w:t>Documents are split into overlapping chunks using a sliding window.</w:t>
      </w:r>
    </w:p>
    <w:p w14:paraId="7024393F" w14:textId="77777777" w:rsidR="00F44B8D" w:rsidRPr="00F44B8D" w:rsidRDefault="00F44B8D" w:rsidP="00F44B8D">
      <w:pPr>
        <w:numPr>
          <w:ilvl w:val="0"/>
          <w:numId w:val="19"/>
        </w:numPr>
        <w:rPr>
          <w:rFonts w:ascii="Perpetua" w:hAnsi="Perpetua"/>
        </w:rPr>
      </w:pPr>
      <w:r w:rsidRPr="00F44B8D">
        <w:rPr>
          <w:rFonts w:ascii="Perpetua" w:hAnsi="Perpetua"/>
        </w:rPr>
        <w:lastRenderedPageBreak/>
        <w:t>Overlap ensures semantic continuity across chunk boundaries.</w:t>
      </w:r>
    </w:p>
    <w:p w14:paraId="38B51980" w14:textId="77777777" w:rsidR="00F44B8D" w:rsidRPr="00F44B8D" w:rsidRDefault="00F44B8D" w:rsidP="00F44B8D">
      <w:pPr>
        <w:numPr>
          <w:ilvl w:val="0"/>
          <w:numId w:val="19"/>
        </w:numPr>
        <w:rPr>
          <w:rFonts w:ascii="Perpetua" w:hAnsi="Perpetua"/>
        </w:rPr>
      </w:pPr>
      <w:r w:rsidRPr="00F44B8D">
        <w:rPr>
          <w:rFonts w:ascii="Perpetua" w:hAnsi="Perpetua"/>
        </w:rPr>
        <w:t>Each chunk is encoded independently by the transformer.</w:t>
      </w:r>
    </w:p>
    <w:p w14:paraId="16A027D5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Key Assumption</w:t>
      </w:r>
    </w:p>
    <w:p w14:paraId="1924D22D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>Chunk order is preserved and chunk counts correctly map chunks back to documents.</w:t>
      </w:r>
    </w:p>
    <w:p w14:paraId="349FB9E0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613EAD6B">
          <v:rect id="_x0000_i1135" style="width:0;height:1.5pt" o:hralign="center" o:hrstd="t" o:hr="t" fillcolor="#a0a0a0" stroked="f"/>
        </w:pict>
      </w:r>
    </w:p>
    <w:p w14:paraId="6EAAA2AF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5. Encoder and Fine-Tuning</w:t>
      </w:r>
    </w:p>
    <w:p w14:paraId="23300B63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Base Encoder</w:t>
      </w:r>
    </w:p>
    <w:p w14:paraId="05319987" w14:textId="77777777" w:rsidR="00F44B8D" w:rsidRPr="00F44B8D" w:rsidRDefault="00F44B8D" w:rsidP="00F44B8D">
      <w:pPr>
        <w:numPr>
          <w:ilvl w:val="0"/>
          <w:numId w:val="20"/>
        </w:numPr>
        <w:rPr>
          <w:rFonts w:ascii="Perpetua" w:hAnsi="Perpetua"/>
        </w:rPr>
      </w:pPr>
      <w:r w:rsidRPr="00F44B8D">
        <w:rPr>
          <w:rFonts w:ascii="Perpetua" w:hAnsi="Perpetua"/>
        </w:rPr>
        <w:t>Pretrained DistilBERT is used for chunk encoding.</w:t>
      </w:r>
    </w:p>
    <w:p w14:paraId="5ADB8B3C" w14:textId="77777777" w:rsidR="00F44B8D" w:rsidRPr="00F44B8D" w:rsidRDefault="00F44B8D" w:rsidP="00F44B8D">
      <w:pPr>
        <w:numPr>
          <w:ilvl w:val="0"/>
          <w:numId w:val="20"/>
        </w:numPr>
        <w:rPr>
          <w:rFonts w:ascii="Perpetua" w:hAnsi="Perpetua"/>
        </w:rPr>
      </w:pPr>
      <w:r w:rsidRPr="00F44B8D">
        <w:rPr>
          <w:rFonts w:ascii="Perpetua" w:hAnsi="Perpetua"/>
        </w:rPr>
        <w:t>Only hidden representations are consumed downstream.</w:t>
      </w:r>
    </w:p>
    <w:p w14:paraId="337969AB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Parameter-Efficient Fine-Tuning</w:t>
      </w:r>
    </w:p>
    <w:p w14:paraId="53D79C09" w14:textId="77777777" w:rsidR="00F44B8D" w:rsidRPr="00F44B8D" w:rsidRDefault="00F44B8D" w:rsidP="00F44B8D">
      <w:pPr>
        <w:numPr>
          <w:ilvl w:val="0"/>
          <w:numId w:val="21"/>
        </w:numPr>
        <w:rPr>
          <w:rFonts w:ascii="Perpetua" w:hAnsi="Perpetua"/>
        </w:rPr>
      </w:pPr>
      <w:r w:rsidRPr="00F44B8D">
        <w:rPr>
          <w:rFonts w:ascii="Perpetua" w:hAnsi="Perpetua"/>
        </w:rPr>
        <w:t>LoRA adapters are applied to attention and feed-forward layers.</w:t>
      </w:r>
    </w:p>
    <w:p w14:paraId="1189FA16" w14:textId="77777777" w:rsidR="00F44B8D" w:rsidRPr="00F44B8D" w:rsidRDefault="00F44B8D" w:rsidP="00F44B8D">
      <w:pPr>
        <w:numPr>
          <w:ilvl w:val="0"/>
          <w:numId w:val="21"/>
        </w:numPr>
        <w:rPr>
          <w:rFonts w:ascii="Perpetua" w:hAnsi="Perpetua"/>
        </w:rPr>
      </w:pPr>
      <w:r w:rsidRPr="00F44B8D">
        <w:rPr>
          <w:rFonts w:ascii="Perpetua" w:hAnsi="Perpetua"/>
        </w:rPr>
        <w:t>Base encoder weights remain frozen.</w:t>
      </w:r>
    </w:p>
    <w:p w14:paraId="754BD849" w14:textId="77777777" w:rsidR="00F44B8D" w:rsidRPr="00F44B8D" w:rsidRDefault="00F44B8D" w:rsidP="00F44B8D">
      <w:pPr>
        <w:numPr>
          <w:ilvl w:val="0"/>
          <w:numId w:val="21"/>
        </w:numPr>
        <w:rPr>
          <w:rFonts w:ascii="Perpetua" w:hAnsi="Perpetua"/>
        </w:rPr>
      </w:pPr>
      <w:r w:rsidRPr="00F44B8D">
        <w:rPr>
          <w:rFonts w:ascii="Perpetua" w:hAnsi="Perpetua"/>
        </w:rPr>
        <w:t>Only LoRA parameters and downstream layers are trained.</w:t>
      </w:r>
    </w:p>
    <w:p w14:paraId="79B54E7E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  <w:b/>
          <w:bCs/>
        </w:rPr>
        <w:t>Benefits</w:t>
      </w:r>
    </w:p>
    <w:p w14:paraId="3B914038" w14:textId="77777777" w:rsidR="00F44B8D" w:rsidRPr="00F44B8D" w:rsidRDefault="00F44B8D" w:rsidP="00F44B8D">
      <w:pPr>
        <w:numPr>
          <w:ilvl w:val="0"/>
          <w:numId w:val="22"/>
        </w:numPr>
        <w:rPr>
          <w:rFonts w:ascii="Perpetua" w:hAnsi="Perpetua"/>
        </w:rPr>
      </w:pPr>
      <w:r w:rsidRPr="00F44B8D">
        <w:rPr>
          <w:rFonts w:ascii="Perpetua" w:hAnsi="Perpetua"/>
        </w:rPr>
        <w:t>Reduced memory footprint</w:t>
      </w:r>
    </w:p>
    <w:p w14:paraId="4E597557" w14:textId="77777777" w:rsidR="00F44B8D" w:rsidRPr="00F44B8D" w:rsidRDefault="00F44B8D" w:rsidP="00F44B8D">
      <w:pPr>
        <w:numPr>
          <w:ilvl w:val="0"/>
          <w:numId w:val="22"/>
        </w:numPr>
        <w:rPr>
          <w:rFonts w:ascii="Perpetua" w:hAnsi="Perpetua"/>
        </w:rPr>
      </w:pPr>
      <w:r w:rsidRPr="00F44B8D">
        <w:rPr>
          <w:rFonts w:ascii="Perpetua" w:hAnsi="Perpetua"/>
        </w:rPr>
        <w:t>Faster training</w:t>
      </w:r>
    </w:p>
    <w:p w14:paraId="58F77201" w14:textId="77777777" w:rsidR="00F44B8D" w:rsidRPr="00F44B8D" w:rsidRDefault="00F44B8D" w:rsidP="00F44B8D">
      <w:pPr>
        <w:numPr>
          <w:ilvl w:val="0"/>
          <w:numId w:val="22"/>
        </w:numPr>
        <w:rPr>
          <w:rFonts w:ascii="Perpetua" w:hAnsi="Perpetua"/>
        </w:rPr>
      </w:pPr>
      <w:r w:rsidRPr="00F44B8D">
        <w:rPr>
          <w:rFonts w:ascii="Perpetua" w:hAnsi="Perpetua"/>
        </w:rPr>
        <w:t>Improved stability across tasks</w:t>
      </w:r>
    </w:p>
    <w:p w14:paraId="27DD83AE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3C8FB950">
          <v:rect id="_x0000_i1136" style="width:0;height:1.5pt" o:hralign="center" o:hrstd="t" o:hr="t" fillcolor="#a0a0a0" stroked="f"/>
        </w:pict>
      </w:r>
    </w:p>
    <w:p w14:paraId="78117297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6. Shared Representation Layer</w:t>
      </w:r>
    </w:p>
    <w:p w14:paraId="5065F687" w14:textId="77777777" w:rsidR="00F44B8D" w:rsidRPr="00F44B8D" w:rsidRDefault="00F44B8D" w:rsidP="00F44B8D">
      <w:pPr>
        <w:numPr>
          <w:ilvl w:val="0"/>
          <w:numId w:val="23"/>
        </w:numPr>
        <w:rPr>
          <w:rFonts w:ascii="Perpetua" w:hAnsi="Perpetua"/>
        </w:rPr>
      </w:pPr>
      <w:r w:rsidRPr="00F44B8D">
        <w:rPr>
          <w:rFonts w:ascii="Perpetua" w:hAnsi="Perpetua"/>
        </w:rPr>
        <w:t>CLS embeddings from each chunk are passed through a shared projection layer.</w:t>
      </w:r>
    </w:p>
    <w:p w14:paraId="72AF73A1" w14:textId="77777777" w:rsidR="00F44B8D" w:rsidRPr="00F44B8D" w:rsidRDefault="00F44B8D" w:rsidP="00F44B8D">
      <w:pPr>
        <w:numPr>
          <w:ilvl w:val="0"/>
          <w:numId w:val="23"/>
        </w:numPr>
        <w:rPr>
          <w:rFonts w:ascii="Perpetua" w:hAnsi="Perpetua"/>
        </w:rPr>
      </w:pPr>
      <w:r w:rsidRPr="00F44B8D">
        <w:rPr>
          <w:rFonts w:ascii="Perpetua" w:hAnsi="Perpetua"/>
        </w:rPr>
        <w:t>The layer performs dimensionality reduction and normalization.</w:t>
      </w:r>
    </w:p>
    <w:p w14:paraId="4FF3D87B" w14:textId="77777777" w:rsidR="00F44B8D" w:rsidRPr="00F44B8D" w:rsidRDefault="00F44B8D" w:rsidP="00F44B8D">
      <w:pPr>
        <w:numPr>
          <w:ilvl w:val="0"/>
          <w:numId w:val="23"/>
        </w:numPr>
        <w:rPr>
          <w:rFonts w:ascii="Perpetua" w:hAnsi="Perpetua"/>
        </w:rPr>
      </w:pPr>
      <w:r w:rsidRPr="00F44B8D">
        <w:rPr>
          <w:rFonts w:ascii="Perpetua" w:hAnsi="Perpetua"/>
        </w:rPr>
        <w:t>Outputs form a task-agnostic semantic space used by all tasks.</w:t>
      </w:r>
    </w:p>
    <w:p w14:paraId="58C4BD39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70C50AED">
          <v:rect id="_x0000_i1137" style="width:0;height:1.5pt" o:hralign="center" o:hrstd="t" o:hr="t" fillcolor="#a0a0a0" stroked="f"/>
        </w:pict>
      </w:r>
    </w:p>
    <w:p w14:paraId="0E9C2C0C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7. Chunk Aggregation via Attention Pooling</w:t>
      </w:r>
    </w:p>
    <w:p w14:paraId="185270E6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Purpose</w:t>
      </w:r>
    </w:p>
    <w:p w14:paraId="2DC1E54C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>Aggregate multiple chunk embeddings into a single document-level representation.</w:t>
      </w:r>
    </w:p>
    <w:p w14:paraId="028661DD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Mechanism</w:t>
      </w:r>
    </w:p>
    <w:p w14:paraId="7865192C" w14:textId="77777777" w:rsidR="00F44B8D" w:rsidRPr="00F44B8D" w:rsidRDefault="00F44B8D" w:rsidP="00F44B8D">
      <w:pPr>
        <w:numPr>
          <w:ilvl w:val="0"/>
          <w:numId w:val="24"/>
        </w:numPr>
        <w:rPr>
          <w:rFonts w:ascii="Perpetua" w:hAnsi="Perpetua"/>
        </w:rPr>
      </w:pPr>
      <w:r w:rsidRPr="00F44B8D">
        <w:rPr>
          <w:rFonts w:ascii="Perpetua" w:hAnsi="Perpetua"/>
        </w:rPr>
        <w:t>Each chunk embedding is scored by a learned attention scorer.</w:t>
      </w:r>
    </w:p>
    <w:p w14:paraId="5983AE89" w14:textId="77777777" w:rsidR="00F44B8D" w:rsidRPr="00F44B8D" w:rsidRDefault="00F44B8D" w:rsidP="00F44B8D">
      <w:pPr>
        <w:numPr>
          <w:ilvl w:val="0"/>
          <w:numId w:val="24"/>
        </w:numPr>
        <w:rPr>
          <w:rFonts w:ascii="Perpetua" w:hAnsi="Perpetua"/>
        </w:rPr>
      </w:pPr>
      <w:r w:rsidRPr="00F44B8D">
        <w:rPr>
          <w:rFonts w:ascii="Perpetua" w:hAnsi="Perpetua"/>
        </w:rPr>
        <w:t xml:space="preserve">Scores are normalized using </w:t>
      </w:r>
      <w:proofErr w:type="spellStart"/>
      <w:r w:rsidRPr="00F44B8D">
        <w:rPr>
          <w:rFonts w:ascii="Perpetua" w:hAnsi="Perpetua"/>
        </w:rPr>
        <w:t>softmax</w:t>
      </w:r>
      <w:proofErr w:type="spellEnd"/>
      <w:r w:rsidRPr="00F44B8D">
        <w:rPr>
          <w:rFonts w:ascii="Perpetua" w:hAnsi="Perpetua"/>
        </w:rPr>
        <w:t xml:space="preserve"> across chunks.</w:t>
      </w:r>
    </w:p>
    <w:p w14:paraId="2BCBB0C9" w14:textId="77777777" w:rsidR="00F44B8D" w:rsidRPr="00F44B8D" w:rsidRDefault="00F44B8D" w:rsidP="00F44B8D">
      <w:pPr>
        <w:numPr>
          <w:ilvl w:val="0"/>
          <w:numId w:val="24"/>
        </w:numPr>
        <w:rPr>
          <w:rFonts w:ascii="Perpetua" w:hAnsi="Perpetua"/>
        </w:rPr>
      </w:pPr>
      <w:r w:rsidRPr="00F44B8D">
        <w:rPr>
          <w:rFonts w:ascii="Perpetua" w:hAnsi="Perpetua"/>
        </w:rPr>
        <w:t>A weighted sum of chunk embeddings produces the document embedding.</w:t>
      </w:r>
    </w:p>
    <w:p w14:paraId="4049E1E4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Implication</w:t>
      </w:r>
    </w:p>
    <w:p w14:paraId="6D6BBD9E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>The model learns which chunks are most informative for classification, rather than treating all chunks equally.</w:t>
      </w:r>
    </w:p>
    <w:p w14:paraId="595655C6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52411045">
          <v:rect id="_x0000_i1138" style="width:0;height:1.5pt" o:hralign="center" o:hrstd="t" o:hr="t" fillcolor="#a0a0a0" stroked="f"/>
        </w:pict>
      </w:r>
    </w:p>
    <w:p w14:paraId="6025850A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8. Multi-Task Classification</w:t>
      </w:r>
    </w:p>
    <w:p w14:paraId="1A6DB0FE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Task Heads</w:t>
      </w:r>
    </w:p>
    <w:p w14:paraId="7D2BCA60" w14:textId="77777777" w:rsidR="00F44B8D" w:rsidRPr="00F44B8D" w:rsidRDefault="00F44B8D" w:rsidP="00F44B8D">
      <w:pPr>
        <w:numPr>
          <w:ilvl w:val="0"/>
          <w:numId w:val="25"/>
        </w:numPr>
        <w:rPr>
          <w:rFonts w:ascii="Perpetua" w:hAnsi="Perpetua"/>
        </w:rPr>
      </w:pPr>
      <w:r w:rsidRPr="00F44B8D">
        <w:rPr>
          <w:rFonts w:ascii="Perpetua" w:hAnsi="Perpetua"/>
        </w:rPr>
        <w:t>Each task has an independent binary classification head.</w:t>
      </w:r>
    </w:p>
    <w:p w14:paraId="13FFB75E" w14:textId="77777777" w:rsidR="00F44B8D" w:rsidRPr="00F44B8D" w:rsidRDefault="00F44B8D" w:rsidP="00F44B8D">
      <w:pPr>
        <w:numPr>
          <w:ilvl w:val="0"/>
          <w:numId w:val="25"/>
        </w:numPr>
        <w:rPr>
          <w:rFonts w:ascii="Perpetua" w:hAnsi="Perpetua"/>
        </w:rPr>
      </w:pPr>
      <w:r w:rsidRPr="00F44B8D">
        <w:rPr>
          <w:rFonts w:ascii="Perpetua" w:hAnsi="Perpetua"/>
        </w:rPr>
        <w:t>All task heads operate on the same document embedding.</w:t>
      </w:r>
    </w:p>
    <w:p w14:paraId="542A599A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Assumption</w:t>
      </w:r>
    </w:p>
    <w:p w14:paraId="77BC5B95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>Each document corresponds to exactly one task at inference time, identified by a task ID.</w:t>
      </w:r>
    </w:p>
    <w:p w14:paraId="10125FE3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251A0FBE">
          <v:rect id="_x0000_i1139" style="width:0;height:1.5pt" o:hralign="center" o:hrstd="t" o:hr="t" fillcolor="#a0a0a0" stroked="f"/>
        </w:pict>
      </w:r>
    </w:p>
    <w:p w14:paraId="2BF54B94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9. Forward Pass Summary</w:t>
      </w:r>
    </w:p>
    <w:p w14:paraId="7C612482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Pad and encode all chunks in the batch</w:t>
      </w:r>
    </w:p>
    <w:p w14:paraId="35C294D3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Extract CLS embeddings per chunk</w:t>
      </w:r>
    </w:p>
    <w:p w14:paraId="04D43766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Apply shared projection</w:t>
      </w:r>
    </w:p>
    <w:p w14:paraId="5C5E083D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Reconstruct documents using chunk counts</w:t>
      </w:r>
    </w:p>
    <w:p w14:paraId="1E6EF13E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Apply attention pooling per document</w:t>
      </w:r>
    </w:p>
    <w:p w14:paraId="21298C46" w14:textId="77777777" w:rsidR="00F44B8D" w:rsidRPr="00F44B8D" w:rsidRDefault="00F44B8D" w:rsidP="00F44B8D">
      <w:pPr>
        <w:numPr>
          <w:ilvl w:val="0"/>
          <w:numId w:val="26"/>
        </w:numPr>
        <w:rPr>
          <w:rFonts w:ascii="Perpetua" w:hAnsi="Perpetua"/>
        </w:rPr>
      </w:pPr>
      <w:r w:rsidRPr="00F44B8D">
        <w:rPr>
          <w:rFonts w:ascii="Perpetua" w:hAnsi="Perpetua"/>
        </w:rPr>
        <w:t>Select task-specific head and compute logits</w:t>
      </w:r>
    </w:p>
    <w:p w14:paraId="51F72E79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>Output:</w:t>
      </w:r>
    </w:p>
    <w:p w14:paraId="12BEB805" w14:textId="77777777" w:rsidR="00F44B8D" w:rsidRPr="00F44B8D" w:rsidRDefault="00F44B8D" w:rsidP="00F44B8D">
      <w:pPr>
        <w:numPr>
          <w:ilvl w:val="0"/>
          <w:numId w:val="27"/>
        </w:numPr>
        <w:rPr>
          <w:rFonts w:ascii="Perpetua" w:hAnsi="Perpetua"/>
        </w:rPr>
      </w:pPr>
      <w:r w:rsidRPr="00F44B8D">
        <w:rPr>
          <w:rFonts w:ascii="Perpetua" w:hAnsi="Perpetua"/>
        </w:rPr>
        <w:t>One logit per document</w:t>
      </w:r>
    </w:p>
    <w:p w14:paraId="39A6460C" w14:textId="77777777" w:rsidR="00F44B8D" w:rsidRPr="00F44B8D" w:rsidRDefault="00F44B8D" w:rsidP="00F44B8D">
      <w:pPr>
        <w:numPr>
          <w:ilvl w:val="0"/>
          <w:numId w:val="27"/>
        </w:numPr>
        <w:rPr>
          <w:rFonts w:ascii="Perpetua" w:hAnsi="Perpetua"/>
        </w:rPr>
      </w:pPr>
      <w:r w:rsidRPr="00F44B8D">
        <w:rPr>
          <w:rFonts w:ascii="Perpetua" w:hAnsi="Perpetua"/>
        </w:rPr>
        <w:t>Corresponding ground-truth label during training</w:t>
      </w:r>
    </w:p>
    <w:p w14:paraId="3ADA16F9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73DABC58">
          <v:rect id="_x0000_i1140" style="width:0;height:1.5pt" o:hralign="center" o:hrstd="t" o:hr="t" fillcolor="#a0a0a0" stroked="f"/>
        </w:pict>
      </w:r>
    </w:p>
    <w:p w14:paraId="5BB0156A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10. Training and Evaluation Modes</w:t>
      </w:r>
    </w:p>
    <w:p w14:paraId="0D325DE0" w14:textId="77777777" w:rsidR="00F44B8D" w:rsidRPr="00F44B8D" w:rsidRDefault="00F44B8D" w:rsidP="00F44B8D">
      <w:pPr>
        <w:numPr>
          <w:ilvl w:val="0"/>
          <w:numId w:val="28"/>
        </w:numPr>
        <w:rPr>
          <w:rFonts w:ascii="Perpetua" w:hAnsi="Perpetua"/>
        </w:rPr>
      </w:pPr>
      <w:r w:rsidRPr="00F44B8D">
        <w:rPr>
          <w:rFonts w:ascii="Perpetua" w:hAnsi="Perpetua"/>
        </w:rPr>
        <w:t>Training mode is enabled once per training phase or epoch.</w:t>
      </w:r>
    </w:p>
    <w:p w14:paraId="60481019" w14:textId="77777777" w:rsidR="00F44B8D" w:rsidRPr="00F44B8D" w:rsidRDefault="00F44B8D" w:rsidP="00F44B8D">
      <w:pPr>
        <w:numPr>
          <w:ilvl w:val="0"/>
          <w:numId w:val="28"/>
        </w:numPr>
        <w:rPr>
          <w:rFonts w:ascii="Perpetua" w:hAnsi="Perpetua"/>
        </w:rPr>
      </w:pPr>
      <w:r w:rsidRPr="00F44B8D">
        <w:rPr>
          <w:rFonts w:ascii="Perpetua" w:hAnsi="Perpetua"/>
        </w:rPr>
        <w:t>Evaluation mode is explicitly enabled during validation.</w:t>
      </w:r>
    </w:p>
    <w:p w14:paraId="479E71FD" w14:textId="77777777" w:rsidR="00F44B8D" w:rsidRPr="00F44B8D" w:rsidRDefault="00F44B8D" w:rsidP="00F44B8D">
      <w:pPr>
        <w:numPr>
          <w:ilvl w:val="0"/>
          <w:numId w:val="28"/>
        </w:numPr>
        <w:rPr>
          <w:rFonts w:ascii="Perpetua" w:hAnsi="Perpetua"/>
        </w:rPr>
      </w:pPr>
      <w:r w:rsidRPr="00F44B8D">
        <w:rPr>
          <w:rFonts w:ascii="Perpetua" w:hAnsi="Perpetua"/>
        </w:rPr>
        <w:t>Mode switches persist until explicitly changed.</w:t>
      </w:r>
    </w:p>
    <w:p w14:paraId="2487C7C3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t xml:space="preserve">Dropout and other training-only </w:t>
      </w:r>
      <w:proofErr w:type="spellStart"/>
      <w:r w:rsidRPr="00F44B8D">
        <w:rPr>
          <w:rFonts w:ascii="Perpetua" w:hAnsi="Perpetua"/>
        </w:rPr>
        <w:t>behaviors</w:t>
      </w:r>
      <w:proofErr w:type="spellEnd"/>
      <w:r w:rsidRPr="00F44B8D">
        <w:rPr>
          <w:rFonts w:ascii="Perpetua" w:hAnsi="Perpetua"/>
        </w:rPr>
        <w:t xml:space="preserve"> depend on correct mode management.</w:t>
      </w:r>
    </w:p>
    <w:p w14:paraId="080736F2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29787162">
          <v:rect id="_x0000_i1141" style="width:0;height:1.5pt" o:hralign="center" o:hrstd="t" o:hr="t" fillcolor="#a0a0a0" stroked="f"/>
        </w:pict>
      </w:r>
    </w:p>
    <w:p w14:paraId="17D390BF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11. Limitations and Considerations</w:t>
      </w:r>
    </w:p>
    <w:p w14:paraId="2A64B705" w14:textId="77777777" w:rsidR="00F44B8D" w:rsidRPr="00F44B8D" w:rsidRDefault="00F44B8D" w:rsidP="00F44B8D">
      <w:pPr>
        <w:numPr>
          <w:ilvl w:val="0"/>
          <w:numId w:val="29"/>
        </w:numPr>
        <w:rPr>
          <w:rFonts w:ascii="Perpetua" w:hAnsi="Perpetua"/>
        </w:rPr>
      </w:pPr>
      <w:r w:rsidRPr="00F44B8D">
        <w:rPr>
          <w:rFonts w:ascii="Perpetua" w:hAnsi="Perpetua"/>
        </w:rPr>
        <w:t>Attention pooling can learn positional bias if training data is skewed.</w:t>
      </w:r>
    </w:p>
    <w:p w14:paraId="74CE072A" w14:textId="77777777" w:rsidR="00F44B8D" w:rsidRPr="00F44B8D" w:rsidRDefault="00F44B8D" w:rsidP="00F44B8D">
      <w:pPr>
        <w:numPr>
          <w:ilvl w:val="0"/>
          <w:numId w:val="29"/>
        </w:numPr>
        <w:rPr>
          <w:rFonts w:ascii="Perpetua" w:hAnsi="Perpetua"/>
        </w:rPr>
      </w:pPr>
      <w:r w:rsidRPr="00F44B8D">
        <w:rPr>
          <w:rFonts w:ascii="Perpetua" w:hAnsi="Perpetua"/>
        </w:rPr>
        <w:t>Model assumes representative training distribution.</w:t>
      </w:r>
    </w:p>
    <w:p w14:paraId="1EF5D9FC" w14:textId="77777777" w:rsidR="00F44B8D" w:rsidRPr="00F44B8D" w:rsidRDefault="00F44B8D" w:rsidP="00F44B8D">
      <w:pPr>
        <w:numPr>
          <w:ilvl w:val="0"/>
          <w:numId w:val="29"/>
        </w:numPr>
        <w:rPr>
          <w:rFonts w:ascii="Perpetua" w:hAnsi="Perpetua"/>
        </w:rPr>
      </w:pPr>
      <w:r w:rsidRPr="00F44B8D">
        <w:rPr>
          <w:rFonts w:ascii="Perpetua" w:hAnsi="Perpetua"/>
        </w:rPr>
        <w:t>Chunk-level predictions are not directly exposed.</w:t>
      </w:r>
    </w:p>
    <w:p w14:paraId="58B8589C" w14:textId="77777777" w:rsidR="00F44B8D" w:rsidRPr="00F44B8D" w:rsidRDefault="00F44B8D" w:rsidP="00F44B8D">
      <w:pPr>
        <w:numPr>
          <w:ilvl w:val="0"/>
          <w:numId w:val="29"/>
        </w:numPr>
        <w:rPr>
          <w:rFonts w:ascii="Perpetua" w:hAnsi="Perpetua"/>
        </w:rPr>
      </w:pPr>
      <w:r w:rsidRPr="00F44B8D">
        <w:rPr>
          <w:rFonts w:ascii="Perpetua" w:hAnsi="Perpetua"/>
        </w:rPr>
        <w:t>One-task-per-document constraint must be enforced upstream.</w:t>
      </w:r>
    </w:p>
    <w:p w14:paraId="332C3E20" w14:textId="77777777" w:rsidR="00F44B8D" w:rsidRPr="00F44B8D" w:rsidRDefault="00F44B8D" w:rsidP="00F44B8D">
      <w:pPr>
        <w:rPr>
          <w:rFonts w:ascii="Perpetua" w:hAnsi="Perpetua"/>
        </w:rPr>
      </w:pPr>
      <w:r w:rsidRPr="00F44B8D">
        <w:rPr>
          <w:rFonts w:ascii="Perpetua" w:hAnsi="Perpetua"/>
        </w:rPr>
        <w:pict w14:anchorId="0CA2885C">
          <v:rect id="_x0000_i1142" style="width:0;height:1.5pt" o:hralign="center" o:hrstd="t" o:hr="t" fillcolor="#a0a0a0" stroked="f"/>
        </w:pict>
      </w:r>
    </w:p>
    <w:p w14:paraId="43582937" w14:textId="77777777" w:rsidR="00F44B8D" w:rsidRPr="00F44B8D" w:rsidRDefault="00F44B8D" w:rsidP="00F44B8D">
      <w:pPr>
        <w:rPr>
          <w:rFonts w:ascii="Perpetua" w:hAnsi="Perpetua"/>
          <w:b/>
          <w:bCs/>
        </w:rPr>
      </w:pPr>
      <w:r w:rsidRPr="00F44B8D">
        <w:rPr>
          <w:rFonts w:ascii="Perpetua" w:hAnsi="Perpetua"/>
          <w:b/>
          <w:bCs/>
        </w:rPr>
        <w:t>12. Intended Use</w:t>
      </w:r>
    </w:p>
    <w:p w14:paraId="283209C9" w14:textId="77777777" w:rsidR="00F44B8D" w:rsidRPr="00F44B8D" w:rsidRDefault="00F44B8D" w:rsidP="00F44B8D">
      <w:pPr>
        <w:numPr>
          <w:ilvl w:val="0"/>
          <w:numId w:val="30"/>
        </w:numPr>
        <w:rPr>
          <w:rFonts w:ascii="Perpetua" w:hAnsi="Perpetua"/>
        </w:rPr>
      </w:pPr>
      <w:r w:rsidRPr="00F44B8D">
        <w:rPr>
          <w:rFonts w:ascii="Perpetua" w:hAnsi="Perpetua"/>
        </w:rPr>
        <w:t>Long-form document classification</w:t>
      </w:r>
    </w:p>
    <w:p w14:paraId="22AE1F97" w14:textId="77777777" w:rsidR="00F44B8D" w:rsidRPr="00F44B8D" w:rsidRDefault="00F44B8D" w:rsidP="00F44B8D">
      <w:pPr>
        <w:numPr>
          <w:ilvl w:val="0"/>
          <w:numId w:val="30"/>
        </w:numPr>
        <w:rPr>
          <w:rFonts w:ascii="Perpetua" w:hAnsi="Perpetua"/>
        </w:rPr>
      </w:pPr>
      <w:r w:rsidRPr="00F44B8D">
        <w:rPr>
          <w:rFonts w:ascii="Perpetua" w:hAnsi="Perpetua"/>
        </w:rPr>
        <w:t>Multi-task enterprise NLP pipelines</w:t>
      </w:r>
    </w:p>
    <w:p w14:paraId="0CFEA6D8" w14:textId="77777777" w:rsidR="00F44B8D" w:rsidRPr="00F44B8D" w:rsidRDefault="00F44B8D" w:rsidP="00F44B8D">
      <w:pPr>
        <w:numPr>
          <w:ilvl w:val="0"/>
          <w:numId w:val="30"/>
        </w:numPr>
        <w:rPr>
          <w:rFonts w:ascii="Perpetua" w:hAnsi="Perpetua"/>
        </w:rPr>
      </w:pPr>
      <w:r w:rsidRPr="00F44B8D">
        <w:rPr>
          <w:rFonts w:ascii="Perpetua" w:hAnsi="Perpetua"/>
        </w:rPr>
        <w:t>Scenarios requiring efficient fine-tuning and traceability</w:t>
      </w:r>
    </w:p>
    <w:p w14:paraId="6AD50839" w14:textId="7BF71652" w:rsidR="00885B5D" w:rsidRPr="00F44B8D" w:rsidRDefault="00885B5D" w:rsidP="00885B5D">
      <w:pPr>
        <w:rPr>
          <w:rFonts w:ascii="Perpetua" w:hAnsi="Perpetua"/>
        </w:rPr>
      </w:pPr>
    </w:p>
    <w:sectPr w:rsidR="00885B5D" w:rsidRPr="00F44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3D7"/>
    <w:multiLevelType w:val="multilevel"/>
    <w:tmpl w:val="F32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452"/>
    <w:multiLevelType w:val="multilevel"/>
    <w:tmpl w:val="9F7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5BBA"/>
    <w:multiLevelType w:val="multilevel"/>
    <w:tmpl w:val="4A6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79B6"/>
    <w:multiLevelType w:val="multilevel"/>
    <w:tmpl w:val="0454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F7B35"/>
    <w:multiLevelType w:val="multilevel"/>
    <w:tmpl w:val="FE9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F4F35"/>
    <w:multiLevelType w:val="multilevel"/>
    <w:tmpl w:val="CB1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548A8"/>
    <w:multiLevelType w:val="multilevel"/>
    <w:tmpl w:val="350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B2815"/>
    <w:multiLevelType w:val="multilevel"/>
    <w:tmpl w:val="C5E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524A6"/>
    <w:multiLevelType w:val="multilevel"/>
    <w:tmpl w:val="6E6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66B0"/>
    <w:multiLevelType w:val="multilevel"/>
    <w:tmpl w:val="7B5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22DD"/>
    <w:multiLevelType w:val="multilevel"/>
    <w:tmpl w:val="728E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16101"/>
    <w:multiLevelType w:val="multilevel"/>
    <w:tmpl w:val="6EC4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3423E"/>
    <w:multiLevelType w:val="multilevel"/>
    <w:tmpl w:val="EC6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379C"/>
    <w:multiLevelType w:val="multilevel"/>
    <w:tmpl w:val="260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64143"/>
    <w:multiLevelType w:val="multilevel"/>
    <w:tmpl w:val="EC6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861A5"/>
    <w:multiLevelType w:val="multilevel"/>
    <w:tmpl w:val="895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2260D"/>
    <w:multiLevelType w:val="multilevel"/>
    <w:tmpl w:val="F3C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35B21"/>
    <w:multiLevelType w:val="multilevel"/>
    <w:tmpl w:val="A87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E79E9"/>
    <w:multiLevelType w:val="multilevel"/>
    <w:tmpl w:val="7DB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8356C"/>
    <w:multiLevelType w:val="multilevel"/>
    <w:tmpl w:val="3EE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D6A04"/>
    <w:multiLevelType w:val="multilevel"/>
    <w:tmpl w:val="CFF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C39B6"/>
    <w:multiLevelType w:val="multilevel"/>
    <w:tmpl w:val="66E0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A6FAA"/>
    <w:multiLevelType w:val="multilevel"/>
    <w:tmpl w:val="5BF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4166B"/>
    <w:multiLevelType w:val="multilevel"/>
    <w:tmpl w:val="8D0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353EA"/>
    <w:multiLevelType w:val="multilevel"/>
    <w:tmpl w:val="0FF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B7E07"/>
    <w:multiLevelType w:val="multilevel"/>
    <w:tmpl w:val="53A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005A1"/>
    <w:multiLevelType w:val="multilevel"/>
    <w:tmpl w:val="4E9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9369E"/>
    <w:multiLevelType w:val="multilevel"/>
    <w:tmpl w:val="F9B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07177"/>
    <w:multiLevelType w:val="multilevel"/>
    <w:tmpl w:val="7E8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40F68"/>
    <w:multiLevelType w:val="multilevel"/>
    <w:tmpl w:val="645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712142">
    <w:abstractNumId w:val="16"/>
  </w:num>
  <w:num w:numId="2" w16cid:durableId="1797677173">
    <w:abstractNumId w:val="18"/>
  </w:num>
  <w:num w:numId="3" w16cid:durableId="1007443840">
    <w:abstractNumId w:val="14"/>
  </w:num>
  <w:num w:numId="4" w16cid:durableId="331182797">
    <w:abstractNumId w:val="2"/>
  </w:num>
  <w:num w:numId="5" w16cid:durableId="1957323798">
    <w:abstractNumId w:val="0"/>
  </w:num>
  <w:num w:numId="6" w16cid:durableId="1306471520">
    <w:abstractNumId w:val="22"/>
  </w:num>
  <w:num w:numId="7" w16cid:durableId="1418790767">
    <w:abstractNumId w:val="1"/>
  </w:num>
  <w:num w:numId="8" w16cid:durableId="1869249916">
    <w:abstractNumId w:val="21"/>
  </w:num>
  <w:num w:numId="9" w16cid:durableId="144668564">
    <w:abstractNumId w:val="17"/>
  </w:num>
  <w:num w:numId="10" w16cid:durableId="2003072757">
    <w:abstractNumId w:val="9"/>
  </w:num>
  <w:num w:numId="11" w16cid:durableId="1243218132">
    <w:abstractNumId w:val="20"/>
  </w:num>
  <w:num w:numId="12" w16cid:durableId="645669124">
    <w:abstractNumId w:val="29"/>
  </w:num>
  <w:num w:numId="13" w16cid:durableId="1980305316">
    <w:abstractNumId w:val="12"/>
  </w:num>
  <w:num w:numId="14" w16cid:durableId="409740775">
    <w:abstractNumId w:val="11"/>
  </w:num>
  <w:num w:numId="15" w16cid:durableId="1937517480">
    <w:abstractNumId w:val="13"/>
  </w:num>
  <w:num w:numId="16" w16cid:durableId="1520778111">
    <w:abstractNumId w:val="27"/>
  </w:num>
  <w:num w:numId="17" w16cid:durableId="1857231021">
    <w:abstractNumId w:val="8"/>
  </w:num>
  <w:num w:numId="18" w16cid:durableId="605575614">
    <w:abstractNumId w:val="4"/>
  </w:num>
  <w:num w:numId="19" w16cid:durableId="865292747">
    <w:abstractNumId w:val="6"/>
  </w:num>
  <w:num w:numId="20" w16cid:durableId="477653362">
    <w:abstractNumId w:val="7"/>
  </w:num>
  <w:num w:numId="21" w16cid:durableId="1889952949">
    <w:abstractNumId w:val="25"/>
  </w:num>
  <w:num w:numId="22" w16cid:durableId="336617295">
    <w:abstractNumId w:val="10"/>
  </w:num>
  <w:num w:numId="23" w16cid:durableId="246185654">
    <w:abstractNumId w:val="5"/>
  </w:num>
  <w:num w:numId="24" w16cid:durableId="949242507">
    <w:abstractNumId w:val="19"/>
  </w:num>
  <w:num w:numId="25" w16cid:durableId="454099157">
    <w:abstractNumId w:val="26"/>
  </w:num>
  <w:num w:numId="26" w16cid:durableId="400372638">
    <w:abstractNumId w:val="3"/>
  </w:num>
  <w:num w:numId="27" w16cid:durableId="712536087">
    <w:abstractNumId w:val="24"/>
  </w:num>
  <w:num w:numId="28" w16cid:durableId="1535071746">
    <w:abstractNumId w:val="23"/>
  </w:num>
  <w:num w:numId="29" w16cid:durableId="167446874">
    <w:abstractNumId w:val="15"/>
  </w:num>
  <w:num w:numId="30" w16cid:durableId="11185300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5D"/>
    <w:rsid w:val="00116537"/>
    <w:rsid w:val="00234601"/>
    <w:rsid w:val="004000E0"/>
    <w:rsid w:val="004A29CD"/>
    <w:rsid w:val="006C71CC"/>
    <w:rsid w:val="00885B5D"/>
    <w:rsid w:val="00C86D49"/>
    <w:rsid w:val="00E76ADA"/>
    <w:rsid w:val="00F4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A213"/>
  <w15:chartTrackingRefBased/>
  <w15:docId w15:val="{FE53BDCE-576B-4534-A392-2C7F4EA1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Mogre</dc:creator>
  <cp:keywords/>
  <dc:description/>
  <cp:lastModifiedBy>Vaibhav Mogre</cp:lastModifiedBy>
  <cp:revision>4</cp:revision>
  <dcterms:created xsi:type="dcterms:W3CDTF">2026-01-03T03:31:00Z</dcterms:created>
  <dcterms:modified xsi:type="dcterms:W3CDTF">2026-01-04T14:08:00Z</dcterms:modified>
</cp:coreProperties>
</file>