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DC" w:rsidRPr="009531A8" w:rsidRDefault="006734DC" w:rsidP="006734DC">
      <w:pPr>
        <w:pStyle w:val="Tytu"/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Warsztat</w:t>
      </w:r>
      <w:r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samochodowy</w:t>
      </w:r>
      <w:r w:rsidRPr="009531A8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</w:p>
    <w:p w:rsidR="006734DC" w:rsidRPr="009531A8" w:rsidRDefault="006734DC" w:rsidP="006734DC">
      <w:pPr>
        <w:rPr>
          <w:rFonts w:ascii="Times New Roman" w:hAnsi="Times New Roman" w:cs="Times New Roman"/>
          <w:color w:val="2E74B5" w:themeColor="accent1" w:themeShade="BF"/>
        </w:rPr>
      </w:pPr>
    </w:p>
    <w:p w:rsidR="006734DC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dokumentacja projektu</w:t>
      </w:r>
    </w:p>
    <w:p w:rsidR="00291D1B" w:rsidRPr="00291D1B" w:rsidRDefault="00291D1B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 w:rsidRPr="009531A8">
        <w:rPr>
          <w:rFonts w:ascii="Times New Roman" w:hAnsi="Times New Roman" w:cs="Times New Roman"/>
          <w:sz w:val="36"/>
          <w:szCs w:val="36"/>
        </w:rPr>
        <w:t>Aplikacja bazodanowa z wykorzystaniem bazy danych Oracle 18c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Opis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Obsługa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warsztatu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samochodowego</w:t>
      </w:r>
      <w:r w:rsidRPr="009531A8">
        <w:rPr>
          <w:rFonts w:ascii="Times New Roman" w:hAnsi="Times New Roman" w:cs="Times New Roman"/>
          <w:sz w:val="36"/>
          <w:szCs w:val="36"/>
        </w:rPr>
        <w:t xml:space="preserve"> z użyciem funkcjonalności zaprojektowanych w bazie danych, z interfejsem graficznym stworzonym za pomocą języka Java i biblioteki </w:t>
      </w:r>
      <w:proofErr w:type="spellStart"/>
      <w:r w:rsidRPr="009531A8">
        <w:rPr>
          <w:rFonts w:ascii="Times New Roman" w:hAnsi="Times New Roman" w:cs="Times New Roman"/>
          <w:sz w:val="36"/>
          <w:szCs w:val="36"/>
        </w:rPr>
        <w:t>JavaFX</w:t>
      </w:r>
      <w:proofErr w:type="spellEnd"/>
      <w:r w:rsidRPr="009531A8">
        <w:rPr>
          <w:rFonts w:ascii="Times New Roman" w:hAnsi="Times New Roman" w:cs="Times New Roman"/>
          <w:sz w:val="36"/>
          <w:szCs w:val="36"/>
        </w:rPr>
        <w:t>.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Autor: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Damian Paluch</w:t>
      </w:r>
    </w:p>
    <w:p w:rsidR="009A56D3" w:rsidRDefault="009A56D3" w:rsidP="006734DC"/>
    <w:p w:rsidR="006734DC" w:rsidRDefault="006734DC" w:rsidP="006734DC"/>
    <w:p w:rsidR="006F069B" w:rsidRPr="00291D1B" w:rsidRDefault="006F069B" w:rsidP="006F069B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Prowadzący</w:t>
      </w: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F069B" w:rsidRPr="009531A8" w:rsidRDefault="006F069B" w:rsidP="006F069B">
      <w:pPr>
        <w:jc w:val="center"/>
        <w:rPr>
          <w:rFonts w:ascii="Times New Roman" w:hAnsi="Times New Roman" w:cs="Times New Roman"/>
          <w:sz w:val="40"/>
          <w:szCs w:val="40"/>
        </w:rPr>
      </w:pPr>
      <w:r w:rsidRPr="006F069B">
        <w:rPr>
          <w:rFonts w:ascii="Times New Roman" w:hAnsi="Times New Roman" w:cs="Times New Roman"/>
          <w:sz w:val="40"/>
          <w:szCs w:val="40"/>
        </w:rPr>
        <w:t>Dr. Inż.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Piotr Grochowalski</w:t>
      </w:r>
    </w:p>
    <w:p w:rsidR="006F069B" w:rsidRPr="00EE5AD5" w:rsidRDefault="006F069B" w:rsidP="006F069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734DC" w:rsidRDefault="006734DC" w:rsidP="006F069B">
      <w:pPr>
        <w:jc w:val="center"/>
      </w:pPr>
    </w:p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1963780"/>
        <w:docPartObj>
          <w:docPartGallery w:val="Table of Contents"/>
          <w:docPartUnique/>
        </w:docPartObj>
      </w:sdtPr>
      <w:sdtEndPr/>
      <w:sdtContent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291D1B" w:rsidRDefault="002076B2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</w:p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DB5CF7" w:rsidRPr="009531A8" w:rsidRDefault="00DB5CF7" w:rsidP="00DB5CF7">
          <w:pPr>
            <w:pStyle w:val="Nagwekspisutreci"/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</w:rPr>
            <w:t>Spis treści</w:t>
          </w:r>
        </w:p>
        <w:p w:rsidR="00BD010C" w:rsidRDefault="00DB5CF7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r w:rsidRPr="009531A8">
            <w:rPr>
              <w:rFonts w:ascii="Times New Roman" w:hAnsi="Times New Roman" w:cs="Times New Roman"/>
            </w:rPr>
            <w:fldChar w:fldCharType="begin"/>
          </w:r>
          <w:r w:rsidRPr="009531A8">
            <w:rPr>
              <w:rFonts w:ascii="Times New Roman" w:hAnsi="Times New Roman" w:cs="Times New Roman"/>
            </w:rPr>
            <w:instrText xml:space="preserve"> TOC \o "1-3" \h \z \u </w:instrText>
          </w:r>
          <w:r w:rsidRPr="009531A8">
            <w:rPr>
              <w:rFonts w:ascii="Times New Roman" w:hAnsi="Times New Roman" w:cs="Times New Roman"/>
            </w:rPr>
            <w:fldChar w:fldCharType="separate"/>
          </w:r>
          <w:hyperlink w:anchor="_Toc42093335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Założenia.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_Toc42093335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3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6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Schemat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7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Klasy zaimplementowane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8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Funkcjonalności aplikacji po stronie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9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Wyzwalacze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0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Opis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1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2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3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Panel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4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 xml:space="preserve">Panel </w:t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K</w:t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5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Panel 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6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7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Wymagane loginy i hasła do sprawdzenia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8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9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0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Mechanik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1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2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0C" w:rsidRDefault="00BD010C">
          <w:pPr>
            <w:pStyle w:val="Spistreci1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3" w:history="1"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59F1">
              <w:rPr>
                <w:rStyle w:val="Hipercze"/>
                <w:rFonts w:ascii="Times New Roman" w:hAnsi="Times New Roman" w:cs="Times New Roman"/>
                <w:noProof/>
              </w:rPr>
              <w:t>Lista błędów zdefiniowanych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F7" w:rsidRPr="009531A8" w:rsidRDefault="00DB5CF7" w:rsidP="00DB5CF7">
          <w:pPr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B5CF7" w:rsidRPr="009531A8" w:rsidRDefault="00DB5CF7" w:rsidP="00DB5CF7">
      <w:pPr>
        <w:spacing w:after="200" w:line="276" w:lineRule="auto"/>
        <w:rPr>
          <w:rFonts w:ascii="Times New Roman" w:hAnsi="Times New Roman" w:cs="Times New Roman"/>
        </w:rPr>
      </w:pPr>
      <w:r w:rsidRPr="009531A8">
        <w:rPr>
          <w:rFonts w:ascii="Times New Roman" w:hAnsi="Times New Roman" w:cs="Times New Roman"/>
        </w:rPr>
        <w:br w:type="page"/>
      </w:r>
    </w:p>
    <w:p w:rsidR="00DB5CF7" w:rsidRPr="00AC5EB4" w:rsidRDefault="00AC5EB4" w:rsidP="00AC5EB4">
      <w:pPr>
        <w:pStyle w:val="Nagwek1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bookmarkStart w:id="0" w:name="_Toc42093335"/>
      <w:r>
        <w:rPr>
          <w:rFonts w:ascii="Times New Roman" w:hAnsi="Times New Roman" w:cs="Times New Roman"/>
        </w:rPr>
        <w:lastRenderedPageBreak/>
        <w:t>Z</w:t>
      </w:r>
      <w:r w:rsidR="00DB5CF7" w:rsidRPr="009531A8">
        <w:rPr>
          <w:rFonts w:ascii="Times New Roman" w:hAnsi="Times New Roman" w:cs="Times New Roman"/>
        </w:rPr>
        <w:t>ałożenia.</w:t>
      </w:r>
      <w:bookmarkEnd w:id="0"/>
    </w:p>
    <w:p w:rsidR="00DB5CF7" w:rsidRPr="009531A8" w:rsidRDefault="00DB5CF7" w:rsidP="00AC5EB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 projektu jest aplikacja warsztatu samochodowego. Obsługiwać ją mogą klienci, mechanicy i administratorzy</w:t>
      </w:r>
      <w:r w:rsidR="002076B2">
        <w:rPr>
          <w:rFonts w:ascii="Times New Roman" w:hAnsi="Times New Roman" w:cs="Times New Roman"/>
          <w:sz w:val="24"/>
          <w:szCs w:val="24"/>
        </w:rPr>
        <w:t>, którzy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2076B2">
        <w:rPr>
          <w:rFonts w:ascii="Times New Roman" w:hAnsi="Times New Roman" w:cs="Times New Roman"/>
          <w:sz w:val="24"/>
          <w:szCs w:val="24"/>
        </w:rPr>
        <w:t>ją</w:t>
      </w:r>
      <w:r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 Założeniem aplikacji było współdziałanie trzech paneli dedykowanych dla wymienionych użytkowników w celu obsługi warsztatu.</w:t>
      </w:r>
    </w:p>
    <w:p w:rsidR="00DB5CF7" w:rsidRPr="009531A8" w:rsidRDefault="00DB5CF7" w:rsidP="00DB5CF7">
      <w:pPr>
        <w:jc w:val="both"/>
        <w:rPr>
          <w:rFonts w:ascii="Times New Roman" w:hAnsi="Times New Roman" w:cs="Times New Roman"/>
        </w:rPr>
      </w:pPr>
    </w:p>
    <w:p w:rsidR="00DB5CF7" w:rsidRPr="00AF5FD7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" w:name="_Toc42093336"/>
      <w:r w:rsidRPr="009531A8">
        <w:rPr>
          <w:rFonts w:ascii="Times New Roman" w:hAnsi="Times New Roman" w:cs="Times New Roman"/>
        </w:rPr>
        <w:t>Schemat ERD</w:t>
      </w:r>
      <w:bookmarkEnd w:id="1"/>
    </w:p>
    <w:p w:rsidR="00DB5CF7" w:rsidRDefault="00151B0B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Pełna wersja s</w:t>
      </w:r>
      <w:r w:rsidR="00DB5CF7" w:rsidRPr="009531A8">
        <w:rPr>
          <w:rFonts w:ascii="Times New Roman" w:hAnsi="Times New Roman" w:cs="Times New Roman"/>
          <w:sz w:val="24"/>
          <w:szCs w:val="24"/>
        </w:rPr>
        <w:t>chemat</w:t>
      </w:r>
      <w:r>
        <w:rPr>
          <w:rFonts w:ascii="Times New Roman" w:hAnsi="Times New Roman" w:cs="Times New Roman"/>
          <w:sz w:val="24"/>
          <w:szCs w:val="24"/>
        </w:rPr>
        <w:t>u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znajduje się w pliku </w:t>
      </w:r>
      <w:r w:rsidR="00682F20">
        <w:rPr>
          <w:rFonts w:ascii="Times New Roman" w:hAnsi="Times New Roman" w:cs="Times New Roman"/>
          <w:sz w:val="24"/>
          <w:szCs w:val="24"/>
        </w:rPr>
        <w:t>ERD.pdf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znajdującym się w tym samym katalogu co dokumentacja.</w:t>
      </w:r>
    </w:p>
    <w:p w:rsidR="00151B0B" w:rsidRDefault="00151B0B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151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6076E" wp14:editId="11F3A2EE">
            <wp:extent cx="6038850" cy="33963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114" cy="34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325F49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zawiera 10</w:t>
      </w:r>
      <w:r w:rsidR="00DB5CF7">
        <w:rPr>
          <w:rFonts w:ascii="Times New Roman" w:hAnsi="Times New Roman" w:cs="Times New Roman"/>
          <w:sz w:val="24"/>
          <w:szCs w:val="24"/>
        </w:rPr>
        <w:t xml:space="preserve"> tabel. Łączą je następujące relacje: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funkcja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relacja jed</w:t>
      </w:r>
      <w:r>
        <w:rPr>
          <w:rFonts w:ascii="Times New Roman" w:hAnsi="Times New Roman" w:cs="Times New Roman"/>
          <w:sz w:val="24"/>
          <w:szCs w:val="24"/>
        </w:rPr>
        <w:t>en do wielu, jedną funkcje może posiadać wielu użytkowników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jednego, jeden </w:t>
      </w:r>
      <w:r>
        <w:rPr>
          <w:rFonts w:ascii="Times New Roman" w:hAnsi="Times New Roman" w:cs="Times New Roman"/>
          <w:sz w:val="24"/>
          <w:szCs w:val="24"/>
        </w:rPr>
        <w:t>pracownik</w:t>
      </w:r>
      <w:r w:rsidR="00DB5CF7">
        <w:rPr>
          <w:rFonts w:ascii="Times New Roman" w:hAnsi="Times New Roman" w:cs="Times New Roman"/>
          <w:sz w:val="24"/>
          <w:szCs w:val="24"/>
        </w:rPr>
        <w:t xml:space="preserve">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przeglady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wielu, </w:t>
      </w:r>
      <w:r>
        <w:rPr>
          <w:rFonts w:ascii="Times New Roman" w:hAnsi="Times New Roman" w:cs="Times New Roman"/>
          <w:sz w:val="24"/>
          <w:szCs w:val="24"/>
        </w:rPr>
        <w:t>jeden pracownik może obsłużyć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Pracownicy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wielu, jeden pracownik może obsłużyć wiele usług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– diagnozy – relacja jeden do wielu, jeden pracownik może obsłużyć wiele diagnoz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Klienci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klienci_uzytkownicy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jednego, jeden klient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– samochody – relacja jeden do wielu, jeden klient może posiadać wiele samochodów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diagnozy – relacja jeden do wielu, jeden samochód może mieć wiele diagnoz</w:t>
      </w: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przeglądy – relacja jeden do wielu, jeden samochód może mieć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Samochody </w:t>
      </w:r>
      <w:r w:rsidR="00AC5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usługi</w:t>
      </w:r>
      <w:r w:rsidR="00AC5EB4">
        <w:rPr>
          <w:rFonts w:ascii="Times New Roman" w:hAnsi="Times New Roman" w:cs="Times New Roman"/>
          <w:sz w:val="24"/>
          <w:szCs w:val="24"/>
        </w:rPr>
        <w:t xml:space="preserve"> – relacja wiele do wielu za pomocą tabeli </w:t>
      </w:r>
      <w:proofErr w:type="spellStart"/>
      <w:r w:rsidR="00AC5EB4"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 w:rsidR="00AC5EB4">
        <w:rPr>
          <w:rFonts w:ascii="Times New Roman" w:hAnsi="Times New Roman" w:cs="Times New Roman"/>
          <w:sz w:val="24"/>
          <w:szCs w:val="24"/>
        </w:rPr>
        <w:t>, jeden samochód może mieć wiele usług oraz jedna usługa może być wykonana w wielu samochodach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DB5CF7" w:rsidRPr="00291D1B" w:rsidRDefault="00DB5CF7" w:rsidP="00291D1B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42093337"/>
      <w:r w:rsidRPr="00291D1B">
        <w:rPr>
          <w:rFonts w:ascii="Times New Roman" w:hAnsi="Times New Roman" w:cs="Times New Roman"/>
        </w:rPr>
        <w:lastRenderedPageBreak/>
        <w:t>Klasy zaimplementowane w projekcie</w:t>
      </w:r>
      <w:bookmarkEnd w:id="2"/>
    </w:p>
    <w:p w:rsidR="00DB5CF7" w:rsidRDefault="005064F7" w:rsidP="00DB5C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 klasy reprezentujące tabele bazy danych. Znajdują się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F7" w:rsidRDefault="005064F7" w:rsidP="005064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 w „top” to w większości pliki .</w:t>
      </w:r>
      <w:proofErr w:type="spellStart"/>
      <w:r>
        <w:rPr>
          <w:rFonts w:ascii="Times New Roman" w:hAnsi="Times New Roman" w:cs="Times New Roman"/>
          <w:sz w:val="24"/>
          <w:szCs w:val="24"/>
        </w:rPr>
        <w:t>fxml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odpowiadające im kontrolery. Oprócz tego znajduje się tu plik „Warsztat.java”, który jest główną klasą aplikacji, „SceneMenager.java” odpowiada za przechodzenie między scenami, „Polaczenie.java” zawiera metody pozwalające uzyskać połączenie z bazą, „darkTheme.css” odpowiada za wygląd aplikacji oraz „2.jpg” to ikona aplikacji.</w:t>
      </w:r>
    </w:p>
    <w:p w:rsidR="00DB5CF7" w:rsidRDefault="00DB5CF7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Pr="00AF5FD7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B5CF7" w:rsidRPr="009531A8" w:rsidRDefault="005064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3" w:name="_Toc42093338"/>
      <w:r>
        <w:rPr>
          <w:rFonts w:ascii="Times New Roman" w:hAnsi="Times New Roman" w:cs="Times New Roman"/>
        </w:rPr>
        <w:t>F</w:t>
      </w:r>
      <w:r w:rsidR="00DB5CF7" w:rsidRPr="009531A8">
        <w:rPr>
          <w:rFonts w:ascii="Times New Roman" w:hAnsi="Times New Roman" w:cs="Times New Roman"/>
        </w:rPr>
        <w:t>unkcjonalności aplikacji po stronie bazy danych</w:t>
      </w:r>
      <w:bookmarkEnd w:id="3"/>
    </w:p>
    <w:p w:rsidR="00612B12" w:rsidRPr="009531A8" w:rsidRDefault="00612B12" w:rsidP="00612B12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zostało wykorzystanych wiele procedur i funkcji języka PL/SQL. Poniżej zostało przedstawionych kilka wraz z opisem.</w:t>
      </w:r>
    </w:p>
    <w:p w:rsidR="00DB5CF7" w:rsidRPr="009531A8" w:rsidRDefault="00612B12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4" w:name="_Toc9585651"/>
      <w:bookmarkStart w:id="5" w:name="_Toc9585704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Ryc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1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1.</w:t>
      </w:r>
      <w:bookmarkEnd w:id="4"/>
      <w:bookmarkEnd w:id="5"/>
    </w:p>
    <w:p w:rsidR="00DB5CF7" w:rsidRPr="009531A8" w:rsidRDefault="00612B12" w:rsidP="00DB5CF7">
      <w:pPr>
        <w:ind w:firstLine="360"/>
        <w:rPr>
          <w:rFonts w:ascii="Times New Roman" w:hAnsi="Times New Roman" w:cs="Times New Roman"/>
        </w:rPr>
      </w:pPr>
      <w:r w:rsidRPr="00612B1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DD309B0" wp14:editId="0D79A892">
            <wp:extent cx="576072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612B12">
        <w:rPr>
          <w:rFonts w:ascii="Times New Roman" w:hAnsi="Times New Roman" w:cs="Times New Roman"/>
          <w:sz w:val="24"/>
          <w:szCs w:val="24"/>
        </w:rPr>
        <w:t>Ryc</w:t>
      </w:r>
      <w:r w:rsidRPr="009531A8">
        <w:rPr>
          <w:rFonts w:ascii="Times New Roman" w:hAnsi="Times New Roman" w:cs="Times New Roman"/>
          <w:sz w:val="24"/>
          <w:szCs w:val="24"/>
        </w:rPr>
        <w:t xml:space="preserve">. 1 </w:t>
      </w:r>
      <w:r w:rsidR="00612B12">
        <w:rPr>
          <w:rFonts w:ascii="Times New Roman" w:hAnsi="Times New Roman" w:cs="Times New Roman"/>
          <w:sz w:val="24"/>
          <w:szCs w:val="24"/>
        </w:rPr>
        <w:t>przedstawiona jest procedura przeszukująca tabele, jeśli znajdzie szukane słowo w którejś kolumnie to zwraca cały wiersz.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6" w:name="_Toc9585652"/>
      <w:bookmarkStart w:id="7" w:name="_Toc9585705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2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2.</w:t>
      </w:r>
      <w:bookmarkEnd w:id="6"/>
      <w:bookmarkEnd w:id="7"/>
    </w:p>
    <w:p w:rsidR="00DB5CF7" w:rsidRPr="009531A8" w:rsidRDefault="00612B12" w:rsidP="00DB5CF7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3EABCCC" wp14:editId="1E2C8B63">
            <wp:extent cx="3677163" cy="31055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Ryc. 2 </w:t>
      </w:r>
      <w:r w:rsidR="00612B12">
        <w:rPr>
          <w:rFonts w:ascii="Times New Roman" w:hAnsi="Times New Roman" w:cs="Times New Roman"/>
          <w:sz w:val="24"/>
          <w:szCs w:val="24"/>
        </w:rPr>
        <w:t>zawiera procedurę obsługującą przegląd, na który umówił się klient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8" w:name="_Toc9585653"/>
      <w:bookmarkStart w:id="9" w:name="_Toc9585706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3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3.</w:t>
      </w:r>
      <w:bookmarkEnd w:id="8"/>
      <w:bookmarkEnd w:id="9"/>
    </w:p>
    <w:p w:rsidR="00DB5CF7" w:rsidRPr="009531A8" w:rsidRDefault="00612B12" w:rsidP="00DB5CF7">
      <w:pPr>
        <w:ind w:left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18E69C1" wp14:editId="3FD1A857">
            <wp:extent cx="2172003" cy="164805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Pr="009531A8" w:rsidRDefault="00DB5CF7" w:rsidP="00F13163">
      <w:pPr>
        <w:spacing w:line="276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330A32">
        <w:rPr>
          <w:rFonts w:ascii="Times New Roman" w:hAnsi="Times New Roman" w:cs="Times New Roman"/>
          <w:sz w:val="24"/>
          <w:szCs w:val="24"/>
        </w:rPr>
        <w:t>ryc. 3 jest funkcja sprawdzająca czy nie podajemy do bazy pustych rekordów. Jeśli taka sytuacja się wydarzy to po wciśnięciu przycisku odpowiedzialnego za dodanie/ edycji danych pola, które zostawiliśmy puste, a są wymagane zostaną podkreślone na czerwono.</w:t>
      </w:r>
    </w:p>
    <w:p w:rsidR="00DB5CF7" w:rsidRPr="0086053A" w:rsidRDefault="00DB5CF7" w:rsidP="00DB5CF7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0" w:name="_Toc42093339"/>
      <w:r w:rsidRPr="009531A8">
        <w:rPr>
          <w:rFonts w:ascii="Times New Roman" w:hAnsi="Times New Roman" w:cs="Times New Roman"/>
        </w:rPr>
        <w:t>Wyzwalacze</w:t>
      </w:r>
      <w:bookmarkEnd w:id="10"/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W projekci</w:t>
      </w:r>
      <w:r w:rsidR="00330A32">
        <w:rPr>
          <w:rFonts w:ascii="Times New Roman" w:hAnsi="Times New Roman" w:cs="Times New Roman"/>
          <w:sz w:val="24"/>
          <w:szCs w:val="24"/>
        </w:rPr>
        <w:t>e jest</w:t>
      </w:r>
      <w:r w:rsidRPr="009531A8">
        <w:rPr>
          <w:rFonts w:ascii="Times New Roman" w:hAnsi="Times New Roman" w:cs="Times New Roman"/>
          <w:sz w:val="24"/>
          <w:szCs w:val="24"/>
        </w:rPr>
        <w:t xml:space="preserve"> </w:t>
      </w:r>
      <w:r w:rsidR="00330A32">
        <w:rPr>
          <w:rFonts w:ascii="Times New Roman" w:hAnsi="Times New Roman" w:cs="Times New Roman"/>
          <w:sz w:val="24"/>
          <w:szCs w:val="24"/>
        </w:rPr>
        <w:t>dziewięć wyzwalaczy</w:t>
      </w:r>
      <w:r w:rsidRPr="009531A8">
        <w:rPr>
          <w:rFonts w:ascii="Times New Roman" w:hAnsi="Times New Roman" w:cs="Times New Roman"/>
          <w:sz w:val="24"/>
          <w:szCs w:val="24"/>
        </w:rPr>
        <w:t xml:space="preserve"> w celu walidacji podawanych danych. Przedstawiona poniżej</w:t>
      </w:r>
      <w:r w:rsidR="00291D1B">
        <w:rPr>
          <w:rFonts w:ascii="Times New Roman" w:hAnsi="Times New Roman" w:cs="Times New Roman"/>
          <w:sz w:val="24"/>
          <w:szCs w:val="24"/>
        </w:rPr>
        <w:t xml:space="preserve"> Ryc.4 przedstawia jeden</w:t>
      </w:r>
      <w:r w:rsidR="00330A32">
        <w:rPr>
          <w:rFonts w:ascii="Times New Roman" w:hAnsi="Times New Roman" w:cs="Times New Roman"/>
          <w:sz w:val="24"/>
          <w:szCs w:val="24"/>
        </w:rPr>
        <w:t xml:space="preserve"> z nich, która sprawdza poprawność podawanego hasła</w:t>
      </w:r>
      <w:r w:rsidR="00151B0B">
        <w:rPr>
          <w:rFonts w:ascii="Times New Roman" w:hAnsi="Times New Roman" w:cs="Times New Roman"/>
          <w:sz w:val="24"/>
          <w:szCs w:val="24"/>
        </w:rPr>
        <w:t xml:space="preserve"> przy rejestracji</w:t>
      </w:r>
      <w:r w:rsidRPr="009531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5CF7" w:rsidRPr="009531A8" w:rsidRDefault="00DB5CF7" w:rsidP="00DB5CF7">
      <w:pPr>
        <w:pStyle w:val="Legenda"/>
        <w:keepNext/>
        <w:ind w:firstLine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11" w:name="_Toc9585654"/>
      <w:bookmarkStart w:id="12" w:name="_Toc9585707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4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4.</w:t>
      </w:r>
      <w:bookmarkEnd w:id="11"/>
      <w:bookmarkEnd w:id="12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FE70216" wp14:editId="5A76BD11">
            <wp:extent cx="5734850" cy="229584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86053A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3" w:name="_Toc42093340"/>
      <w:r w:rsidRPr="009531A8">
        <w:rPr>
          <w:rFonts w:ascii="Times New Roman" w:hAnsi="Times New Roman" w:cs="Times New Roman"/>
        </w:rPr>
        <w:t>Opis Interfejsu</w:t>
      </w:r>
      <w:bookmarkEnd w:id="13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aplikacji jest pięć głównych paneli: logowanie, rejestracja, klienci, mechanicy i administratorzy.</w:t>
      </w:r>
    </w:p>
    <w:p w:rsidR="00DB5CF7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1D6C2711" wp14:editId="62E561B2">
            <wp:extent cx="5962650" cy="4457017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014" cy="44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Default="00330A32" w:rsidP="00DB5CF7">
      <w:pPr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to pierwszy panel, który się wyświetla po uruchomieniu aplikacji, mamy możliwość zalogowania się lub przejścia do panelu rejestracji.</w:t>
      </w:r>
    </w:p>
    <w:p w:rsidR="00F13163" w:rsidRDefault="00237DC7" w:rsidP="00DB5CF7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C5FB9" wp14:editId="5C103764">
            <wp:extent cx="5934075" cy="4450555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78" cy="44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Pr="00330A32" w:rsidRDefault="00F13163" w:rsidP="00DB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Panel rejestracji, zostały tu nałożone wiele ograniczeń: login nie może się powtarzać, login</w:t>
      </w:r>
      <w:r w:rsidR="00237DC7">
        <w:rPr>
          <w:rFonts w:ascii="Times New Roman" w:hAnsi="Times New Roman" w:cs="Times New Roman"/>
          <w:sz w:val="24"/>
          <w:szCs w:val="24"/>
        </w:rPr>
        <w:t xml:space="preserve"> oraz hasło muszą</w:t>
      </w:r>
      <w:r>
        <w:rPr>
          <w:rFonts w:ascii="Times New Roman" w:hAnsi="Times New Roman" w:cs="Times New Roman"/>
          <w:sz w:val="24"/>
          <w:szCs w:val="24"/>
        </w:rPr>
        <w:t xml:space="preserve"> zawierać 6 znaków, hasła muszą być zgodne, hasło musi zawierać cyfrę oraz numer musi zawierać przynajmniej 9 cyfr.</w:t>
      </w:r>
    </w:p>
    <w:p w:rsidR="00DB5CF7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F17EE" wp14:editId="26109424">
            <wp:extent cx="6058653" cy="4524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3452" cy="45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pierwszy panel po zalogowaniu się jako klient, możemy się tu umówić na przegląd.</w:t>
      </w:r>
    </w:p>
    <w:p w:rsidR="00F13163" w:rsidRPr="009531A8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44C33" wp14:editId="7F13B380">
            <wp:extent cx="6210300" cy="4642133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807" cy="46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panel jest analogiczny do poprzedniego, jedynie tutaj </w:t>
      </w:r>
      <w:r w:rsidR="00BD010C">
        <w:rPr>
          <w:rFonts w:ascii="Times New Roman" w:hAnsi="Times New Roman" w:cs="Times New Roman"/>
          <w:sz w:val="24"/>
          <w:szCs w:val="24"/>
        </w:rPr>
        <w:t>umawiamy się na przegląd/ usługę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09D" w:rsidRPr="009531A8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E41607" wp14:editId="1B7F346B">
            <wp:extent cx="6277610" cy="4685723"/>
            <wp:effectExtent l="0" t="0" r="889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765" cy="46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CD409D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Okno dodawania samochodu, nie można dodać dwóch takich samych</w:t>
      </w:r>
      <w:r w:rsidR="00BD010C">
        <w:rPr>
          <w:rFonts w:ascii="Times New Roman" w:hAnsi="Times New Roman" w:cs="Times New Roman"/>
        </w:rPr>
        <w:t xml:space="preserve"> modeli</w:t>
      </w:r>
      <w:r>
        <w:rPr>
          <w:rFonts w:ascii="Times New Roman" w:hAnsi="Times New Roman" w:cs="Times New Roman"/>
        </w:rPr>
        <w:t>.</w:t>
      </w:r>
    </w:p>
    <w:p w:rsidR="00CD409D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7A6CE5F6" wp14:editId="42DE05F1">
            <wp:extent cx="6134735" cy="4601051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1388" cy="46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jest przedstawiona historia wszystkich usług zalogowanego klienta.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lastRenderedPageBreak/>
        <w:drawing>
          <wp:inline distT="0" distB="0" distL="0" distR="0" wp14:anchorId="7B96417A" wp14:editId="3A4B8AB8">
            <wp:extent cx="6086475" cy="455611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707" cy="45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mamy możliwość edycji/ usunięcia samochodu i edycji danych personalnych.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7336FC51" wp14:editId="3ED63AA6">
            <wp:extent cx="6162675" cy="45911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399" cy="45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Przechodzimy do panelu mechanika, ten i następne dwa okna odpowiadają za obsługę wszystkich oczekujących wizyt.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lastRenderedPageBreak/>
        <w:drawing>
          <wp:inline distT="0" distB="0" distL="0" distR="0" wp14:anchorId="3EB1583B" wp14:editId="2E9B4DE2">
            <wp:extent cx="6219825" cy="464925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5656" cy="46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2C3CB441" wp14:editId="06ED1CB2">
            <wp:extent cx="6265622" cy="4676775"/>
            <wp:effectExtent l="0" t="0" r="190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3300" cy="468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lastRenderedPageBreak/>
        <w:drawing>
          <wp:inline distT="0" distB="0" distL="0" distR="0" wp14:anchorId="61D4AC8F" wp14:editId="4947BB01">
            <wp:extent cx="6268085" cy="467175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2235" cy="46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panelu do edycji danych znajdują się wszystkie obsłużone wizyty przez zalogowanego mechanika, dodatkowo jest tu mechanizm wyszukiwania oraz przyciski do edycji, które wczytują inne sceny.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283B3EBC" wp14:editId="205E637B">
            <wp:extent cx="6630325" cy="495369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Edycja przeglądu.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7DA00F43" wp14:editId="7059E86E">
            <wp:extent cx="6305550" cy="4701984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47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Ostatni panel – </w:t>
      </w:r>
      <w:r w:rsidR="00BD010C">
        <w:rPr>
          <w:rFonts w:ascii="Times New Roman" w:hAnsi="Times New Roman" w:cs="Times New Roman"/>
        </w:rPr>
        <w:t>administratora</w:t>
      </w:r>
      <w:r>
        <w:rPr>
          <w:rFonts w:ascii="Times New Roman" w:hAnsi="Times New Roman" w:cs="Times New Roman"/>
        </w:rPr>
        <w:t>. W pierwszej zakładce mam możliwość zarządzania wszystkimi usługami.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</w:rPr>
        <w:drawing>
          <wp:inline distT="0" distB="0" distL="0" distR="0" wp14:anchorId="2A8F0FBA" wp14:editId="3B06295F">
            <wp:extent cx="6315075" cy="4718159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9669" cy="4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pracowników</w:t>
      </w:r>
    </w:p>
    <w:p w:rsidR="00C4613A" w:rsidRDefault="00667AFC" w:rsidP="00DB5CF7">
      <w:pPr>
        <w:rPr>
          <w:rFonts w:ascii="Times New Roman" w:hAnsi="Times New Roman" w:cs="Times New Roman"/>
        </w:rPr>
      </w:pPr>
      <w:r w:rsidRPr="00667AFC">
        <w:rPr>
          <w:rFonts w:ascii="Times New Roman" w:hAnsi="Times New Roman" w:cs="Times New Roman"/>
        </w:rPr>
        <w:lastRenderedPageBreak/>
        <w:drawing>
          <wp:inline distT="0" distB="0" distL="0" distR="0" wp14:anchorId="4647691D" wp14:editId="741C93FD">
            <wp:extent cx="6630325" cy="4963218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C4613A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Ostatnie trzy wyglądają podobnie, różnią się tylko zawartością tabel. Znajduje się tu historia wszystkich wizyt.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4" w:name="_Toc42093341"/>
      <w:r w:rsidRPr="009531A8">
        <w:rPr>
          <w:rFonts w:ascii="Times New Roman" w:hAnsi="Times New Roman" w:cs="Times New Roman"/>
        </w:rPr>
        <w:t>Instrukcja użytkowania</w:t>
      </w:r>
      <w:bookmarkEnd w:id="14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5" w:name="_Toc42093342"/>
      <w:r w:rsidRPr="009531A8">
        <w:rPr>
          <w:rFonts w:ascii="Times New Roman" w:hAnsi="Times New Roman" w:cs="Times New Roman"/>
        </w:rPr>
        <w:t>Panel Logowania</w:t>
      </w:r>
      <w:bookmarkEnd w:id="15"/>
    </w:p>
    <w:p w:rsidR="00DB5CF7" w:rsidRDefault="00DB5CF7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Należy wprowadzić dane, po czym nacisnąć przycisk zaloguj. W przypadku podania niepoprawnych danych pojawi się odpowiedni komunikat.</w:t>
      </w:r>
    </w:p>
    <w:p w:rsidR="00BD010C" w:rsidRPr="009531A8" w:rsidRDefault="00BD010C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6" w:name="_Toc42093343"/>
      <w:r>
        <w:rPr>
          <w:rFonts w:ascii="Times New Roman" w:hAnsi="Times New Roman" w:cs="Times New Roman"/>
        </w:rPr>
        <w:t>Panel rejestracji</w:t>
      </w:r>
      <w:bookmarkEnd w:id="16"/>
    </w:p>
    <w:p w:rsidR="00BD010C" w:rsidRDefault="00BD010C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Podajemy login, hasło i swoje dane aby utworzyć nowe konto. Nałożone tu zostały ograniczenia dotyczące loginu, hasła i numeru telefonu: login i hasło muszą zawierać 6 znaków, dodatkowo wprowadzone hasła nie mogą się różnić i muszą zawierać cyfrę oraz numer telefonu musi zawierać przynajmniej 9 cyfr.</w:t>
      </w:r>
    </w:p>
    <w:p w:rsidR="00BD010C" w:rsidRPr="00BD010C" w:rsidRDefault="00BD010C" w:rsidP="00BD010C">
      <w:pPr>
        <w:pStyle w:val="Nagwek2"/>
        <w:ind w:left="720"/>
        <w:jc w:val="both"/>
      </w:pPr>
    </w:p>
    <w:p w:rsidR="00DB5CF7" w:rsidRPr="009531A8" w:rsidRDefault="00DB5CF7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7" w:name="_Toc42093344"/>
      <w:r w:rsidRPr="009531A8">
        <w:rPr>
          <w:rFonts w:ascii="Times New Roman" w:hAnsi="Times New Roman" w:cs="Times New Roman"/>
        </w:rPr>
        <w:t xml:space="preserve">Panel </w:t>
      </w:r>
      <w:r w:rsidR="00143300">
        <w:rPr>
          <w:rFonts w:ascii="Times New Roman" w:hAnsi="Times New Roman" w:cs="Times New Roman"/>
        </w:rPr>
        <w:t>Klienta</w:t>
      </w:r>
      <w:bookmarkEnd w:id="17"/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umówić się potrzebujemy dodać samochód, po wprowadzeniu poprawnych danych samochód zostanie dodany i wszystkie pola wymagające auta się uzupełnią.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możemy umówić się na diagnozę wybierając samochód, podając swoje uwagi (opcjonalne) i wybierając datę.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Zapisy na przegląd i usługę wyglądają podobnie, z tą różnicą, że nie podajemy uwag, a do usług dodatkowo wybieramy ją z rozwijanej listy.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edycji danych osobowych klikamy przycisk edytuj, który odblokowuje pola. Po ich zmianie klikamy zapisz.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i usuwanie samochodów polega na wybraniu marki samochodu, wtedy uzupełni się pole model, z którego wybieramy interesujące nas auto</w:t>
      </w:r>
      <w:r w:rsidR="006349B6">
        <w:rPr>
          <w:rFonts w:ascii="Times New Roman" w:hAnsi="Times New Roman" w:cs="Times New Roman"/>
          <w:sz w:val="24"/>
          <w:szCs w:val="24"/>
        </w:rPr>
        <w:t>, wszystkie pola się wtedy uzupełnią i możemy usunąć lub zmienić dane.</w:t>
      </w:r>
    </w:p>
    <w:p w:rsidR="00DB5CF7" w:rsidRPr="009531A8" w:rsidRDefault="00DB5CF7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8" w:name="_Toc42093345"/>
      <w:r w:rsidRPr="009531A8">
        <w:rPr>
          <w:rFonts w:ascii="Times New Roman" w:hAnsi="Times New Roman" w:cs="Times New Roman"/>
        </w:rPr>
        <w:lastRenderedPageBreak/>
        <w:t xml:space="preserve">Panel </w:t>
      </w:r>
      <w:r w:rsidR="006349B6">
        <w:rPr>
          <w:rFonts w:ascii="Times New Roman" w:hAnsi="Times New Roman" w:cs="Times New Roman"/>
        </w:rPr>
        <w:t>mechanika</w:t>
      </w:r>
      <w:bookmarkEnd w:id="18"/>
    </w:p>
    <w:p w:rsidR="00DB5CF7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Pierwsze trzy zakładki polegają na tym samym. Wybieramy interesujący nas rekord w tabeli i klikamy obsłuż. Zostają wtedy uzupełnione informacje podane przez klienta i możemy wtedy go obsłużyć.</w:t>
      </w:r>
    </w:p>
    <w:p w:rsidR="006349B6" w:rsidRPr="006349B6" w:rsidRDefault="006349B6" w:rsidP="006349B6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zakładce są wyświetlone wszystkie obsłużone przez nas wizyty w odpowiednich tabelach. Mamy możliwość ich przeszukiwania, które polega na wpisaniu w pole interesującego nas słowa i użyciu przycisku szukaj. Zostanie wtedy odświeżona tabela rekordami zawierającymi wpisany ciąg znaków. Dodatkowo jest możliwość edycji diagnoz i przeglądów. Po wciśnięciu przycisku edytuj przenosi nas do innej sceny.</w:t>
      </w:r>
    </w:p>
    <w:p w:rsidR="00DB5CF7" w:rsidRPr="006349B6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nowej scenie do edycji zostaną wczytane wszystkie informacje o wybranym z tabeli rekordzie. Zmieniamy interesujące nas wartości i klikamy zapisz (pola wpisane przez klienta pozostają nieaktywne).</w:t>
      </w:r>
    </w:p>
    <w:p w:rsidR="00DB5CF7" w:rsidRDefault="006349B6" w:rsidP="00BD010C">
      <w:pPr>
        <w:pStyle w:val="Nagwek2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2093346"/>
      <w:r w:rsidRPr="006349B6">
        <w:rPr>
          <w:rFonts w:ascii="Times New Roman" w:hAnsi="Times New Roman" w:cs="Times New Roman"/>
        </w:rPr>
        <w:t>Panel administratora</w:t>
      </w:r>
      <w:bookmarkEnd w:id="19"/>
    </w:p>
    <w:p w:rsidR="006349B6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562CF">
        <w:rPr>
          <w:rFonts w:ascii="Times New Roman" w:hAnsi="Times New Roman" w:cs="Times New Roman"/>
          <w:sz w:val="24"/>
          <w:szCs w:val="24"/>
        </w:rPr>
        <w:t>W pierwszym panelu administratora mamy możliwość wyszukania usług</w:t>
      </w:r>
      <w:r>
        <w:rPr>
          <w:rFonts w:ascii="Times New Roman" w:hAnsi="Times New Roman" w:cs="Times New Roman"/>
          <w:sz w:val="24"/>
          <w:szCs w:val="24"/>
        </w:rPr>
        <w:t>. Po wybraniu jednej i kliknięciu edytuj zostaną wczytane do pól po prawej dane usługi, którą możemy edytować. Pola po lewej służą do dodawania nowych usług.</w:t>
      </w:r>
    </w:p>
    <w:p w:rsid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pracowników wygląda bardzo podobnie z wyjątkiem braku możliwości dodania nowego.</w:t>
      </w:r>
    </w:p>
    <w:p w:rsidR="001562CF" w:rsidRP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trzy zakładki przedstawiają historię warsztatu z możliwością szukania.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0" w:name="_Toc42093347"/>
      <w:r w:rsidRPr="009531A8">
        <w:rPr>
          <w:rFonts w:ascii="Times New Roman" w:hAnsi="Times New Roman" w:cs="Times New Roman"/>
        </w:rPr>
        <w:t>Wymagane loginy i hasła do sprawdzenia działania aplikacji</w:t>
      </w:r>
      <w:bookmarkEnd w:id="20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1" w:name="_Toc42093348"/>
      <w:r w:rsidRPr="009531A8">
        <w:rPr>
          <w:rFonts w:ascii="Times New Roman" w:hAnsi="Times New Roman" w:cs="Times New Roman"/>
        </w:rPr>
        <w:t>Baza Danych</w:t>
      </w:r>
      <w:bookmarkEnd w:id="21"/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Użytkownik: c##</w:t>
      </w:r>
      <w:r w:rsidR="00C4613A">
        <w:rPr>
          <w:rFonts w:ascii="Times New Roman" w:hAnsi="Times New Roman" w:cs="Times New Roman"/>
          <w:sz w:val="24"/>
          <w:szCs w:val="24"/>
        </w:rPr>
        <w:t>warsztat</w:t>
      </w:r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31A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53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31A8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DB5CF7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Hasło: admin</w:t>
      </w:r>
    </w:p>
    <w:p w:rsidR="00291D1B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291D1B" w:rsidRPr="009531A8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 1521</w:t>
      </w:r>
    </w:p>
    <w:p w:rsidR="00DB5CF7" w:rsidRPr="009531A8" w:rsidRDefault="00DB5CF7" w:rsidP="00DB5CF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DB5CF7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danych na potrzeby testów możliwa jest w pliku Polaczenie.java</w:t>
      </w:r>
    </w:p>
    <w:p w:rsidR="00291D1B" w:rsidRPr="00291D1B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613A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C4613A" w:rsidRPr="009531A8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2" w:name="_Toc42093349"/>
      <w:r>
        <w:rPr>
          <w:rFonts w:ascii="Times New Roman" w:hAnsi="Times New Roman" w:cs="Times New Roman"/>
        </w:rPr>
        <w:t>Klient</w:t>
      </w:r>
      <w:bookmarkEnd w:id="22"/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klient</w:t>
      </w:r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klient1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3" w:name="_Toc42093350"/>
      <w:r>
        <w:rPr>
          <w:rFonts w:ascii="Times New Roman" w:hAnsi="Times New Roman" w:cs="Times New Roman"/>
        </w:rPr>
        <w:t>Mechanik</w:t>
      </w:r>
      <w:bookmarkEnd w:id="23"/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mechanik</w:t>
      </w:r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mechanik1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4" w:name="_Toc42093351"/>
      <w:r>
        <w:rPr>
          <w:rFonts w:ascii="Times New Roman" w:hAnsi="Times New Roman" w:cs="Times New Roman"/>
        </w:rPr>
        <w:t>Administrator</w:t>
      </w:r>
      <w:bookmarkEnd w:id="24"/>
    </w:p>
    <w:p w:rsidR="00DB5CF7" w:rsidRPr="009531A8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administrator</w:t>
      </w:r>
      <w:bookmarkStart w:id="25" w:name="_GoBack"/>
      <w:bookmarkEnd w:id="25"/>
    </w:p>
    <w:p w:rsidR="00DB5CF7" w:rsidRPr="0086053A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administrator1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6" w:name="_Toc42093352"/>
      <w:r w:rsidRPr="009531A8">
        <w:rPr>
          <w:rFonts w:ascii="Times New Roman" w:hAnsi="Times New Roman" w:cs="Times New Roman"/>
        </w:rPr>
        <w:lastRenderedPageBreak/>
        <w:t>Ograniczenia</w:t>
      </w:r>
      <w:bookmarkEnd w:id="26"/>
    </w:p>
    <w:p w:rsidR="00DB5CF7" w:rsidRDefault="00BA5048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Jednego dnia można się zapisać na 3 diagnozy, 10 przeglądów i 15 usług,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klient nie może dodać dwóch takich samych samochodów,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ma możliwości zapisania się w datą, która już minęła,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nie da się zapisać w weekend,</w:t>
      </w:r>
    </w:p>
    <w:p w:rsidR="001562CF" w:rsidRPr="009531A8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Ograniczenia złożoności loginu i hasła.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B202B8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27" w:name="_Toc42093353"/>
      <w:r w:rsidR="00DB5CF7" w:rsidRPr="009531A8">
        <w:rPr>
          <w:rFonts w:ascii="Times New Roman" w:hAnsi="Times New Roman" w:cs="Times New Roman"/>
        </w:rPr>
        <w:t>Lista błędów zdefiniowanych w projekcie:</w:t>
      </w:r>
      <w:bookmarkEnd w:id="27"/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-20000 - Błędne dane logowania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-20001 - </w:t>
      </w:r>
      <w:r w:rsidRPr="00BA5048">
        <w:rPr>
          <w:rFonts w:ascii="Times New Roman" w:hAnsi="Times New Roman" w:cs="Times New Roman"/>
          <w:sz w:val="24"/>
          <w:szCs w:val="24"/>
        </w:rPr>
        <w:t>Login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-20002 -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-20003 -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cyfrę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-20004 - </w:t>
      </w:r>
      <w:r w:rsidRPr="00BA5048">
        <w:rPr>
          <w:rFonts w:ascii="Times New Roman" w:hAnsi="Times New Roman" w:cs="Times New Roman"/>
          <w:sz w:val="24"/>
          <w:szCs w:val="24"/>
        </w:rPr>
        <w:t>Numer telefonu musi zawierać 9 cyfr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-20005 - Hasła się różnią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-20006 - Data z przeszłości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-20007 - </w:t>
      </w:r>
      <w:r w:rsidRPr="00BA5048">
        <w:rPr>
          <w:rFonts w:ascii="Times New Roman" w:hAnsi="Times New Roman" w:cs="Times New Roman"/>
          <w:sz w:val="24"/>
          <w:szCs w:val="24"/>
        </w:rPr>
        <w:t>Nie pracujemy w weekend</w:t>
      </w:r>
    </w:p>
    <w:p w:rsidR="00BA5048" w:rsidRPr="0086053A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-20008 - Samochód istnieje w bazie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6734DC" w:rsidRDefault="00DB5CF7" w:rsidP="006734DC"/>
    <w:sectPr w:rsidR="00DB5CF7" w:rsidRPr="006734DC" w:rsidSect="00F13163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81B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142E69"/>
    <w:multiLevelType w:val="hybridMultilevel"/>
    <w:tmpl w:val="50DEDFE2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A3070A"/>
    <w:multiLevelType w:val="hybridMultilevel"/>
    <w:tmpl w:val="57EA0B30"/>
    <w:lvl w:ilvl="0" w:tplc="2C74DC5A">
      <w:start w:val="2"/>
      <w:numFmt w:val="lowerLetter"/>
      <w:lvlText w:val="%1."/>
      <w:lvlJc w:val="left"/>
      <w:pPr>
        <w:ind w:left="136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552"/>
    <w:multiLevelType w:val="hybridMultilevel"/>
    <w:tmpl w:val="999EE296"/>
    <w:lvl w:ilvl="0" w:tplc="04150019">
      <w:start w:val="1"/>
      <w:numFmt w:val="lowerLetter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9737D07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ABB2069"/>
    <w:multiLevelType w:val="hybridMultilevel"/>
    <w:tmpl w:val="A3E6242E"/>
    <w:lvl w:ilvl="0" w:tplc="86B2ED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875F2"/>
    <w:multiLevelType w:val="hybridMultilevel"/>
    <w:tmpl w:val="10C0F2DA"/>
    <w:lvl w:ilvl="0" w:tplc="2C18155E">
      <w:start w:val="1"/>
      <w:numFmt w:val="lowerLetter"/>
      <w:lvlText w:val="%1."/>
      <w:lvlJc w:val="left"/>
      <w:pPr>
        <w:ind w:left="1364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104A"/>
    <w:multiLevelType w:val="multilevel"/>
    <w:tmpl w:val="CE9A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D8510F"/>
    <w:multiLevelType w:val="multilevel"/>
    <w:tmpl w:val="D60E9514"/>
    <w:lvl w:ilvl="0">
      <w:start w:val="5"/>
      <w:numFmt w:val="decimal"/>
      <w:lvlText w:val="%1."/>
      <w:lvlJc w:val="left"/>
      <w:pPr>
        <w:ind w:left="2971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CA552BC"/>
    <w:multiLevelType w:val="multilevel"/>
    <w:tmpl w:val="8C123B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D95356E"/>
    <w:multiLevelType w:val="hybridMultilevel"/>
    <w:tmpl w:val="D0A60F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8B0613"/>
    <w:multiLevelType w:val="multilevel"/>
    <w:tmpl w:val="813077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6D05B36"/>
    <w:multiLevelType w:val="hybridMultilevel"/>
    <w:tmpl w:val="0E123B38"/>
    <w:lvl w:ilvl="0" w:tplc="20B896B6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646513"/>
    <w:multiLevelType w:val="hybridMultilevel"/>
    <w:tmpl w:val="0602E1CA"/>
    <w:lvl w:ilvl="0" w:tplc="9A58A608">
      <w:start w:val="1"/>
      <w:numFmt w:val="decimal"/>
      <w:lvlText w:val="%1.2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842784"/>
    <w:multiLevelType w:val="hybridMultilevel"/>
    <w:tmpl w:val="541070C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47D02E4"/>
    <w:multiLevelType w:val="hybridMultilevel"/>
    <w:tmpl w:val="8F0A06F6"/>
    <w:lvl w:ilvl="0" w:tplc="67D4C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547FD5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E761C71"/>
    <w:multiLevelType w:val="hybridMultilevel"/>
    <w:tmpl w:val="8EB0745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33C43"/>
    <w:multiLevelType w:val="hybridMultilevel"/>
    <w:tmpl w:val="3E8617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7CD6E68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99E26EE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6ABA2572"/>
    <w:multiLevelType w:val="hybridMultilevel"/>
    <w:tmpl w:val="5F189332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172A22"/>
    <w:multiLevelType w:val="hybridMultilevel"/>
    <w:tmpl w:val="1F6A7B3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A85259B"/>
    <w:multiLevelType w:val="multilevel"/>
    <w:tmpl w:val="A254200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4" w:hanging="2160"/>
      </w:pPr>
      <w:rPr>
        <w:rFonts w:hint="default"/>
      </w:rPr>
    </w:lvl>
  </w:abstractNum>
  <w:abstractNum w:abstractNumId="24" w15:restartNumberingAfterBreak="0">
    <w:nsid w:val="7F5F32BF"/>
    <w:multiLevelType w:val="hybridMultilevel"/>
    <w:tmpl w:val="9FA4ED60"/>
    <w:lvl w:ilvl="0" w:tplc="F934D1F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18155E">
      <w:start w:val="1"/>
      <w:numFmt w:val="lowerLetter"/>
      <w:lvlText w:val="%2."/>
      <w:lvlJc w:val="left"/>
      <w:pPr>
        <w:ind w:left="136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8"/>
  </w:num>
  <w:num w:numId="5">
    <w:abstractNumId w:val="15"/>
  </w:num>
  <w:num w:numId="6">
    <w:abstractNumId w:val="5"/>
  </w:num>
  <w:num w:numId="7">
    <w:abstractNumId w:val="16"/>
  </w:num>
  <w:num w:numId="8">
    <w:abstractNumId w:val="20"/>
  </w:num>
  <w:num w:numId="9">
    <w:abstractNumId w:val="9"/>
  </w:num>
  <w:num w:numId="10">
    <w:abstractNumId w:val="11"/>
  </w:num>
  <w:num w:numId="11">
    <w:abstractNumId w:val="19"/>
  </w:num>
  <w:num w:numId="12">
    <w:abstractNumId w:val="0"/>
  </w:num>
  <w:num w:numId="13">
    <w:abstractNumId w:val="4"/>
  </w:num>
  <w:num w:numId="14">
    <w:abstractNumId w:val="23"/>
  </w:num>
  <w:num w:numId="15">
    <w:abstractNumId w:val="10"/>
  </w:num>
  <w:num w:numId="16">
    <w:abstractNumId w:val="18"/>
  </w:num>
  <w:num w:numId="17">
    <w:abstractNumId w:val="22"/>
  </w:num>
  <w:num w:numId="18">
    <w:abstractNumId w:val="14"/>
  </w:num>
  <w:num w:numId="19">
    <w:abstractNumId w:val="21"/>
  </w:num>
  <w:num w:numId="20">
    <w:abstractNumId w:val="3"/>
  </w:num>
  <w:num w:numId="21">
    <w:abstractNumId w:val="12"/>
  </w:num>
  <w:num w:numId="22">
    <w:abstractNumId w:val="1"/>
  </w:num>
  <w:num w:numId="23">
    <w:abstractNumId w:val="17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C"/>
    <w:rsid w:val="000F4F06"/>
    <w:rsid w:val="00143300"/>
    <w:rsid w:val="00151B0B"/>
    <w:rsid w:val="001562CF"/>
    <w:rsid w:val="002076B2"/>
    <w:rsid w:val="00237DC7"/>
    <w:rsid w:val="00291D1B"/>
    <w:rsid w:val="00325F49"/>
    <w:rsid w:val="00330A32"/>
    <w:rsid w:val="00410867"/>
    <w:rsid w:val="005064F7"/>
    <w:rsid w:val="00612B12"/>
    <w:rsid w:val="006349B6"/>
    <w:rsid w:val="00667AFC"/>
    <w:rsid w:val="006734DC"/>
    <w:rsid w:val="00682F20"/>
    <w:rsid w:val="006F069B"/>
    <w:rsid w:val="007F6C7B"/>
    <w:rsid w:val="009A56D3"/>
    <w:rsid w:val="00AC5EB4"/>
    <w:rsid w:val="00AF26DD"/>
    <w:rsid w:val="00B202B8"/>
    <w:rsid w:val="00BA5048"/>
    <w:rsid w:val="00BD010C"/>
    <w:rsid w:val="00C4613A"/>
    <w:rsid w:val="00CD409D"/>
    <w:rsid w:val="00DB5CF7"/>
    <w:rsid w:val="00F13163"/>
    <w:rsid w:val="00FB6FA8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6E98"/>
  <w15:chartTrackingRefBased/>
  <w15:docId w15:val="{717E4E5C-2AD2-417F-8A1B-1997F6F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4DC"/>
  </w:style>
  <w:style w:type="paragraph" w:styleId="Nagwek1">
    <w:name w:val="heading 1"/>
    <w:basedOn w:val="Normalny"/>
    <w:next w:val="Normalny"/>
    <w:link w:val="Nagwek1Znak"/>
    <w:uiPriority w:val="9"/>
    <w:qFormat/>
    <w:rsid w:val="00DB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3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B5C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B5CF7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B5CF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5CF7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5CF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5CF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B5CF7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B5C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DB5C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EB58-41F3-4DCE-96A2-AA0E26E7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15</Pages>
  <Words>1453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Paluch  Damian</cp:lastModifiedBy>
  <cp:revision>8</cp:revision>
  <cp:lastPrinted>2020-06-02T21:57:00Z</cp:lastPrinted>
  <dcterms:created xsi:type="dcterms:W3CDTF">2020-05-19T12:34:00Z</dcterms:created>
  <dcterms:modified xsi:type="dcterms:W3CDTF">2020-06-03T14:27:00Z</dcterms:modified>
</cp:coreProperties>
</file>