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B93" w:rsidRDefault="000778F7">
      <w:pPr>
        <w:pStyle w:val="Didefault"/>
        <w:rPr>
          <w:b/>
          <w:bCs/>
          <w:sz w:val="35"/>
          <w:szCs w:val="35"/>
        </w:rPr>
      </w:pPr>
      <w:r>
        <w:rPr>
          <w:b/>
          <w:bCs/>
          <w:sz w:val="35"/>
          <w:szCs w:val="35"/>
        </w:rPr>
        <w:t>2.2 Cost and e</w:t>
      </w:r>
      <w:proofErr w:type="spellStart"/>
      <w:r>
        <w:rPr>
          <w:b/>
          <w:bCs/>
          <w:sz w:val="35"/>
          <w:szCs w:val="35"/>
          <w:lang w:val="it-IT"/>
        </w:rPr>
        <w:t>ff</w:t>
      </w:r>
      <w:proofErr w:type="spellEnd"/>
      <w:r>
        <w:rPr>
          <w:b/>
          <w:bCs/>
          <w:sz w:val="35"/>
          <w:szCs w:val="35"/>
        </w:rPr>
        <w:t>ort estimation: COCOMO II</w:t>
      </w:r>
    </w:p>
    <w:p w:rsidR="00592B93" w:rsidRDefault="000778F7">
      <w:pPr>
        <w:pStyle w:val="Didefault"/>
      </w:pPr>
      <w:r>
        <w:t xml:space="preserve">In this </w:t>
      </w:r>
      <w:proofErr w:type="gramStart"/>
      <w:r>
        <w:t>section</w:t>
      </w:r>
      <w:proofErr w:type="gramEnd"/>
      <w:r>
        <w:t xml:space="preserve"> we're going to use the COCOMO II approach to estimate the</w:t>
      </w:r>
      <w:r>
        <w:rPr>
          <w:lang w:val="it-IT"/>
        </w:rPr>
        <w:t xml:space="preserve"> </w:t>
      </w:r>
      <w:r>
        <w:t>cost and e</w:t>
      </w:r>
      <w:proofErr w:type="spellStart"/>
      <w:r>
        <w:rPr>
          <w:lang w:val="it-IT"/>
        </w:rPr>
        <w:t>ff</w:t>
      </w:r>
      <w:proofErr w:type="spellEnd"/>
      <w:r>
        <w:t xml:space="preserve">ort needed to develop </w:t>
      </w:r>
      <w:proofErr w:type="spellStart"/>
      <w:r>
        <w:t>myTaxiService</w:t>
      </w:r>
      <w:proofErr w:type="spellEnd"/>
      <w:r>
        <w:t>.</w:t>
      </w:r>
    </w:p>
    <w:p w:rsidR="00592B93" w:rsidRDefault="00592B93">
      <w:pPr>
        <w:pStyle w:val="Didefault"/>
        <w:jc w:val="both"/>
        <w:rPr>
          <w:sz w:val="24"/>
          <w:szCs w:val="24"/>
        </w:rPr>
      </w:pPr>
    </w:p>
    <w:p w:rsidR="00592B93" w:rsidRDefault="000778F7">
      <w:pPr>
        <w:pStyle w:val="Didefault"/>
        <w:rPr>
          <w:b/>
          <w:bCs/>
          <w:sz w:val="28"/>
          <w:szCs w:val="28"/>
        </w:rPr>
      </w:pPr>
      <w:r>
        <w:rPr>
          <w:b/>
          <w:bCs/>
          <w:sz w:val="28"/>
          <w:szCs w:val="28"/>
          <w:lang w:val="it-IT"/>
        </w:rPr>
        <w:t>2.2.1 Scale Drivers</w:t>
      </w:r>
    </w:p>
    <w:p w:rsidR="00592B93" w:rsidRDefault="000778F7">
      <w:pPr>
        <w:pStyle w:val="Didefault"/>
      </w:pPr>
      <w:r>
        <w:t xml:space="preserve">Exponent </w:t>
      </w:r>
      <w:proofErr w:type="gramStart"/>
      <w:r>
        <w:t>E  is</w:t>
      </w:r>
      <w:proofErr w:type="gramEnd"/>
      <w:r>
        <w:t xml:space="preserve"> the aggregation of five scale factors that account for</w:t>
      </w:r>
      <w:r>
        <w:rPr>
          <w:lang w:val="it-IT"/>
        </w:rPr>
        <w:t xml:space="preserve"> </w:t>
      </w:r>
      <w:r>
        <w:t>some possible overheads encountered for software projects. Each</w:t>
      </w:r>
      <w:r>
        <w:rPr>
          <w:lang w:val="it-IT"/>
        </w:rPr>
        <w:t xml:space="preserve"> </w:t>
      </w:r>
      <w:r>
        <w:t xml:space="preserve">factor has a range of rating levels, from Very </w:t>
      </w:r>
      <w:proofErr w:type="gramStart"/>
      <w:r>
        <w:t>low  to</w:t>
      </w:r>
      <w:proofErr w:type="gramEnd"/>
      <w:r>
        <w:t xml:space="preserve"> Extra high , and</w:t>
      </w:r>
      <w:r>
        <w:rPr>
          <w:lang w:val="it-IT"/>
        </w:rPr>
        <w:t xml:space="preserve"> </w:t>
      </w:r>
      <w:r>
        <w:t xml:space="preserve">each rating level has a weight. The specific value of the weight </w:t>
      </w:r>
      <w:proofErr w:type="gramStart"/>
      <w:r>
        <w:t>is</w:t>
      </w:r>
      <w:r>
        <w:rPr>
          <w:lang w:val="it-IT"/>
        </w:rPr>
        <w:t xml:space="preserve"> </w:t>
      </w:r>
      <w:r>
        <w:t>called</w:t>
      </w:r>
      <w:proofErr w:type="gramEnd"/>
      <w:r>
        <w:t xml:space="preserve"> a scale factor (SF).</w:t>
      </w:r>
    </w:p>
    <w:p w:rsidR="00592B93" w:rsidRDefault="00592B93">
      <w:pPr>
        <w:pStyle w:val="Didefault"/>
        <w:rPr>
          <w:sz w:val="20"/>
          <w:szCs w:val="20"/>
        </w:rPr>
      </w:pPr>
    </w:p>
    <w:p w:rsidR="00592B93" w:rsidRDefault="000778F7">
      <w:pPr>
        <w:pStyle w:val="Didefault"/>
      </w:pPr>
      <w:r>
        <w:t>In order to evaluate the values of the scale drivers, we refer to the following</w:t>
      </w:r>
      <w:r>
        <w:rPr>
          <w:lang w:val="it-IT"/>
        </w:rPr>
        <w:t xml:space="preserve"> </w:t>
      </w:r>
      <w:proofErr w:type="spellStart"/>
      <w:r>
        <w:rPr>
          <w:lang w:val="it-IT"/>
        </w:rPr>
        <w:t>offi</w:t>
      </w:r>
      <w:r>
        <w:t>cial</w:t>
      </w:r>
      <w:proofErr w:type="spellEnd"/>
      <w:r>
        <w:t xml:space="preserve"> COCOMO II table:</w:t>
      </w:r>
    </w:p>
    <w:p w:rsidR="00592B93" w:rsidRDefault="00592B93">
      <w:pPr>
        <w:pStyle w:val="Didefault"/>
      </w:pPr>
    </w:p>
    <w:p w:rsidR="00592B93" w:rsidRDefault="00592B93">
      <w:pPr>
        <w:pStyle w:val="Didefault"/>
        <w:jc w:val="both"/>
        <w:rPr>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347"/>
        <w:gridCol w:w="1346"/>
        <w:gridCol w:w="1447"/>
        <w:gridCol w:w="1421"/>
        <w:gridCol w:w="1327"/>
        <w:gridCol w:w="1349"/>
        <w:gridCol w:w="1328"/>
      </w:tblGrid>
      <w:tr w:rsidR="00592B93">
        <w:tblPrEx>
          <w:tblCellMar>
            <w:top w:w="0" w:type="dxa"/>
            <w:left w:w="0" w:type="dxa"/>
            <w:bottom w:w="0" w:type="dxa"/>
            <w:right w:w="0" w:type="dxa"/>
          </w:tblCellMar>
        </w:tblPrEx>
        <w:trPr>
          <w:trHeight w:val="500"/>
          <w:tblHeader/>
        </w:trPr>
        <w:tc>
          <w:tcPr>
            <w:tcW w:w="1346"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sz w:val="20"/>
                <w:szCs w:val="20"/>
              </w:rPr>
              <w:t>Scale Factors</w:t>
            </w:r>
          </w:p>
        </w:tc>
        <w:tc>
          <w:tcPr>
            <w:tcW w:w="1345"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Stiletabella3"/>
              <w:jc w:val="center"/>
            </w:pPr>
            <w:r>
              <w:rPr>
                <w:b/>
                <w:bCs/>
                <w:color w:val="000000"/>
                <w:u w:color="000000"/>
              </w:rPr>
              <w:t>Very Low</w:t>
            </w:r>
          </w:p>
        </w:tc>
        <w:tc>
          <w:tcPr>
            <w:tcW w:w="1446"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Stiletabella3"/>
              <w:jc w:val="center"/>
            </w:pPr>
            <w:r>
              <w:rPr>
                <w:b/>
                <w:bCs/>
                <w:color w:val="000000"/>
                <w:u w:color="000000"/>
              </w:rPr>
              <w:t>Low</w:t>
            </w:r>
          </w:p>
        </w:tc>
        <w:tc>
          <w:tcPr>
            <w:tcW w:w="1421"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sz w:val="20"/>
                <w:szCs w:val="20"/>
              </w:rPr>
              <w:t>Nominal</w:t>
            </w:r>
          </w:p>
        </w:tc>
        <w:tc>
          <w:tcPr>
            <w:tcW w:w="1327"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sz w:val="20"/>
                <w:szCs w:val="20"/>
              </w:rPr>
              <w:t>High</w:t>
            </w:r>
          </w:p>
        </w:tc>
        <w:tc>
          <w:tcPr>
            <w:tcW w:w="1349"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sz w:val="20"/>
                <w:szCs w:val="20"/>
                <w:u w:color="FEFFFE"/>
              </w:rPr>
              <w:t>Very High</w:t>
            </w:r>
          </w:p>
        </w:tc>
        <w:tc>
          <w:tcPr>
            <w:tcW w:w="1328"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sz w:val="20"/>
                <w:szCs w:val="20"/>
                <w:u w:color="FEFFFE"/>
              </w:rPr>
              <w:t>Extra</w:t>
            </w:r>
          </w:p>
          <w:p w:rsidR="00592B93" w:rsidRDefault="000778F7">
            <w:pPr>
              <w:pStyle w:val="Didefault"/>
              <w:jc w:val="center"/>
            </w:pPr>
            <w:r>
              <w:rPr>
                <w:b/>
                <w:bCs/>
                <w:sz w:val="20"/>
                <w:szCs w:val="20"/>
                <w:u w:color="FEFFFE"/>
              </w:rPr>
              <w:t>High</w:t>
            </w:r>
          </w:p>
        </w:tc>
      </w:tr>
      <w:tr w:rsidR="00592B93">
        <w:tblPrEx>
          <w:shd w:val="clear" w:color="auto" w:fill="CEDDEB"/>
          <w:tblCellMar>
            <w:top w:w="0" w:type="dxa"/>
            <w:left w:w="0" w:type="dxa"/>
            <w:bottom w:w="0" w:type="dxa"/>
            <w:right w:w="0" w:type="dxa"/>
          </w:tblCellMar>
        </w:tblPrEx>
        <w:trPr>
          <w:trHeight w:val="1313"/>
        </w:trPr>
        <w:tc>
          <w:tcPr>
            <w:tcW w:w="134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rPr>
                <w:b/>
                <w:bCs/>
                <w:u w:color="357CA2"/>
              </w:rPr>
            </w:pPr>
            <w:r>
              <w:rPr>
                <w:b/>
                <w:bCs/>
                <w:u w:color="357CA2"/>
                <w:lang w:val="es-ES_tradnl"/>
              </w:rPr>
              <w:t>PREC</w:t>
            </w:r>
          </w:p>
          <w:p w:rsidR="00592B93" w:rsidRDefault="00592B93">
            <w:pPr>
              <w:pStyle w:val="Didefault"/>
              <w:rPr>
                <w:b/>
                <w:bCs/>
                <w:u w:color="357CA2"/>
              </w:rPr>
            </w:pPr>
          </w:p>
          <w:p w:rsidR="00592B93" w:rsidRDefault="00592B93">
            <w:pPr>
              <w:pStyle w:val="Didefault"/>
              <w:rPr>
                <w:b/>
                <w:bCs/>
                <w:u w:color="357CA2"/>
              </w:rPr>
            </w:pPr>
          </w:p>
          <w:p w:rsidR="00592B93" w:rsidRDefault="00592B93">
            <w:pPr>
              <w:pStyle w:val="Didefault"/>
              <w:rPr>
                <w:b/>
                <w:bCs/>
                <w:u w:color="357CA2"/>
              </w:rPr>
            </w:pPr>
          </w:p>
          <w:p w:rsidR="00592B93" w:rsidRDefault="000778F7">
            <w:pPr>
              <w:pStyle w:val="Didefault"/>
            </w:pPr>
            <w:proofErr w:type="spellStart"/>
            <w:r>
              <w:t>SFj</w:t>
            </w:r>
            <w:proofErr w:type="spellEnd"/>
          </w:p>
        </w:tc>
        <w:tc>
          <w:tcPr>
            <w:tcW w:w="1345"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thoroughly</w:t>
            </w:r>
          </w:p>
          <w:p w:rsidR="00592B93" w:rsidRDefault="000778F7">
            <w:pPr>
              <w:pStyle w:val="Didefault"/>
            </w:pPr>
            <w:proofErr w:type="spellStart"/>
            <w:proofErr w:type="gramStart"/>
            <w:r>
              <w:rPr>
                <w:lang w:val="it-IT"/>
              </w:rPr>
              <w:t>unprece</w:t>
            </w:r>
            <w:proofErr w:type="spellEnd"/>
            <w:proofErr w:type="gramEnd"/>
            <w:r>
              <w:rPr>
                <w:lang w:val="it-IT"/>
              </w:rPr>
              <w:t>-</w:t>
            </w:r>
          </w:p>
          <w:p w:rsidR="00592B93" w:rsidRDefault="000778F7">
            <w:pPr>
              <w:pStyle w:val="Didefault"/>
            </w:pPr>
            <w:proofErr w:type="spellStart"/>
            <w:proofErr w:type="gramStart"/>
            <w:r>
              <w:rPr>
                <w:lang w:val="it-IT"/>
              </w:rPr>
              <w:t>dented</w:t>
            </w:r>
            <w:proofErr w:type="spellEnd"/>
            <w:proofErr w:type="gramEnd"/>
          </w:p>
          <w:p w:rsidR="00592B93" w:rsidRDefault="00592B93">
            <w:pPr>
              <w:pStyle w:val="Didefault"/>
            </w:pPr>
          </w:p>
          <w:p w:rsidR="00592B93" w:rsidRDefault="000778F7">
            <w:pPr>
              <w:pStyle w:val="Didefault"/>
            </w:pPr>
            <w:r>
              <w:t>6.20</w:t>
            </w:r>
          </w:p>
        </w:tc>
        <w:tc>
          <w:tcPr>
            <w:tcW w:w="144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largely</w:t>
            </w:r>
          </w:p>
          <w:p w:rsidR="00592B93" w:rsidRDefault="000778F7">
            <w:pPr>
              <w:pStyle w:val="Didefault"/>
            </w:pPr>
            <w:proofErr w:type="spellStart"/>
            <w:r>
              <w:t>unprece</w:t>
            </w:r>
            <w:proofErr w:type="spellEnd"/>
            <w:r>
              <w:t>-</w:t>
            </w:r>
          </w:p>
          <w:p w:rsidR="00592B93" w:rsidRDefault="000778F7">
            <w:pPr>
              <w:pStyle w:val="Didefault"/>
            </w:pPr>
            <w:r>
              <w:t>dented</w:t>
            </w:r>
          </w:p>
          <w:p w:rsidR="00592B93" w:rsidRDefault="00592B93">
            <w:pPr>
              <w:pStyle w:val="Didefault"/>
            </w:pPr>
          </w:p>
          <w:p w:rsidR="00592B93" w:rsidRDefault="000778F7">
            <w:pPr>
              <w:pStyle w:val="Didefault"/>
            </w:pPr>
            <w:r>
              <w:t>4.96</w:t>
            </w:r>
          </w:p>
        </w:tc>
        <w:tc>
          <w:tcPr>
            <w:tcW w:w="1421"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somewhat</w:t>
            </w:r>
          </w:p>
          <w:p w:rsidR="00592B93" w:rsidRDefault="000778F7">
            <w:pPr>
              <w:pStyle w:val="Didefault"/>
            </w:pPr>
            <w:proofErr w:type="spellStart"/>
            <w:r>
              <w:t>unprece</w:t>
            </w:r>
            <w:proofErr w:type="spellEnd"/>
            <w:r>
              <w:t>-</w:t>
            </w:r>
          </w:p>
          <w:p w:rsidR="00592B93" w:rsidRDefault="000778F7">
            <w:pPr>
              <w:pStyle w:val="Didefault"/>
            </w:pPr>
            <w:r>
              <w:t>dented</w:t>
            </w:r>
          </w:p>
          <w:p w:rsidR="00592B93" w:rsidRDefault="00592B93">
            <w:pPr>
              <w:pStyle w:val="Didefault"/>
            </w:pPr>
          </w:p>
          <w:p w:rsidR="00592B93" w:rsidRDefault="000778F7">
            <w:pPr>
              <w:pStyle w:val="Didefault"/>
            </w:pPr>
            <w:r>
              <w:t>3.72</w:t>
            </w:r>
          </w:p>
        </w:tc>
        <w:tc>
          <w:tcPr>
            <w:tcW w:w="1327"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generally</w:t>
            </w:r>
          </w:p>
          <w:p w:rsidR="00592B93" w:rsidRDefault="000778F7">
            <w:pPr>
              <w:pStyle w:val="Didefault"/>
            </w:pPr>
            <w:r>
              <w:rPr>
                <w:lang w:val="es-ES_tradnl"/>
              </w:rPr>
              <w:t>familiar</w:t>
            </w:r>
          </w:p>
          <w:p w:rsidR="00592B93" w:rsidRDefault="00592B93">
            <w:pPr>
              <w:pStyle w:val="Didefault"/>
            </w:pPr>
          </w:p>
          <w:p w:rsidR="00592B93" w:rsidRDefault="00592B93">
            <w:pPr>
              <w:pStyle w:val="Didefault"/>
            </w:pPr>
          </w:p>
          <w:p w:rsidR="00592B93" w:rsidRDefault="000778F7">
            <w:pPr>
              <w:pStyle w:val="Didefault"/>
            </w:pPr>
            <w:r>
              <w:t>2.48</w:t>
            </w:r>
          </w:p>
        </w:tc>
        <w:tc>
          <w:tcPr>
            <w:tcW w:w="134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largely familiar</w:t>
            </w:r>
          </w:p>
          <w:p w:rsidR="00592B93" w:rsidRDefault="00592B93">
            <w:pPr>
              <w:pStyle w:val="Didefault"/>
            </w:pPr>
          </w:p>
          <w:p w:rsidR="00592B93" w:rsidRDefault="00592B93">
            <w:pPr>
              <w:pStyle w:val="Didefault"/>
            </w:pPr>
          </w:p>
          <w:p w:rsidR="00592B93" w:rsidRDefault="000778F7">
            <w:pPr>
              <w:pStyle w:val="Didefault"/>
            </w:pPr>
            <w:r>
              <w:t>1.24</w:t>
            </w:r>
          </w:p>
        </w:tc>
        <w:tc>
          <w:tcPr>
            <w:tcW w:w="132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thoroughly</w:t>
            </w:r>
          </w:p>
          <w:p w:rsidR="00592B93" w:rsidRDefault="000778F7">
            <w:pPr>
              <w:pStyle w:val="Didefault"/>
            </w:pPr>
            <w:r>
              <w:rPr>
                <w:lang w:val="es-ES_tradnl"/>
              </w:rPr>
              <w:t>familiar</w:t>
            </w:r>
          </w:p>
          <w:p w:rsidR="00592B93" w:rsidRDefault="00592B93">
            <w:pPr>
              <w:pStyle w:val="Didefault"/>
            </w:pPr>
          </w:p>
          <w:p w:rsidR="00592B93" w:rsidRDefault="00592B93">
            <w:pPr>
              <w:pStyle w:val="Didefault"/>
            </w:pPr>
          </w:p>
          <w:p w:rsidR="00592B93" w:rsidRDefault="000778F7">
            <w:pPr>
              <w:pStyle w:val="Didefault"/>
            </w:pPr>
            <w:r>
              <w:t>0.00</w:t>
            </w:r>
          </w:p>
        </w:tc>
      </w:tr>
      <w:tr w:rsidR="00592B93">
        <w:tblPrEx>
          <w:shd w:val="clear" w:color="auto" w:fill="CEDDEB"/>
          <w:tblCellMar>
            <w:top w:w="0" w:type="dxa"/>
            <w:left w:w="0" w:type="dxa"/>
            <w:bottom w:w="0" w:type="dxa"/>
            <w:right w:w="0" w:type="dxa"/>
          </w:tblCellMar>
        </w:tblPrEx>
        <w:trPr>
          <w:trHeight w:val="1045"/>
        </w:trPr>
        <w:tc>
          <w:tcPr>
            <w:tcW w:w="134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rPr>
                <w:b/>
                <w:bCs/>
                <w:u w:color="357CA2"/>
              </w:rPr>
            </w:pPr>
            <w:r>
              <w:rPr>
                <w:b/>
                <w:bCs/>
                <w:u w:color="357CA2"/>
              </w:rPr>
              <w:t>FLEX</w:t>
            </w:r>
          </w:p>
          <w:p w:rsidR="00592B93" w:rsidRDefault="00592B93">
            <w:pPr>
              <w:pStyle w:val="Didefault"/>
              <w:rPr>
                <w:b/>
                <w:bCs/>
                <w:u w:color="357CA2"/>
              </w:rPr>
            </w:pPr>
          </w:p>
          <w:p w:rsidR="00592B93" w:rsidRDefault="00592B93">
            <w:pPr>
              <w:pStyle w:val="Didefault"/>
              <w:rPr>
                <w:b/>
                <w:bCs/>
                <w:u w:color="357CA2"/>
              </w:rPr>
            </w:pPr>
          </w:p>
          <w:p w:rsidR="00592B93" w:rsidRDefault="000778F7">
            <w:pPr>
              <w:pStyle w:val="Didefault"/>
            </w:pPr>
            <w:proofErr w:type="spellStart"/>
            <w:r>
              <w:t>SFj</w:t>
            </w:r>
            <w:proofErr w:type="spellEnd"/>
          </w:p>
        </w:tc>
        <w:tc>
          <w:tcPr>
            <w:tcW w:w="1345"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rPr>
                <w:u w:color="000000"/>
              </w:rPr>
            </w:pPr>
            <w:r>
              <w:rPr>
                <w:u w:color="000000"/>
                <w:lang w:val="pt-PT"/>
              </w:rPr>
              <w:t>rigorous</w:t>
            </w:r>
          </w:p>
          <w:p w:rsidR="00592B93" w:rsidRDefault="00592B93">
            <w:pPr>
              <w:pStyle w:val="Didefault"/>
              <w:rPr>
                <w:u w:color="000000"/>
              </w:rPr>
            </w:pPr>
          </w:p>
          <w:p w:rsidR="00592B93" w:rsidRDefault="00592B93">
            <w:pPr>
              <w:pStyle w:val="Didefault"/>
              <w:rPr>
                <w:u w:color="000000"/>
              </w:rPr>
            </w:pPr>
          </w:p>
          <w:p w:rsidR="00592B93" w:rsidRDefault="000778F7">
            <w:pPr>
              <w:pStyle w:val="Didefault"/>
            </w:pPr>
            <w:r>
              <w:t>5.07</w:t>
            </w:r>
          </w:p>
        </w:tc>
        <w:tc>
          <w:tcPr>
            <w:tcW w:w="144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proofErr w:type="spellStart"/>
            <w:proofErr w:type="gramStart"/>
            <w:r>
              <w:rPr>
                <w:lang w:val="it-IT"/>
              </w:rPr>
              <w:t>occasional</w:t>
            </w:r>
            <w:proofErr w:type="spellEnd"/>
            <w:proofErr w:type="gramEnd"/>
          </w:p>
          <w:p w:rsidR="00592B93" w:rsidRDefault="000778F7">
            <w:pPr>
              <w:pStyle w:val="Didefault"/>
            </w:pPr>
            <w:r>
              <w:rPr>
                <w:lang w:val="fr-FR"/>
              </w:rPr>
              <w:t>relaxation</w:t>
            </w:r>
          </w:p>
          <w:p w:rsidR="00592B93" w:rsidRDefault="00592B93">
            <w:pPr>
              <w:pStyle w:val="Didefault"/>
            </w:pPr>
          </w:p>
          <w:p w:rsidR="00592B93" w:rsidRDefault="000778F7">
            <w:pPr>
              <w:pStyle w:val="Didefault"/>
            </w:pPr>
            <w:r>
              <w:t>4.05</w:t>
            </w:r>
          </w:p>
        </w:tc>
        <w:tc>
          <w:tcPr>
            <w:tcW w:w="142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some</w:t>
            </w:r>
          </w:p>
          <w:p w:rsidR="00592B93" w:rsidRDefault="000778F7">
            <w:pPr>
              <w:pStyle w:val="Didefault"/>
            </w:pPr>
            <w:r>
              <w:rPr>
                <w:lang w:val="fr-FR"/>
              </w:rPr>
              <w:t>relaxation</w:t>
            </w:r>
          </w:p>
          <w:p w:rsidR="00592B93" w:rsidRDefault="00592B93">
            <w:pPr>
              <w:pStyle w:val="Didefault"/>
            </w:pPr>
          </w:p>
          <w:p w:rsidR="00592B93" w:rsidRDefault="000778F7">
            <w:pPr>
              <w:pStyle w:val="Didefault"/>
            </w:pPr>
            <w:r>
              <w:t>3.04</w:t>
            </w:r>
          </w:p>
        </w:tc>
        <w:tc>
          <w:tcPr>
            <w:tcW w:w="13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general</w:t>
            </w:r>
          </w:p>
          <w:p w:rsidR="00592B93" w:rsidRDefault="000778F7">
            <w:pPr>
              <w:pStyle w:val="Didefault"/>
            </w:pPr>
            <w:r>
              <w:rPr>
                <w:lang w:val="pt-PT"/>
              </w:rPr>
              <w:t>conformity</w:t>
            </w:r>
          </w:p>
          <w:p w:rsidR="00592B93" w:rsidRDefault="00592B93">
            <w:pPr>
              <w:pStyle w:val="Didefault"/>
            </w:pPr>
          </w:p>
          <w:p w:rsidR="00592B93" w:rsidRDefault="000778F7">
            <w:pPr>
              <w:pStyle w:val="Didefault"/>
            </w:pPr>
            <w:r>
              <w:t>2.03</w:t>
            </w:r>
          </w:p>
        </w:tc>
        <w:tc>
          <w:tcPr>
            <w:tcW w:w="13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some conformity</w:t>
            </w:r>
          </w:p>
          <w:p w:rsidR="00592B93" w:rsidRDefault="00592B93">
            <w:pPr>
              <w:pStyle w:val="Didefault"/>
            </w:pPr>
          </w:p>
          <w:p w:rsidR="00592B93" w:rsidRDefault="000778F7">
            <w:pPr>
              <w:pStyle w:val="Didefault"/>
            </w:pPr>
            <w:r>
              <w:t>1.01</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general</w:t>
            </w:r>
          </w:p>
          <w:p w:rsidR="00592B93" w:rsidRDefault="000778F7">
            <w:pPr>
              <w:pStyle w:val="Didefault"/>
            </w:pPr>
            <w:r>
              <w:t>goals</w:t>
            </w:r>
          </w:p>
          <w:p w:rsidR="00592B93" w:rsidRDefault="00592B93">
            <w:pPr>
              <w:pStyle w:val="Didefault"/>
            </w:pPr>
          </w:p>
          <w:p w:rsidR="00592B93" w:rsidRDefault="000778F7">
            <w:pPr>
              <w:pStyle w:val="Didefault"/>
            </w:pPr>
            <w:r>
              <w:t>0.00</w:t>
            </w:r>
          </w:p>
        </w:tc>
      </w:tr>
      <w:tr w:rsidR="00592B93">
        <w:tblPrEx>
          <w:shd w:val="clear" w:color="auto" w:fill="CEDDEB"/>
          <w:tblCellMar>
            <w:top w:w="0" w:type="dxa"/>
            <w:left w:w="0" w:type="dxa"/>
            <w:bottom w:w="0" w:type="dxa"/>
            <w:right w:w="0" w:type="dxa"/>
          </w:tblCellMar>
        </w:tblPrEx>
        <w:trPr>
          <w:trHeight w:val="1045"/>
        </w:trPr>
        <w:tc>
          <w:tcPr>
            <w:tcW w:w="134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Stiletabella6"/>
              <w:rPr>
                <w:b/>
                <w:bCs/>
                <w:color w:val="000000"/>
                <w:sz w:val="22"/>
                <w:szCs w:val="22"/>
                <w:u w:color="000000"/>
              </w:rPr>
            </w:pPr>
            <w:r>
              <w:rPr>
                <w:b/>
                <w:bCs/>
                <w:color w:val="000000"/>
                <w:sz w:val="22"/>
                <w:szCs w:val="22"/>
                <w:u w:color="000000"/>
              </w:rPr>
              <w:t>RESL</w:t>
            </w:r>
          </w:p>
          <w:p w:rsidR="00592B93" w:rsidRDefault="00592B93">
            <w:pPr>
              <w:pStyle w:val="Stiletabella6"/>
              <w:rPr>
                <w:b/>
                <w:bCs/>
                <w:color w:val="000000"/>
                <w:sz w:val="22"/>
                <w:szCs w:val="22"/>
                <w:u w:color="000000"/>
              </w:rPr>
            </w:pPr>
          </w:p>
          <w:p w:rsidR="00592B93" w:rsidRDefault="00592B93">
            <w:pPr>
              <w:pStyle w:val="Stiletabella6"/>
              <w:rPr>
                <w:b/>
                <w:bCs/>
                <w:color w:val="000000"/>
                <w:sz w:val="22"/>
                <w:szCs w:val="22"/>
                <w:u w:color="000000"/>
              </w:rPr>
            </w:pPr>
          </w:p>
          <w:p w:rsidR="00592B93" w:rsidRDefault="000778F7">
            <w:pPr>
              <w:pStyle w:val="Didefault"/>
            </w:pPr>
            <w:proofErr w:type="spellStart"/>
            <w:r>
              <w:t>SFj</w:t>
            </w:r>
            <w:proofErr w:type="spellEnd"/>
          </w:p>
        </w:tc>
        <w:tc>
          <w:tcPr>
            <w:tcW w:w="1345"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little</w:t>
            </w:r>
          </w:p>
          <w:p w:rsidR="00592B93" w:rsidRDefault="000778F7">
            <w:pPr>
              <w:pStyle w:val="Didefault"/>
            </w:pPr>
            <w:r>
              <w:t>(20%)</w:t>
            </w:r>
          </w:p>
          <w:p w:rsidR="00592B93" w:rsidRDefault="00592B93">
            <w:pPr>
              <w:pStyle w:val="Didefault"/>
            </w:pPr>
          </w:p>
          <w:p w:rsidR="00592B93" w:rsidRDefault="000778F7">
            <w:pPr>
              <w:pStyle w:val="Didefault"/>
            </w:pPr>
            <w:r>
              <w:t>7.07</w:t>
            </w:r>
          </w:p>
        </w:tc>
        <w:tc>
          <w:tcPr>
            <w:tcW w:w="144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some</w:t>
            </w:r>
          </w:p>
          <w:p w:rsidR="00592B93" w:rsidRDefault="000778F7">
            <w:pPr>
              <w:pStyle w:val="Didefault"/>
            </w:pPr>
            <w:r>
              <w:t>(40%)</w:t>
            </w:r>
          </w:p>
          <w:p w:rsidR="00592B93" w:rsidRDefault="00592B93">
            <w:pPr>
              <w:pStyle w:val="Didefault"/>
            </w:pPr>
          </w:p>
          <w:p w:rsidR="00592B93" w:rsidRDefault="000778F7">
            <w:pPr>
              <w:pStyle w:val="Didefault"/>
            </w:pPr>
            <w:r>
              <w:t>5.65</w:t>
            </w:r>
          </w:p>
        </w:tc>
        <w:tc>
          <w:tcPr>
            <w:tcW w:w="142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often</w:t>
            </w:r>
          </w:p>
          <w:p w:rsidR="00592B93" w:rsidRDefault="000778F7">
            <w:pPr>
              <w:pStyle w:val="Didefault"/>
            </w:pPr>
            <w:r>
              <w:t>(60%)</w:t>
            </w:r>
          </w:p>
          <w:p w:rsidR="00592B93" w:rsidRDefault="00592B93">
            <w:pPr>
              <w:pStyle w:val="Didefault"/>
            </w:pPr>
          </w:p>
          <w:p w:rsidR="00592B93" w:rsidRDefault="000778F7">
            <w:pPr>
              <w:pStyle w:val="Didefault"/>
            </w:pPr>
            <w:r>
              <w:t>4.24</w:t>
            </w:r>
          </w:p>
        </w:tc>
        <w:tc>
          <w:tcPr>
            <w:tcW w:w="13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generally</w:t>
            </w:r>
          </w:p>
          <w:p w:rsidR="00592B93" w:rsidRDefault="000778F7">
            <w:pPr>
              <w:pStyle w:val="Didefault"/>
            </w:pPr>
            <w:r>
              <w:t>(75%)</w:t>
            </w:r>
          </w:p>
          <w:p w:rsidR="00592B93" w:rsidRDefault="00592B93">
            <w:pPr>
              <w:pStyle w:val="Didefault"/>
            </w:pPr>
          </w:p>
          <w:p w:rsidR="00592B93" w:rsidRDefault="000778F7">
            <w:pPr>
              <w:pStyle w:val="Didefault"/>
            </w:pPr>
            <w:r>
              <w:t>2.83</w:t>
            </w:r>
          </w:p>
        </w:tc>
        <w:tc>
          <w:tcPr>
            <w:tcW w:w="13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mostly</w:t>
            </w:r>
          </w:p>
          <w:p w:rsidR="00592B93" w:rsidRDefault="000778F7">
            <w:pPr>
              <w:pStyle w:val="Didefault"/>
            </w:pPr>
            <w:r>
              <w:t>(90%)</w:t>
            </w:r>
          </w:p>
          <w:p w:rsidR="00592B93" w:rsidRDefault="00592B93">
            <w:pPr>
              <w:pStyle w:val="Didefault"/>
            </w:pPr>
          </w:p>
          <w:p w:rsidR="00592B93" w:rsidRDefault="000778F7">
            <w:pPr>
              <w:pStyle w:val="Didefault"/>
            </w:pPr>
            <w:r>
              <w:t>1.41</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full</w:t>
            </w:r>
          </w:p>
          <w:p w:rsidR="00592B93" w:rsidRDefault="000778F7">
            <w:pPr>
              <w:pStyle w:val="Didefault"/>
            </w:pPr>
            <w:r>
              <w:t>(100%)</w:t>
            </w:r>
          </w:p>
          <w:p w:rsidR="00592B93" w:rsidRDefault="00592B93">
            <w:pPr>
              <w:pStyle w:val="Didefault"/>
            </w:pPr>
          </w:p>
          <w:p w:rsidR="00592B93" w:rsidRDefault="000778F7">
            <w:pPr>
              <w:pStyle w:val="Didefault"/>
            </w:pPr>
            <w:r>
              <w:t>0.00</w:t>
            </w:r>
          </w:p>
        </w:tc>
      </w:tr>
      <w:tr w:rsidR="00592B93">
        <w:tblPrEx>
          <w:shd w:val="clear" w:color="auto" w:fill="CEDDEB"/>
          <w:tblCellMar>
            <w:top w:w="0" w:type="dxa"/>
            <w:left w:w="0" w:type="dxa"/>
            <w:bottom w:w="0" w:type="dxa"/>
            <w:right w:w="0" w:type="dxa"/>
          </w:tblCellMar>
        </w:tblPrEx>
        <w:trPr>
          <w:trHeight w:val="1305"/>
        </w:trPr>
        <w:tc>
          <w:tcPr>
            <w:tcW w:w="134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rPr>
                <w:b/>
                <w:bCs/>
                <w:u w:color="357CA2"/>
              </w:rPr>
            </w:pPr>
            <w:r>
              <w:rPr>
                <w:b/>
                <w:bCs/>
                <w:u w:color="357CA2"/>
                <w:lang w:val="de-DE"/>
              </w:rPr>
              <w:t>TEAM</w:t>
            </w:r>
          </w:p>
          <w:p w:rsidR="00592B93" w:rsidRDefault="00592B93">
            <w:pPr>
              <w:pStyle w:val="Didefault"/>
              <w:rPr>
                <w:b/>
                <w:bCs/>
                <w:u w:color="357CA2"/>
              </w:rPr>
            </w:pPr>
          </w:p>
          <w:p w:rsidR="00592B93" w:rsidRDefault="00592B93">
            <w:pPr>
              <w:pStyle w:val="Didefault"/>
              <w:rPr>
                <w:b/>
                <w:bCs/>
                <w:u w:color="357CA2"/>
              </w:rPr>
            </w:pPr>
          </w:p>
          <w:p w:rsidR="00592B93" w:rsidRDefault="00592B93">
            <w:pPr>
              <w:pStyle w:val="Didefault"/>
              <w:rPr>
                <w:b/>
                <w:bCs/>
                <w:u w:color="357CA2"/>
              </w:rPr>
            </w:pPr>
          </w:p>
          <w:p w:rsidR="00592B93" w:rsidRDefault="000778F7">
            <w:pPr>
              <w:pStyle w:val="Didefault"/>
            </w:pPr>
            <w:proofErr w:type="spellStart"/>
            <w:r>
              <w:t>SFj</w:t>
            </w:r>
            <w:proofErr w:type="spellEnd"/>
          </w:p>
        </w:tc>
        <w:tc>
          <w:tcPr>
            <w:tcW w:w="1345"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proofErr w:type="gramStart"/>
            <w:r>
              <w:rPr>
                <w:lang w:val="it-IT"/>
              </w:rPr>
              <w:t>v</w:t>
            </w:r>
            <w:proofErr w:type="spellStart"/>
            <w:r>
              <w:t>ery</w:t>
            </w:r>
            <w:proofErr w:type="spellEnd"/>
            <w:proofErr w:type="gramEnd"/>
            <w:r>
              <w:t xml:space="preserve"> difficult interactions</w:t>
            </w:r>
          </w:p>
          <w:p w:rsidR="00592B93" w:rsidRDefault="00592B93">
            <w:pPr>
              <w:pStyle w:val="Didefault"/>
            </w:pPr>
          </w:p>
          <w:p w:rsidR="00592B93" w:rsidRDefault="00592B93">
            <w:pPr>
              <w:pStyle w:val="Didefault"/>
            </w:pPr>
          </w:p>
          <w:p w:rsidR="00592B93" w:rsidRDefault="000778F7">
            <w:pPr>
              <w:pStyle w:val="Didefault"/>
            </w:pPr>
            <w:r>
              <w:t>5.48</w:t>
            </w:r>
          </w:p>
        </w:tc>
        <w:tc>
          <w:tcPr>
            <w:tcW w:w="144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some difficult interactions</w:t>
            </w:r>
          </w:p>
          <w:p w:rsidR="00592B93" w:rsidRDefault="00592B93">
            <w:pPr>
              <w:pStyle w:val="Didefault"/>
            </w:pPr>
          </w:p>
          <w:p w:rsidR="00592B93" w:rsidRDefault="000778F7">
            <w:pPr>
              <w:pStyle w:val="Didefault"/>
            </w:pPr>
            <w:r>
              <w:t>4.38</w:t>
            </w:r>
          </w:p>
        </w:tc>
        <w:tc>
          <w:tcPr>
            <w:tcW w:w="142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basically</w:t>
            </w:r>
          </w:p>
          <w:p w:rsidR="00592B93" w:rsidRDefault="000778F7">
            <w:pPr>
              <w:pStyle w:val="Didefault"/>
            </w:pPr>
            <w:r>
              <w:t>cooperative</w:t>
            </w:r>
          </w:p>
          <w:p w:rsidR="00592B93" w:rsidRDefault="000778F7">
            <w:pPr>
              <w:pStyle w:val="Didefault"/>
            </w:pPr>
            <w:r>
              <w:rPr>
                <w:lang w:val="fr-FR"/>
              </w:rPr>
              <w:t>interactions</w:t>
            </w:r>
          </w:p>
          <w:p w:rsidR="00592B93" w:rsidRDefault="00592B93">
            <w:pPr>
              <w:pStyle w:val="Didefault"/>
            </w:pPr>
          </w:p>
          <w:p w:rsidR="00592B93" w:rsidRDefault="000778F7">
            <w:pPr>
              <w:pStyle w:val="Didefault"/>
            </w:pPr>
            <w:r>
              <w:t>3.29</w:t>
            </w:r>
          </w:p>
        </w:tc>
        <w:tc>
          <w:tcPr>
            <w:tcW w:w="13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 xml:space="preserve">largely </w:t>
            </w:r>
          </w:p>
          <w:p w:rsidR="00592B93" w:rsidRDefault="000778F7">
            <w:pPr>
              <w:pStyle w:val="Didefault"/>
            </w:pPr>
            <w:r>
              <w:t>cooperative</w:t>
            </w:r>
          </w:p>
          <w:p w:rsidR="00592B93" w:rsidRDefault="00592B93">
            <w:pPr>
              <w:pStyle w:val="Didefault"/>
            </w:pPr>
          </w:p>
          <w:p w:rsidR="00592B93" w:rsidRDefault="00592B93">
            <w:pPr>
              <w:pStyle w:val="Didefault"/>
            </w:pPr>
          </w:p>
          <w:p w:rsidR="00592B93" w:rsidRDefault="000778F7">
            <w:pPr>
              <w:pStyle w:val="Didefault"/>
            </w:pPr>
            <w:r>
              <w:t>2.19</w:t>
            </w:r>
          </w:p>
        </w:tc>
        <w:tc>
          <w:tcPr>
            <w:tcW w:w="13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 xml:space="preserve">highly </w:t>
            </w:r>
          </w:p>
          <w:p w:rsidR="00592B93" w:rsidRDefault="000778F7">
            <w:pPr>
              <w:pStyle w:val="Didefault"/>
            </w:pPr>
            <w:r>
              <w:t>cooperative</w:t>
            </w:r>
          </w:p>
          <w:p w:rsidR="00592B93" w:rsidRDefault="00592B93">
            <w:pPr>
              <w:pStyle w:val="Didefault"/>
            </w:pPr>
          </w:p>
          <w:p w:rsidR="00592B93" w:rsidRDefault="00592B93">
            <w:pPr>
              <w:pStyle w:val="Didefault"/>
            </w:pPr>
          </w:p>
          <w:p w:rsidR="00592B93" w:rsidRDefault="000778F7">
            <w:pPr>
              <w:pStyle w:val="Didefault"/>
            </w:pPr>
            <w:r>
              <w:t>1.10</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seamless</w:t>
            </w:r>
          </w:p>
          <w:p w:rsidR="00592B93" w:rsidRDefault="000778F7">
            <w:pPr>
              <w:pStyle w:val="Didefault"/>
            </w:pPr>
            <w:r>
              <w:rPr>
                <w:lang w:val="fr-FR"/>
              </w:rPr>
              <w:t>interactions</w:t>
            </w:r>
          </w:p>
          <w:p w:rsidR="00592B93" w:rsidRDefault="00592B93">
            <w:pPr>
              <w:pStyle w:val="Didefault"/>
            </w:pPr>
          </w:p>
          <w:p w:rsidR="00592B93" w:rsidRDefault="00592B93">
            <w:pPr>
              <w:pStyle w:val="Didefault"/>
            </w:pPr>
          </w:p>
          <w:p w:rsidR="00592B93" w:rsidRDefault="000778F7">
            <w:pPr>
              <w:pStyle w:val="Didefault"/>
            </w:pPr>
            <w:r>
              <w:t>0.00</w:t>
            </w:r>
          </w:p>
        </w:tc>
      </w:tr>
      <w:tr w:rsidR="00592B93">
        <w:tblPrEx>
          <w:shd w:val="clear" w:color="auto" w:fill="CEDDEB"/>
          <w:tblCellMar>
            <w:top w:w="0" w:type="dxa"/>
            <w:left w:w="0" w:type="dxa"/>
            <w:bottom w:w="0" w:type="dxa"/>
            <w:right w:w="0" w:type="dxa"/>
          </w:tblCellMar>
        </w:tblPrEx>
        <w:trPr>
          <w:trHeight w:val="1045"/>
        </w:trPr>
        <w:tc>
          <w:tcPr>
            <w:tcW w:w="134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rPr>
                <w:b/>
                <w:bCs/>
              </w:rPr>
            </w:pPr>
            <w:r>
              <w:rPr>
                <w:b/>
                <w:bCs/>
                <w:lang w:val="pt-PT"/>
              </w:rPr>
              <w:t>PMAT</w:t>
            </w:r>
          </w:p>
          <w:p w:rsidR="00592B93" w:rsidRDefault="00592B93">
            <w:pPr>
              <w:pStyle w:val="Didefault"/>
              <w:rPr>
                <w:b/>
                <w:bCs/>
              </w:rPr>
            </w:pPr>
          </w:p>
          <w:p w:rsidR="00592B93" w:rsidRDefault="00592B93">
            <w:pPr>
              <w:pStyle w:val="Didefault"/>
              <w:rPr>
                <w:b/>
                <w:bCs/>
              </w:rPr>
            </w:pPr>
          </w:p>
          <w:p w:rsidR="00592B93" w:rsidRDefault="000778F7">
            <w:pPr>
              <w:pStyle w:val="Didefault"/>
            </w:pPr>
            <w:r>
              <w:rPr>
                <w:lang w:val="pt-PT"/>
              </w:rPr>
              <w:t>SF</w:t>
            </w:r>
            <w:r>
              <w:rPr>
                <w:sz w:val="16"/>
                <w:szCs w:val="16"/>
              </w:rPr>
              <w:t>j</w:t>
            </w:r>
          </w:p>
        </w:tc>
        <w:tc>
          <w:tcPr>
            <w:tcW w:w="1345"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lang w:val="it-IT"/>
              </w:rPr>
              <w:t>Level 1</w:t>
            </w:r>
          </w:p>
          <w:p w:rsidR="00592B93" w:rsidRDefault="000778F7">
            <w:pPr>
              <w:pStyle w:val="Didefault"/>
            </w:pPr>
            <w:r>
              <w:t>Lower</w:t>
            </w:r>
          </w:p>
          <w:p w:rsidR="00592B93" w:rsidRDefault="00592B93">
            <w:pPr>
              <w:pStyle w:val="Didefault"/>
            </w:pPr>
          </w:p>
          <w:p w:rsidR="00592B93" w:rsidRDefault="000778F7">
            <w:pPr>
              <w:pStyle w:val="Didefault"/>
            </w:pPr>
            <w:r>
              <w:t>7.80</w:t>
            </w:r>
          </w:p>
        </w:tc>
        <w:tc>
          <w:tcPr>
            <w:tcW w:w="144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lang w:val="it-IT"/>
              </w:rPr>
              <w:t>Level 1</w:t>
            </w:r>
          </w:p>
          <w:p w:rsidR="00592B93" w:rsidRDefault="000778F7">
            <w:pPr>
              <w:pStyle w:val="Didefault"/>
            </w:pPr>
            <w:r>
              <w:rPr>
                <w:lang w:val="sv-SE"/>
              </w:rPr>
              <w:t>Upper</w:t>
            </w:r>
          </w:p>
          <w:p w:rsidR="00592B93" w:rsidRDefault="00592B93">
            <w:pPr>
              <w:pStyle w:val="Didefault"/>
            </w:pPr>
          </w:p>
          <w:p w:rsidR="00592B93" w:rsidRDefault="000778F7">
            <w:pPr>
              <w:pStyle w:val="Didefault"/>
            </w:pPr>
            <w:r>
              <w:t>6.24</w:t>
            </w:r>
          </w:p>
        </w:tc>
        <w:tc>
          <w:tcPr>
            <w:tcW w:w="142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lang w:val="it-IT"/>
              </w:rPr>
              <w:t>Level 2</w:t>
            </w:r>
          </w:p>
          <w:p w:rsidR="00592B93" w:rsidRDefault="00592B93">
            <w:pPr>
              <w:pStyle w:val="Didefault"/>
            </w:pPr>
          </w:p>
          <w:p w:rsidR="00592B93" w:rsidRDefault="00592B93">
            <w:pPr>
              <w:pStyle w:val="Didefault"/>
            </w:pPr>
          </w:p>
          <w:p w:rsidR="00592B93" w:rsidRDefault="000778F7">
            <w:pPr>
              <w:pStyle w:val="Didefault"/>
            </w:pPr>
            <w:r>
              <w:t>4.68</w:t>
            </w:r>
          </w:p>
        </w:tc>
        <w:tc>
          <w:tcPr>
            <w:tcW w:w="13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Level 3</w:t>
            </w:r>
          </w:p>
          <w:p w:rsidR="00592B93" w:rsidRDefault="00592B93">
            <w:pPr>
              <w:pStyle w:val="Didefault"/>
            </w:pPr>
          </w:p>
          <w:p w:rsidR="00592B93" w:rsidRDefault="00592B93">
            <w:pPr>
              <w:pStyle w:val="Didefault"/>
            </w:pPr>
          </w:p>
          <w:p w:rsidR="00592B93" w:rsidRDefault="000778F7">
            <w:pPr>
              <w:pStyle w:val="Didefault"/>
            </w:pPr>
            <w:r>
              <w:t>3.12</w:t>
            </w:r>
          </w:p>
        </w:tc>
        <w:tc>
          <w:tcPr>
            <w:tcW w:w="13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Level 4</w:t>
            </w:r>
          </w:p>
          <w:p w:rsidR="00592B93" w:rsidRDefault="00592B93">
            <w:pPr>
              <w:pStyle w:val="Didefault"/>
            </w:pPr>
          </w:p>
          <w:p w:rsidR="00592B93" w:rsidRDefault="00592B93">
            <w:pPr>
              <w:pStyle w:val="Didefault"/>
            </w:pPr>
          </w:p>
          <w:p w:rsidR="00592B93" w:rsidRDefault="000778F7">
            <w:pPr>
              <w:pStyle w:val="Didefault"/>
            </w:pPr>
            <w:r>
              <w:t>1.56</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Level 5</w:t>
            </w:r>
          </w:p>
          <w:p w:rsidR="00592B93" w:rsidRDefault="00592B93">
            <w:pPr>
              <w:pStyle w:val="Didefault"/>
            </w:pPr>
          </w:p>
          <w:p w:rsidR="00592B93" w:rsidRDefault="00592B93">
            <w:pPr>
              <w:pStyle w:val="Didefault"/>
            </w:pPr>
          </w:p>
          <w:p w:rsidR="00592B93" w:rsidRDefault="000778F7">
            <w:pPr>
              <w:pStyle w:val="Didefault"/>
            </w:pPr>
            <w:r>
              <w:t>0.00</w:t>
            </w:r>
          </w:p>
        </w:tc>
      </w:tr>
    </w:tbl>
    <w:p w:rsidR="00592B93" w:rsidRDefault="00592B93">
      <w:pPr>
        <w:pStyle w:val="Didefault"/>
        <w:jc w:val="both"/>
        <w:rPr>
          <w:sz w:val="24"/>
          <w:szCs w:val="24"/>
        </w:rPr>
      </w:pPr>
    </w:p>
    <w:p w:rsidR="00592B93" w:rsidRDefault="00592B93">
      <w:pPr>
        <w:pStyle w:val="Didefault"/>
        <w:jc w:val="both"/>
        <w:rPr>
          <w:sz w:val="24"/>
          <w:szCs w:val="24"/>
        </w:rPr>
      </w:pPr>
    </w:p>
    <w:p w:rsidR="00592B93" w:rsidRDefault="00592B93">
      <w:pPr>
        <w:pStyle w:val="Didefault"/>
        <w:jc w:val="both"/>
        <w:rPr>
          <w:sz w:val="24"/>
          <w:szCs w:val="24"/>
        </w:rPr>
      </w:pPr>
    </w:p>
    <w:p w:rsidR="00592B93" w:rsidRDefault="000778F7">
      <w:pPr>
        <w:pStyle w:val="Didefault"/>
        <w:jc w:val="both"/>
        <w:rPr>
          <w:sz w:val="24"/>
          <w:szCs w:val="24"/>
        </w:rPr>
      </w:pPr>
      <w:proofErr w:type="spellStart"/>
      <w:r>
        <w:rPr>
          <w:b/>
          <w:bCs/>
          <w:sz w:val="24"/>
          <w:szCs w:val="24"/>
        </w:rPr>
        <w:t>Precedentedness</w:t>
      </w:r>
      <w:proofErr w:type="spellEnd"/>
      <w:r>
        <w:rPr>
          <w:sz w:val="24"/>
          <w:szCs w:val="24"/>
        </w:rPr>
        <w:t>: reflects the previous experience of the organization with</w:t>
      </w:r>
      <w:r>
        <w:rPr>
          <w:sz w:val="24"/>
          <w:szCs w:val="24"/>
          <w:lang w:val="it-IT"/>
        </w:rPr>
        <w:t xml:space="preserve"> </w:t>
      </w:r>
      <w:r>
        <w:rPr>
          <w:sz w:val="24"/>
          <w:szCs w:val="24"/>
        </w:rPr>
        <w:t xml:space="preserve">this type of project. Very low means no previous experience, </w:t>
      </w:r>
      <w:proofErr w:type="gramStart"/>
      <w:r>
        <w:rPr>
          <w:sz w:val="24"/>
          <w:szCs w:val="24"/>
        </w:rPr>
        <w:t>Extra</w:t>
      </w:r>
      <w:proofErr w:type="gramEnd"/>
      <w:r>
        <w:rPr>
          <w:sz w:val="24"/>
          <w:szCs w:val="24"/>
        </w:rPr>
        <w:t xml:space="preserve"> high</w:t>
      </w:r>
      <w:r>
        <w:rPr>
          <w:sz w:val="24"/>
          <w:szCs w:val="24"/>
          <w:lang w:val="it-IT"/>
        </w:rPr>
        <w:t xml:space="preserve"> </w:t>
      </w:r>
      <w:r>
        <w:rPr>
          <w:sz w:val="24"/>
          <w:szCs w:val="24"/>
        </w:rPr>
        <w:t>means that the organization is completely familiar with this application</w:t>
      </w:r>
      <w:r>
        <w:rPr>
          <w:sz w:val="24"/>
          <w:szCs w:val="24"/>
          <w:lang w:val="it-IT"/>
        </w:rPr>
        <w:t xml:space="preserve"> </w:t>
      </w:r>
      <w:r>
        <w:rPr>
          <w:sz w:val="24"/>
          <w:szCs w:val="24"/>
        </w:rPr>
        <w:t xml:space="preserve">domain. The </w:t>
      </w:r>
      <w:proofErr w:type="spellStart"/>
      <w:r>
        <w:rPr>
          <w:sz w:val="24"/>
          <w:szCs w:val="24"/>
        </w:rPr>
        <w:t>precedentedness</w:t>
      </w:r>
      <w:proofErr w:type="spellEnd"/>
      <w:r>
        <w:rPr>
          <w:sz w:val="24"/>
          <w:szCs w:val="24"/>
        </w:rPr>
        <w:t xml:space="preserve"> is </w:t>
      </w:r>
      <w:r>
        <w:rPr>
          <w:sz w:val="24"/>
          <w:szCs w:val="24"/>
          <w:u w:val="single"/>
          <w:lang w:val="it-IT"/>
        </w:rPr>
        <w:t>LOW</w:t>
      </w:r>
      <w:r>
        <w:rPr>
          <w:sz w:val="24"/>
          <w:szCs w:val="24"/>
        </w:rPr>
        <w:t xml:space="preserve"> because we have some experience</w:t>
      </w:r>
      <w:r>
        <w:rPr>
          <w:sz w:val="24"/>
          <w:szCs w:val="24"/>
          <w:lang w:val="it-IT"/>
        </w:rPr>
        <w:t xml:space="preserve"> </w:t>
      </w:r>
      <w:r>
        <w:rPr>
          <w:sz w:val="24"/>
          <w:szCs w:val="24"/>
        </w:rPr>
        <w:t>of software design but most of the notions used in this project are new</w:t>
      </w:r>
      <w:r>
        <w:rPr>
          <w:sz w:val="24"/>
          <w:szCs w:val="24"/>
          <w:lang w:val="it-IT"/>
        </w:rPr>
        <w:t xml:space="preserve"> to </w:t>
      </w:r>
      <w:proofErr w:type="spellStart"/>
      <w:r>
        <w:rPr>
          <w:sz w:val="24"/>
          <w:szCs w:val="24"/>
          <w:lang w:val="it-IT"/>
        </w:rPr>
        <w:t>us</w:t>
      </w:r>
      <w:proofErr w:type="spellEnd"/>
      <w:r>
        <w:rPr>
          <w:sz w:val="24"/>
          <w:szCs w:val="24"/>
          <w:lang w:val="it-IT"/>
        </w:rPr>
        <w:t>.</w:t>
      </w:r>
    </w:p>
    <w:p w:rsidR="00592B93" w:rsidRDefault="00592B93">
      <w:pPr>
        <w:pStyle w:val="Didefault"/>
        <w:jc w:val="both"/>
        <w:rPr>
          <w:sz w:val="24"/>
          <w:szCs w:val="24"/>
        </w:rPr>
      </w:pPr>
    </w:p>
    <w:p w:rsidR="00592B93" w:rsidRDefault="000778F7">
      <w:pPr>
        <w:pStyle w:val="Didefault"/>
        <w:jc w:val="both"/>
        <w:rPr>
          <w:sz w:val="24"/>
          <w:szCs w:val="24"/>
        </w:rPr>
      </w:pPr>
      <w:r>
        <w:rPr>
          <w:b/>
          <w:bCs/>
          <w:sz w:val="24"/>
          <w:szCs w:val="24"/>
        </w:rPr>
        <w:t>Development flexibility</w:t>
      </w:r>
      <w:r>
        <w:rPr>
          <w:sz w:val="24"/>
          <w:szCs w:val="24"/>
        </w:rPr>
        <w:t>: reflects the degree of flexibility in the development</w:t>
      </w:r>
      <w:r>
        <w:rPr>
          <w:sz w:val="24"/>
          <w:szCs w:val="24"/>
          <w:lang w:val="it-IT"/>
        </w:rPr>
        <w:t xml:space="preserve"> </w:t>
      </w:r>
      <w:r>
        <w:rPr>
          <w:sz w:val="24"/>
          <w:szCs w:val="24"/>
        </w:rPr>
        <w:t>process. Very low means a prescribed process is used; Extra high</w:t>
      </w:r>
      <w:r>
        <w:rPr>
          <w:sz w:val="24"/>
          <w:szCs w:val="24"/>
          <w:lang w:val="it-IT"/>
        </w:rPr>
        <w:t xml:space="preserve"> </w:t>
      </w:r>
      <w:r>
        <w:rPr>
          <w:sz w:val="24"/>
          <w:szCs w:val="24"/>
        </w:rPr>
        <w:t xml:space="preserve">means that the client only sets general </w:t>
      </w:r>
      <w:r>
        <w:rPr>
          <w:sz w:val="24"/>
          <w:szCs w:val="24"/>
        </w:rPr>
        <w:lastRenderedPageBreak/>
        <w:t>goals. We set it to</w:t>
      </w:r>
      <w:r>
        <w:rPr>
          <w:sz w:val="24"/>
          <w:szCs w:val="24"/>
          <w:lang w:val="it-IT"/>
        </w:rPr>
        <w:t xml:space="preserve"> </w:t>
      </w:r>
      <w:r>
        <w:rPr>
          <w:sz w:val="24"/>
          <w:szCs w:val="24"/>
          <w:u w:val="single"/>
          <w:lang w:val="it-IT"/>
        </w:rPr>
        <w:t xml:space="preserve">NOMINAL </w:t>
      </w:r>
      <w:r>
        <w:rPr>
          <w:sz w:val="24"/>
          <w:szCs w:val="24"/>
        </w:rPr>
        <w:t>because we have to follow a prescribed process, but we had a certain</w:t>
      </w:r>
      <w:r>
        <w:rPr>
          <w:sz w:val="24"/>
          <w:szCs w:val="24"/>
          <w:lang w:val="it-IT"/>
        </w:rPr>
        <w:t xml:space="preserve"> </w:t>
      </w:r>
      <w:r>
        <w:rPr>
          <w:sz w:val="24"/>
          <w:szCs w:val="24"/>
        </w:rPr>
        <w:t>degree of flexibility in the definition of the requirements and in the</w:t>
      </w:r>
    </w:p>
    <w:p w:rsidR="00592B93" w:rsidRDefault="000778F7">
      <w:pPr>
        <w:pStyle w:val="Didefault"/>
        <w:jc w:val="both"/>
        <w:rPr>
          <w:sz w:val="24"/>
          <w:szCs w:val="24"/>
        </w:rPr>
      </w:pPr>
      <w:r>
        <w:rPr>
          <w:sz w:val="24"/>
          <w:szCs w:val="24"/>
          <w:lang w:val="pt-PT"/>
        </w:rPr>
        <w:t>design process.</w:t>
      </w:r>
    </w:p>
    <w:p w:rsidR="00592B93" w:rsidRDefault="00592B93">
      <w:pPr>
        <w:pStyle w:val="Didefault"/>
        <w:jc w:val="both"/>
        <w:rPr>
          <w:sz w:val="24"/>
          <w:szCs w:val="24"/>
        </w:rPr>
      </w:pPr>
    </w:p>
    <w:p w:rsidR="00592B93" w:rsidRDefault="000778F7">
      <w:pPr>
        <w:pStyle w:val="Didefault"/>
        <w:jc w:val="both"/>
        <w:rPr>
          <w:sz w:val="24"/>
          <w:szCs w:val="24"/>
        </w:rPr>
      </w:pPr>
      <w:r>
        <w:rPr>
          <w:b/>
          <w:bCs/>
          <w:sz w:val="24"/>
          <w:szCs w:val="24"/>
        </w:rPr>
        <w:t>Risk resolution</w:t>
      </w:r>
      <w:r>
        <w:rPr>
          <w:sz w:val="24"/>
          <w:szCs w:val="24"/>
        </w:rPr>
        <w:t>: reflects the extent of risk analysis carried out. Very low</w:t>
      </w:r>
      <w:r>
        <w:rPr>
          <w:sz w:val="24"/>
          <w:szCs w:val="24"/>
          <w:lang w:val="it-IT"/>
        </w:rPr>
        <w:t xml:space="preserve"> </w:t>
      </w:r>
      <w:r>
        <w:rPr>
          <w:sz w:val="24"/>
          <w:szCs w:val="24"/>
        </w:rPr>
        <w:t xml:space="preserve">means little analysis, </w:t>
      </w:r>
      <w:proofErr w:type="gramStart"/>
      <w:r>
        <w:rPr>
          <w:sz w:val="24"/>
          <w:szCs w:val="24"/>
        </w:rPr>
        <w:t>Extra</w:t>
      </w:r>
      <w:proofErr w:type="gramEnd"/>
      <w:r>
        <w:rPr>
          <w:sz w:val="24"/>
          <w:szCs w:val="24"/>
        </w:rPr>
        <w:t xml:space="preserve"> high means a complete a thorough risk</w:t>
      </w:r>
      <w:r>
        <w:rPr>
          <w:sz w:val="24"/>
          <w:szCs w:val="24"/>
          <w:lang w:val="it-IT"/>
        </w:rPr>
        <w:t xml:space="preserve"> </w:t>
      </w:r>
      <w:r>
        <w:rPr>
          <w:sz w:val="24"/>
          <w:szCs w:val="24"/>
        </w:rPr>
        <w:t xml:space="preserve">analysis. We set it to </w:t>
      </w:r>
      <w:proofErr w:type="gramStart"/>
      <w:r>
        <w:rPr>
          <w:sz w:val="24"/>
          <w:szCs w:val="24"/>
          <w:u w:val="single"/>
          <w:lang w:val="it-IT"/>
        </w:rPr>
        <w:t>HIGH</w:t>
      </w:r>
      <w:r>
        <w:rPr>
          <w:sz w:val="24"/>
          <w:szCs w:val="24"/>
        </w:rPr>
        <w:t>,</w:t>
      </w:r>
      <w:proofErr w:type="gramEnd"/>
      <w:r>
        <w:rPr>
          <w:sz w:val="24"/>
          <w:szCs w:val="24"/>
        </w:rPr>
        <w:t xml:space="preserve"> because </w:t>
      </w:r>
      <w:proofErr w:type="spellStart"/>
      <w:r>
        <w:rPr>
          <w:sz w:val="24"/>
          <w:szCs w:val="24"/>
          <w:lang w:val="it-IT"/>
        </w:rPr>
        <w:t>many</w:t>
      </w:r>
      <w:proofErr w:type="spellEnd"/>
      <w:r>
        <w:rPr>
          <w:sz w:val="24"/>
          <w:szCs w:val="24"/>
          <w:lang w:val="it-IT"/>
        </w:rPr>
        <w:t xml:space="preserve"> </w:t>
      </w:r>
      <w:proofErr w:type="spellStart"/>
      <w:r>
        <w:rPr>
          <w:sz w:val="24"/>
          <w:szCs w:val="24"/>
          <w:lang w:val="it-IT"/>
        </w:rPr>
        <w:t>reason</w:t>
      </w:r>
      <w:proofErr w:type="spellEnd"/>
      <w:r>
        <w:rPr>
          <w:sz w:val="24"/>
          <w:szCs w:val="24"/>
          <w:lang w:val="it-IT"/>
        </w:rPr>
        <w:t xml:space="preserve"> (</w:t>
      </w:r>
      <w:r>
        <w:rPr>
          <w:sz w:val="24"/>
          <w:szCs w:val="24"/>
        </w:rPr>
        <w:t>a rather detailed risk analysis is</w:t>
      </w:r>
      <w:r>
        <w:rPr>
          <w:sz w:val="24"/>
          <w:szCs w:val="24"/>
          <w:lang w:val="it-IT"/>
        </w:rPr>
        <w:t xml:space="preserve"> </w:t>
      </w:r>
      <w:r>
        <w:rPr>
          <w:sz w:val="24"/>
          <w:szCs w:val="24"/>
        </w:rPr>
        <w:t>carried out in chapter 5</w:t>
      </w:r>
      <w:r>
        <w:rPr>
          <w:sz w:val="24"/>
          <w:szCs w:val="24"/>
          <w:lang w:val="it-IT"/>
        </w:rPr>
        <w:t>)</w:t>
      </w:r>
      <w:r>
        <w:rPr>
          <w:sz w:val="24"/>
          <w:szCs w:val="24"/>
        </w:rPr>
        <w:t>.</w:t>
      </w:r>
    </w:p>
    <w:p w:rsidR="00592B93" w:rsidRDefault="00592B93">
      <w:pPr>
        <w:pStyle w:val="Didefault"/>
        <w:jc w:val="both"/>
        <w:rPr>
          <w:sz w:val="24"/>
          <w:szCs w:val="24"/>
        </w:rPr>
      </w:pPr>
    </w:p>
    <w:p w:rsidR="00592B93" w:rsidRDefault="000778F7">
      <w:pPr>
        <w:pStyle w:val="Didefault"/>
        <w:jc w:val="both"/>
        <w:rPr>
          <w:sz w:val="24"/>
          <w:szCs w:val="24"/>
        </w:rPr>
      </w:pPr>
      <w:r>
        <w:rPr>
          <w:b/>
          <w:bCs/>
          <w:sz w:val="24"/>
          <w:szCs w:val="24"/>
        </w:rPr>
        <w:t>Team cohesion</w:t>
      </w:r>
      <w:r>
        <w:rPr>
          <w:sz w:val="24"/>
          <w:szCs w:val="24"/>
        </w:rPr>
        <w:t>: reflects how well the development team know each other</w:t>
      </w:r>
      <w:r>
        <w:rPr>
          <w:sz w:val="24"/>
          <w:szCs w:val="24"/>
          <w:lang w:val="it-IT"/>
        </w:rPr>
        <w:t xml:space="preserve"> </w:t>
      </w:r>
      <w:r>
        <w:rPr>
          <w:sz w:val="24"/>
          <w:szCs w:val="24"/>
        </w:rPr>
        <w:t>and work together. Very low means very difficult interactions, Very</w:t>
      </w:r>
      <w:r>
        <w:rPr>
          <w:sz w:val="24"/>
          <w:szCs w:val="24"/>
          <w:lang w:val="it-IT"/>
        </w:rPr>
        <w:t xml:space="preserve"> </w:t>
      </w:r>
      <w:r>
        <w:rPr>
          <w:sz w:val="24"/>
          <w:szCs w:val="24"/>
        </w:rPr>
        <w:t>high means an integrated and effective team with no communication</w:t>
      </w:r>
      <w:r>
        <w:rPr>
          <w:sz w:val="24"/>
          <w:szCs w:val="24"/>
          <w:lang w:val="it-IT"/>
        </w:rPr>
        <w:t xml:space="preserve"> </w:t>
      </w:r>
      <w:r>
        <w:rPr>
          <w:sz w:val="24"/>
          <w:szCs w:val="24"/>
        </w:rPr>
        <w:t xml:space="preserve">problems. We set it to </w:t>
      </w:r>
      <w:r>
        <w:rPr>
          <w:sz w:val="24"/>
          <w:szCs w:val="24"/>
          <w:u w:val="single"/>
          <w:lang w:val="it-IT"/>
        </w:rPr>
        <w:t>VERY HIGH</w:t>
      </w:r>
      <w:r>
        <w:rPr>
          <w:sz w:val="24"/>
          <w:szCs w:val="24"/>
        </w:rPr>
        <w:t>, since the cohesion among the three</w:t>
      </w:r>
      <w:r>
        <w:rPr>
          <w:sz w:val="24"/>
          <w:szCs w:val="24"/>
          <w:lang w:val="it-IT"/>
        </w:rPr>
        <w:t xml:space="preserve"> </w:t>
      </w:r>
      <w:r>
        <w:rPr>
          <w:sz w:val="24"/>
          <w:szCs w:val="24"/>
        </w:rPr>
        <w:t>of us is optimal.</w:t>
      </w:r>
    </w:p>
    <w:p w:rsidR="00592B93" w:rsidRDefault="00592B93">
      <w:pPr>
        <w:pStyle w:val="Didefault"/>
        <w:jc w:val="both"/>
        <w:rPr>
          <w:sz w:val="24"/>
          <w:szCs w:val="24"/>
        </w:rPr>
      </w:pPr>
    </w:p>
    <w:p w:rsidR="00592B93" w:rsidRDefault="000778F7">
      <w:pPr>
        <w:pStyle w:val="Didefault"/>
        <w:jc w:val="both"/>
        <w:rPr>
          <w:sz w:val="24"/>
          <w:szCs w:val="24"/>
        </w:rPr>
      </w:pPr>
      <w:r>
        <w:rPr>
          <w:b/>
          <w:bCs/>
          <w:sz w:val="24"/>
          <w:szCs w:val="24"/>
        </w:rPr>
        <w:t>Process maturity</w:t>
      </w:r>
      <w:r>
        <w:rPr>
          <w:sz w:val="24"/>
          <w:szCs w:val="24"/>
        </w:rPr>
        <w:t xml:space="preserve">: although we had some problems during the development of the project, the goals </w:t>
      </w:r>
      <w:proofErr w:type="gramStart"/>
      <w:r>
        <w:rPr>
          <w:sz w:val="24"/>
          <w:szCs w:val="24"/>
        </w:rPr>
        <w:t>have been successfully achieved</w:t>
      </w:r>
      <w:proofErr w:type="gramEnd"/>
      <w:r>
        <w:rPr>
          <w:sz w:val="24"/>
          <w:szCs w:val="24"/>
        </w:rPr>
        <w:t>. Since</w:t>
      </w:r>
      <w:r>
        <w:rPr>
          <w:sz w:val="24"/>
          <w:szCs w:val="24"/>
          <w:lang w:val="it-IT"/>
        </w:rPr>
        <w:t xml:space="preserve"> </w:t>
      </w:r>
      <w:r>
        <w:rPr>
          <w:sz w:val="24"/>
          <w:szCs w:val="24"/>
        </w:rPr>
        <w:t xml:space="preserve">this is our </w:t>
      </w:r>
      <w:r>
        <w:rPr>
          <w:sz w:val="24"/>
          <w:szCs w:val="24"/>
          <w:lang w:val="it-IT"/>
        </w:rPr>
        <w:t>fi</w:t>
      </w:r>
      <w:proofErr w:type="spellStart"/>
      <w:r>
        <w:rPr>
          <w:sz w:val="24"/>
          <w:szCs w:val="24"/>
        </w:rPr>
        <w:t>rst</w:t>
      </w:r>
      <w:proofErr w:type="spellEnd"/>
      <w:r>
        <w:rPr>
          <w:sz w:val="24"/>
          <w:szCs w:val="24"/>
        </w:rPr>
        <w:t xml:space="preserve"> project of this kind, this value is set to </w:t>
      </w:r>
      <w:r>
        <w:rPr>
          <w:sz w:val="24"/>
          <w:szCs w:val="24"/>
          <w:u w:val="single"/>
          <w:lang w:val="it-IT"/>
        </w:rPr>
        <w:t>HIGH</w:t>
      </w:r>
      <w:r>
        <w:rPr>
          <w:sz w:val="24"/>
          <w:szCs w:val="24"/>
          <w:lang w:val="it-IT"/>
        </w:rPr>
        <w:t xml:space="preserve"> (Level 3)</w:t>
      </w:r>
      <w:r>
        <w:rPr>
          <w:sz w:val="24"/>
          <w:szCs w:val="24"/>
        </w:rPr>
        <w:t>.</w:t>
      </w:r>
    </w:p>
    <w:p w:rsidR="00592B93" w:rsidRDefault="00592B93">
      <w:pPr>
        <w:pStyle w:val="Didefault"/>
        <w:jc w:val="both"/>
        <w:rPr>
          <w:sz w:val="24"/>
          <w:szCs w:val="24"/>
        </w:rPr>
      </w:pPr>
    </w:p>
    <w:p w:rsidR="00592B93" w:rsidRDefault="00592B93">
      <w:pPr>
        <w:pStyle w:val="Didefault"/>
        <w:jc w:val="both"/>
        <w:rPr>
          <w:sz w:val="24"/>
          <w:szCs w:val="24"/>
        </w:rPr>
      </w:pPr>
    </w:p>
    <w:p w:rsidR="00592B93" w:rsidRDefault="000778F7">
      <w:pPr>
        <w:pStyle w:val="Didefault"/>
      </w:pPr>
      <w:r>
        <w:t>The results of our evaluation is the following:</w:t>
      </w:r>
    </w:p>
    <w:p w:rsidR="00592B93" w:rsidRDefault="00592B93">
      <w:pPr>
        <w:pStyle w:val="Didefault"/>
      </w:pPr>
    </w:p>
    <w:p w:rsidR="00592B93" w:rsidRDefault="00592B93">
      <w:pPr>
        <w:pStyle w:val="Didefault"/>
      </w:pPr>
    </w:p>
    <w:tbl>
      <w:tblPr>
        <w:tblStyle w:val="TableNormal"/>
        <w:tblW w:w="66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3566"/>
        <w:gridCol w:w="1583"/>
        <w:gridCol w:w="1527"/>
      </w:tblGrid>
      <w:tr w:rsidR="00592B93">
        <w:tblPrEx>
          <w:tblCellMar>
            <w:top w:w="0" w:type="dxa"/>
            <w:left w:w="0" w:type="dxa"/>
            <w:bottom w:w="0" w:type="dxa"/>
            <w:right w:w="0" w:type="dxa"/>
          </w:tblCellMar>
        </w:tblPrEx>
        <w:trPr>
          <w:trHeight w:val="380"/>
          <w:tblHeader/>
        </w:trPr>
        <w:tc>
          <w:tcPr>
            <w:tcW w:w="3565"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sz w:val="30"/>
                <w:szCs w:val="30"/>
                <w:u w:color="FEFFFE"/>
              </w:rPr>
              <w:t>Scale Driver</w:t>
            </w:r>
          </w:p>
        </w:tc>
        <w:tc>
          <w:tcPr>
            <w:tcW w:w="1582"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sz w:val="30"/>
                <w:szCs w:val="30"/>
                <w:u w:color="FEFFFE"/>
              </w:rPr>
              <w:t>Factor</w:t>
            </w:r>
          </w:p>
        </w:tc>
        <w:tc>
          <w:tcPr>
            <w:tcW w:w="1527"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sz w:val="30"/>
                <w:szCs w:val="30"/>
                <w:u w:color="FEFFFE"/>
              </w:rPr>
              <w:t>Value</w:t>
            </w:r>
          </w:p>
        </w:tc>
      </w:tr>
      <w:tr w:rsidR="00592B93">
        <w:tblPrEx>
          <w:shd w:val="clear" w:color="auto" w:fill="CEDDEB"/>
          <w:tblCellMar>
            <w:top w:w="0" w:type="dxa"/>
            <w:left w:w="0" w:type="dxa"/>
            <w:bottom w:w="0" w:type="dxa"/>
            <w:right w:w="0" w:type="dxa"/>
          </w:tblCellMar>
        </w:tblPrEx>
        <w:trPr>
          <w:trHeight w:val="353"/>
        </w:trPr>
        <w:tc>
          <w:tcPr>
            <w:tcW w:w="3565"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proofErr w:type="spellStart"/>
            <w:r>
              <w:rPr>
                <w:sz w:val="24"/>
                <w:szCs w:val="24"/>
                <w:u w:color="357CA2"/>
              </w:rPr>
              <w:t>Precedentedness</w:t>
            </w:r>
            <w:proofErr w:type="spellEnd"/>
            <w:r>
              <w:rPr>
                <w:sz w:val="24"/>
                <w:szCs w:val="24"/>
                <w:u w:color="357CA2"/>
              </w:rPr>
              <w:t xml:space="preserve"> (PREC)</w:t>
            </w:r>
          </w:p>
        </w:tc>
        <w:tc>
          <w:tcPr>
            <w:tcW w:w="1582"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Stiletabella2"/>
              <w:jc w:val="center"/>
            </w:pPr>
            <w:r>
              <w:rPr>
                <w:sz w:val="22"/>
                <w:szCs w:val="22"/>
                <w:u w:color="000000"/>
              </w:rPr>
              <w:t>LOW</w:t>
            </w:r>
          </w:p>
        </w:tc>
        <w:tc>
          <w:tcPr>
            <w:tcW w:w="1527"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u w:color="000000"/>
              </w:rPr>
              <w:t>4.96</w:t>
            </w:r>
          </w:p>
        </w:tc>
      </w:tr>
      <w:tr w:rsidR="00592B93">
        <w:tblPrEx>
          <w:shd w:val="clear" w:color="auto" w:fill="CEDDEB"/>
          <w:tblCellMar>
            <w:top w:w="0" w:type="dxa"/>
            <w:left w:w="0" w:type="dxa"/>
            <w:bottom w:w="0" w:type="dxa"/>
            <w:right w:w="0" w:type="dxa"/>
          </w:tblCellMar>
        </w:tblPrEx>
        <w:trPr>
          <w:trHeight w:val="330"/>
        </w:trPr>
        <w:tc>
          <w:tcPr>
            <w:tcW w:w="356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Stiletabella6"/>
            </w:pPr>
            <w:r>
              <w:rPr>
                <w:color w:val="000000"/>
                <w:sz w:val="24"/>
                <w:szCs w:val="24"/>
                <w:u w:color="000000"/>
                <w:lang w:val="en-US"/>
              </w:rPr>
              <w:t xml:space="preserve">Development </w:t>
            </w:r>
            <w:proofErr w:type="spellStart"/>
            <w:r>
              <w:rPr>
                <w:color w:val="000000"/>
                <w:sz w:val="24"/>
                <w:szCs w:val="24"/>
                <w:u w:color="000000"/>
                <w:lang w:val="en-US"/>
              </w:rPr>
              <w:t>exibility</w:t>
            </w:r>
            <w:proofErr w:type="spellEnd"/>
            <w:r>
              <w:rPr>
                <w:color w:val="000000"/>
                <w:sz w:val="24"/>
                <w:szCs w:val="24"/>
                <w:u w:color="000000"/>
                <w:lang w:val="en-US"/>
              </w:rPr>
              <w:t xml:space="preserve"> (FLEX)</w:t>
            </w:r>
          </w:p>
        </w:tc>
        <w:tc>
          <w:tcPr>
            <w:tcW w:w="1582"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NOMINAL</w:t>
            </w:r>
          </w:p>
        </w:tc>
        <w:tc>
          <w:tcPr>
            <w:tcW w:w="15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u w:color="000000"/>
              </w:rPr>
              <w:t>3.04</w:t>
            </w:r>
          </w:p>
        </w:tc>
      </w:tr>
      <w:tr w:rsidR="00592B93">
        <w:tblPrEx>
          <w:shd w:val="clear" w:color="auto" w:fill="CEDDEB"/>
          <w:tblCellMar>
            <w:top w:w="0" w:type="dxa"/>
            <w:left w:w="0" w:type="dxa"/>
            <w:bottom w:w="0" w:type="dxa"/>
            <w:right w:w="0" w:type="dxa"/>
          </w:tblCellMar>
        </w:tblPrEx>
        <w:trPr>
          <w:trHeight w:val="330"/>
        </w:trPr>
        <w:tc>
          <w:tcPr>
            <w:tcW w:w="356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Stiletabella6"/>
            </w:pPr>
            <w:proofErr w:type="spellStart"/>
            <w:r>
              <w:rPr>
                <w:color w:val="000000"/>
                <w:sz w:val="24"/>
                <w:szCs w:val="24"/>
                <w:u w:color="000000"/>
              </w:rPr>
              <w:t>Risk</w:t>
            </w:r>
            <w:proofErr w:type="spellEnd"/>
            <w:r>
              <w:rPr>
                <w:color w:val="000000"/>
                <w:sz w:val="24"/>
                <w:szCs w:val="24"/>
                <w:u w:color="000000"/>
              </w:rPr>
              <w:t xml:space="preserve"> </w:t>
            </w:r>
            <w:proofErr w:type="spellStart"/>
            <w:r>
              <w:rPr>
                <w:color w:val="000000"/>
                <w:sz w:val="24"/>
                <w:szCs w:val="24"/>
                <w:u w:color="000000"/>
              </w:rPr>
              <w:t>resolution</w:t>
            </w:r>
            <w:proofErr w:type="spellEnd"/>
            <w:r>
              <w:rPr>
                <w:color w:val="000000"/>
                <w:sz w:val="24"/>
                <w:szCs w:val="24"/>
                <w:u w:color="000000"/>
              </w:rPr>
              <w:t xml:space="preserve"> (RESL)</w:t>
            </w:r>
          </w:p>
        </w:tc>
        <w:tc>
          <w:tcPr>
            <w:tcW w:w="1582"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Stiletabella2"/>
              <w:jc w:val="center"/>
            </w:pPr>
            <w:r>
              <w:rPr>
                <w:sz w:val="22"/>
                <w:szCs w:val="22"/>
                <w:u w:color="000000"/>
              </w:rPr>
              <w:t>HIGH</w:t>
            </w:r>
          </w:p>
        </w:tc>
        <w:tc>
          <w:tcPr>
            <w:tcW w:w="15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u w:color="000000"/>
              </w:rPr>
              <w:t>2.83</w:t>
            </w:r>
          </w:p>
        </w:tc>
      </w:tr>
      <w:tr w:rsidR="00592B93">
        <w:tblPrEx>
          <w:shd w:val="clear" w:color="auto" w:fill="CEDDEB"/>
          <w:tblCellMar>
            <w:top w:w="0" w:type="dxa"/>
            <w:left w:w="0" w:type="dxa"/>
            <w:bottom w:w="0" w:type="dxa"/>
            <w:right w:w="0" w:type="dxa"/>
          </w:tblCellMar>
        </w:tblPrEx>
        <w:trPr>
          <w:trHeight w:val="330"/>
        </w:trPr>
        <w:tc>
          <w:tcPr>
            <w:tcW w:w="356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u w:color="357CA2"/>
              </w:rPr>
              <w:t>Team cohesion (TEAM)</w:t>
            </w:r>
          </w:p>
        </w:tc>
        <w:tc>
          <w:tcPr>
            <w:tcW w:w="1582"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Stiletabella2"/>
              <w:jc w:val="center"/>
            </w:pPr>
            <w:r>
              <w:rPr>
                <w:sz w:val="22"/>
                <w:szCs w:val="22"/>
                <w:u w:color="000000"/>
              </w:rPr>
              <w:t>VERY HIGH</w:t>
            </w:r>
          </w:p>
        </w:tc>
        <w:tc>
          <w:tcPr>
            <w:tcW w:w="15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u w:color="000000"/>
              </w:rPr>
              <w:t>1.10</w:t>
            </w:r>
          </w:p>
        </w:tc>
      </w:tr>
      <w:tr w:rsidR="00592B93">
        <w:tblPrEx>
          <w:shd w:val="clear" w:color="auto" w:fill="CEDDEB"/>
          <w:tblCellMar>
            <w:top w:w="0" w:type="dxa"/>
            <w:left w:w="0" w:type="dxa"/>
            <w:bottom w:w="0" w:type="dxa"/>
            <w:right w:w="0" w:type="dxa"/>
          </w:tblCellMar>
        </w:tblPrEx>
        <w:trPr>
          <w:trHeight w:val="330"/>
        </w:trPr>
        <w:tc>
          <w:tcPr>
            <w:tcW w:w="356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rPr>
              <w:t>Process maturity (PMAT)</w:t>
            </w:r>
          </w:p>
        </w:tc>
        <w:tc>
          <w:tcPr>
            <w:tcW w:w="1582"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 xml:space="preserve">HIGH </w:t>
            </w:r>
          </w:p>
        </w:tc>
        <w:tc>
          <w:tcPr>
            <w:tcW w:w="15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3.12</w:t>
            </w:r>
          </w:p>
        </w:tc>
      </w:tr>
      <w:tr w:rsidR="00592B93">
        <w:tblPrEx>
          <w:shd w:val="clear" w:color="auto" w:fill="CEDDEB"/>
          <w:tblCellMar>
            <w:top w:w="0" w:type="dxa"/>
            <w:left w:w="0" w:type="dxa"/>
            <w:bottom w:w="0" w:type="dxa"/>
            <w:right w:w="0" w:type="dxa"/>
          </w:tblCellMar>
        </w:tblPrEx>
        <w:trPr>
          <w:trHeight w:val="330"/>
        </w:trPr>
        <w:tc>
          <w:tcPr>
            <w:tcW w:w="5148" w:type="dxa"/>
            <w:gridSpan w:val="2"/>
            <w:tcBorders>
              <w:top w:val="single" w:sz="2" w:space="0" w:color="000000"/>
              <w:left w:val="single" w:sz="2" w:space="0" w:color="000000"/>
              <w:bottom w:val="single" w:sz="2" w:space="0" w:color="000000"/>
              <w:right w:val="single" w:sz="2" w:space="0" w:color="000000"/>
            </w:tcBorders>
            <w:shd w:val="clear" w:color="auto" w:fill="FEFFFE"/>
            <w:tcMar>
              <w:top w:w="80" w:type="dxa"/>
              <w:left w:w="80" w:type="dxa"/>
              <w:bottom w:w="80" w:type="dxa"/>
              <w:right w:w="80" w:type="dxa"/>
            </w:tcMar>
          </w:tcPr>
          <w:p w:rsidR="00592B93" w:rsidRDefault="000778F7">
            <w:pPr>
              <w:pStyle w:val="Didefault"/>
            </w:pPr>
            <w:r>
              <w:rPr>
                <w:sz w:val="24"/>
                <w:szCs w:val="24"/>
              </w:rPr>
              <w:t>Total</w:t>
            </w:r>
          </w:p>
        </w:tc>
        <w:tc>
          <w:tcPr>
            <w:tcW w:w="15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1.0605</w:t>
            </w:r>
          </w:p>
        </w:tc>
      </w:tr>
    </w:tbl>
    <w:p w:rsidR="00592B93" w:rsidRDefault="00592B93">
      <w:pPr>
        <w:pStyle w:val="Didefault"/>
      </w:pPr>
    </w:p>
    <w:p w:rsidR="00592B93" w:rsidRDefault="00592B93">
      <w:pPr>
        <w:pStyle w:val="Didefault"/>
        <w:jc w:val="both"/>
        <w:rPr>
          <w:sz w:val="24"/>
          <w:szCs w:val="24"/>
        </w:rPr>
      </w:pPr>
    </w:p>
    <w:p w:rsidR="00592B93" w:rsidRDefault="000778F7">
      <w:pPr>
        <w:pStyle w:val="Didefault"/>
        <w:rPr>
          <w:b/>
          <w:bCs/>
          <w:sz w:val="28"/>
          <w:szCs w:val="28"/>
        </w:rPr>
      </w:pPr>
      <w:r>
        <w:rPr>
          <w:b/>
          <w:bCs/>
          <w:sz w:val="28"/>
          <w:szCs w:val="28"/>
          <w:lang w:val="it-IT"/>
        </w:rPr>
        <w:t xml:space="preserve">2.2.2 </w:t>
      </w:r>
      <w:proofErr w:type="spellStart"/>
      <w:r>
        <w:rPr>
          <w:b/>
          <w:bCs/>
          <w:sz w:val="28"/>
          <w:szCs w:val="28"/>
          <w:lang w:val="it-IT"/>
        </w:rPr>
        <w:t>Cost</w:t>
      </w:r>
      <w:proofErr w:type="spellEnd"/>
      <w:r>
        <w:rPr>
          <w:b/>
          <w:bCs/>
          <w:sz w:val="28"/>
          <w:szCs w:val="28"/>
          <w:lang w:val="it-IT"/>
        </w:rPr>
        <w:t xml:space="preserve"> Drivers</w:t>
      </w:r>
    </w:p>
    <w:p w:rsidR="00592B93" w:rsidRDefault="000778F7">
      <w:pPr>
        <w:pStyle w:val="Didefault"/>
      </w:pPr>
      <w:r>
        <w:t xml:space="preserve">The parameter EAF </w:t>
      </w:r>
      <w:proofErr w:type="gramStart"/>
      <w:r>
        <w:t>is derived</w:t>
      </w:r>
      <w:proofErr w:type="gramEnd"/>
      <w:r>
        <w:t xml:space="preserve"> from the effort multipliers (EM) of</w:t>
      </w:r>
      <w:r>
        <w:rPr>
          <w:lang w:val="it-IT"/>
        </w:rPr>
        <w:t xml:space="preserve"> </w:t>
      </w:r>
      <w:r>
        <w:t xml:space="preserve">the Cost drivers. Cost drivers </w:t>
      </w:r>
      <w:proofErr w:type="gramStart"/>
      <w:r>
        <w:t>are used</w:t>
      </w:r>
      <w:proofErr w:type="gramEnd"/>
      <w:r>
        <w:t xml:space="preserve"> to capture characteristics</w:t>
      </w:r>
      <w:r>
        <w:rPr>
          <w:lang w:val="it-IT"/>
        </w:rPr>
        <w:t xml:space="preserve"> </w:t>
      </w:r>
      <w:r>
        <w:t>of the product under development, of the personnel working on</w:t>
      </w:r>
      <w:r>
        <w:rPr>
          <w:lang w:val="it-IT"/>
        </w:rPr>
        <w:t xml:space="preserve"> </w:t>
      </w:r>
      <w:r>
        <w:t>it, and of general practices that affect the effort to complete the</w:t>
      </w:r>
      <w:r>
        <w:rPr>
          <w:lang w:val="it-IT"/>
        </w:rPr>
        <w:t xml:space="preserve"> </w:t>
      </w:r>
      <w:r>
        <w:rPr>
          <w:lang w:val="pt-PT"/>
        </w:rPr>
        <w:t>project.</w:t>
      </w:r>
    </w:p>
    <w:p w:rsidR="00592B93" w:rsidRDefault="00592B93">
      <w:pPr>
        <w:pStyle w:val="Didefault"/>
        <w:rPr>
          <w:b/>
          <w:bCs/>
          <w:sz w:val="28"/>
          <w:szCs w:val="28"/>
        </w:rPr>
      </w:pPr>
    </w:p>
    <w:p w:rsidR="00592B93" w:rsidRDefault="00592B93">
      <w:pPr>
        <w:pStyle w:val="Didefault"/>
        <w:jc w:val="both"/>
        <w:rPr>
          <w:sz w:val="24"/>
          <w:szCs w:val="24"/>
        </w:rPr>
      </w:pPr>
    </w:p>
    <w:p w:rsidR="00592B93" w:rsidRDefault="000778F7">
      <w:pPr>
        <w:pStyle w:val="Didefault"/>
        <w:jc w:val="both"/>
        <w:rPr>
          <w:b/>
          <w:bCs/>
          <w:sz w:val="24"/>
          <w:szCs w:val="24"/>
        </w:rPr>
      </w:pPr>
      <w:r>
        <w:rPr>
          <w:b/>
          <w:bCs/>
          <w:sz w:val="24"/>
          <w:szCs w:val="24"/>
        </w:rPr>
        <w:t>Required Software Reliability</w:t>
      </w:r>
      <w:r>
        <w:rPr>
          <w:b/>
          <w:bCs/>
          <w:sz w:val="24"/>
          <w:szCs w:val="24"/>
          <w:lang w:val="it-IT"/>
        </w:rPr>
        <w:t>:</w:t>
      </w:r>
    </w:p>
    <w:p w:rsidR="00592B93" w:rsidRDefault="000778F7">
      <w:pPr>
        <w:pStyle w:val="Didefault"/>
        <w:jc w:val="both"/>
        <w:rPr>
          <w:sz w:val="24"/>
          <w:szCs w:val="24"/>
        </w:rPr>
      </w:pPr>
      <w:r>
        <w:rPr>
          <w:sz w:val="24"/>
          <w:szCs w:val="24"/>
        </w:rPr>
        <w:t>This is the measure of the extent to which the software must perform its</w:t>
      </w:r>
    </w:p>
    <w:p w:rsidR="00592B93" w:rsidRDefault="000778F7">
      <w:pPr>
        <w:pStyle w:val="Didefault"/>
        <w:jc w:val="both"/>
        <w:rPr>
          <w:sz w:val="24"/>
          <w:szCs w:val="24"/>
        </w:rPr>
      </w:pPr>
      <w:proofErr w:type="gramStart"/>
      <w:r>
        <w:rPr>
          <w:sz w:val="24"/>
          <w:szCs w:val="24"/>
        </w:rPr>
        <w:t>intended</w:t>
      </w:r>
      <w:proofErr w:type="gramEnd"/>
      <w:r>
        <w:rPr>
          <w:sz w:val="24"/>
          <w:szCs w:val="24"/>
        </w:rPr>
        <w:t xml:space="preserve"> function over a period of time. If the effect of a software failure</w:t>
      </w:r>
    </w:p>
    <w:p w:rsidR="00592B93" w:rsidRDefault="000778F7">
      <w:pPr>
        <w:pStyle w:val="Didefault"/>
        <w:jc w:val="both"/>
        <w:rPr>
          <w:sz w:val="24"/>
          <w:szCs w:val="24"/>
        </w:rPr>
      </w:pPr>
      <w:proofErr w:type="gramStart"/>
      <w:r>
        <w:rPr>
          <w:sz w:val="24"/>
          <w:szCs w:val="24"/>
        </w:rPr>
        <w:t>is</w:t>
      </w:r>
      <w:proofErr w:type="gramEnd"/>
      <w:r>
        <w:rPr>
          <w:sz w:val="24"/>
          <w:szCs w:val="24"/>
        </w:rPr>
        <w:t xml:space="preserve"> only slight inconvenience then reliability is low. If a failure would risk</w:t>
      </w:r>
    </w:p>
    <w:p w:rsidR="00592B93" w:rsidRDefault="000778F7">
      <w:pPr>
        <w:pStyle w:val="Didefault"/>
        <w:jc w:val="both"/>
        <w:rPr>
          <w:sz w:val="24"/>
          <w:szCs w:val="24"/>
        </w:rPr>
      </w:pPr>
      <w:proofErr w:type="gramStart"/>
      <w:r>
        <w:rPr>
          <w:sz w:val="24"/>
          <w:szCs w:val="24"/>
        </w:rPr>
        <w:t>human</w:t>
      </w:r>
      <w:proofErr w:type="gramEnd"/>
      <w:r>
        <w:rPr>
          <w:sz w:val="24"/>
          <w:szCs w:val="24"/>
        </w:rPr>
        <w:t xml:space="preserve"> life then reliability is very high.</w:t>
      </w:r>
    </w:p>
    <w:p w:rsidR="00592B93" w:rsidRDefault="000778F7">
      <w:pPr>
        <w:pStyle w:val="Didefault"/>
        <w:jc w:val="both"/>
        <w:rPr>
          <w:sz w:val="24"/>
          <w:szCs w:val="24"/>
        </w:rPr>
      </w:pPr>
      <w:r>
        <w:rPr>
          <w:sz w:val="24"/>
          <w:szCs w:val="24"/>
        </w:rPr>
        <w:t xml:space="preserve">Our value will be </w:t>
      </w:r>
      <w:r>
        <w:rPr>
          <w:sz w:val="24"/>
          <w:szCs w:val="24"/>
          <w:u w:val="single"/>
          <w:lang w:val="it-IT"/>
        </w:rPr>
        <w:t>LOW</w:t>
      </w:r>
      <w:r>
        <w:rPr>
          <w:sz w:val="24"/>
          <w:szCs w:val="24"/>
          <w:lang w:val="it-IT"/>
        </w:rPr>
        <w:t xml:space="preserve"> </w:t>
      </w:r>
      <w:r>
        <w:rPr>
          <w:sz w:val="24"/>
          <w:szCs w:val="24"/>
        </w:rPr>
        <w:t xml:space="preserve">because a failure </w:t>
      </w:r>
      <w:proofErr w:type="gramStart"/>
      <w:r>
        <w:rPr>
          <w:sz w:val="24"/>
          <w:szCs w:val="24"/>
        </w:rPr>
        <w:t>don’t</w:t>
      </w:r>
      <w:proofErr w:type="gramEnd"/>
      <w:r>
        <w:rPr>
          <w:sz w:val="24"/>
          <w:szCs w:val="24"/>
        </w:rPr>
        <w:t xml:space="preserve"> have critical consequences.</w:t>
      </w:r>
    </w:p>
    <w:p w:rsidR="00592B93" w:rsidRDefault="00592B93">
      <w:pPr>
        <w:pStyle w:val="Didefault"/>
        <w:jc w:val="both"/>
        <w:rPr>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646"/>
        <w:gridCol w:w="1336"/>
        <w:gridCol w:w="1328"/>
        <w:gridCol w:w="1360"/>
        <w:gridCol w:w="1396"/>
        <w:gridCol w:w="973"/>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lastRenderedPageBreak/>
              <w:t>RELY Cost Drivers</w:t>
            </w:r>
          </w:p>
        </w:tc>
      </w:tr>
      <w:tr w:rsidR="00592B93">
        <w:tblPrEx>
          <w:shd w:val="clear" w:color="auto" w:fill="CEDDEB"/>
          <w:tblCellMar>
            <w:top w:w="0" w:type="dxa"/>
            <w:left w:w="0" w:type="dxa"/>
            <w:bottom w:w="0" w:type="dxa"/>
            <w:right w:w="0" w:type="dxa"/>
          </w:tblCellMar>
        </w:tblPrEx>
        <w:trPr>
          <w:trHeight w:val="79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RELY Descriptors</w:t>
            </w:r>
          </w:p>
        </w:tc>
        <w:tc>
          <w:tcPr>
            <w:tcW w:w="164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slightly</w:t>
            </w:r>
          </w:p>
          <w:p w:rsidR="00592B93" w:rsidRDefault="000778F7">
            <w:pPr>
              <w:pStyle w:val="Didefault"/>
            </w:pPr>
            <w:r>
              <w:t>inconvenience</w:t>
            </w:r>
          </w:p>
        </w:tc>
        <w:tc>
          <w:tcPr>
            <w:tcW w:w="133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easily recoverable</w:t>
            </w:r>
          </w:p>
          <w:p w:rsidR="00592B93" w:rsidRDefault="000778F7">
            <w:pPr>
              <w:pStyle w:val="Didefault"/>
            </w:pPr>
            <w:r>
              <w:t>losses</w:t>
            </w:r>
          </w:p>
        </w:tc>
        <w:tc>
          <w:tcPr>
            <w:tcW w:w="132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moderate</w:t>
            </w:r>
          </w:p>
          <w:p w:rsidR="00592B93" w:rsidRDefault="000778F7">
            <w:pPr>
              <w:pStyle w:val="Didefault"/>
            </w:pPr>
            <w:r>
              <w:t>recoverable</w:t>
            </w:r>
          </w:p>
          <w:p w:rsidR="00592B93" w:rsidRDefault="000778F7">
            <w:pPr>
              <w:pStyle w:val="Didefault"/>
            </w:pPr>
            <w:r>
              <w:t>losses</w:t>
            </w:r>
          </w:p>
        </w:tc>
        <w:tc>
          <w:tcPr>
            <w:tcW w:w="13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 xml:space="preserve">high </w:t>
            </w:r>
          </w:p>
          <w:p w:rsidR="00592B93" w:rsidRDefault="000778F7">
            <w:pPr>
              <w:pStyle w:val="Didefault"/>
            </w:pPr>
            <w:r>
              <w:t>financial</w:t>
            </w:r>
          </w:p>
          <w:p w:rsidR="00592B93" w:rsidRDefault="000778F7">
            <w:pPr>
              <w:pStyle w:val="Didefault"/>
            </w:pPr>
            <w:r>
              <w:t>loss</w:t>
            </w:r>
          </w:p>
        </w:tc>
        <w:tc>
          <w:tcPr>
            <w:tcW w:w="139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risk to human life</w:t>
            </w:r>
          </w:p>
        </w:tc>
        <w:tc>
          <w:tcPr>
            <w:tcW w:w="96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0.82</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0.92</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1.10</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1.26</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r>
    </w:tbl>
    <w:p w:rsidR="00592B93" w:rsidRDefault="00592B93">
      <w:pPr>
        <w:pStyle w:val="Didefault"/>
        <w:jc w:val="both"/>
        <w:rPr>
          <w:sz w:val="24"/>
          <w:szCs w:val="24"/>
        </w:rPr>
      </w:pPr>
    </w:p>
    <w:p w:rsidR="00592B93" w:rsidRDefault="00592B93">
      <w:pPr>
        <w:pStyle w:val="Didefault"/>
        <w:jc w:val="both"/>
        <w:rPr>
          <w:sz w:val="24"/>
          <w:szCs w:val="24"/>
        </w:rPr>
      </w:pPr>
    </w:p>
    <w:p w:rsidR="00592B93" w:rsidRDefault="00592B93">
      <w:pPr>
        <w:pStyle w:val="Didefault"/>
        <w:jc w:val="both"/>
        <w:rPr>
          <w:sz w:val="24"/>
          <w:szCs w:val="24"/>
        </w:rPr>
      </w:pPr>
    </w:p>
    <w:p w:rsidR="00592B93" w:rsidRDefault="00592B93">
      <w:pPr>
        <w:pStyle w:val="Didefault"/>
        <w:jc w:val="both"/>
        <w:rPr>
          <w:sz w:val="24"/>
          <w:szCs w:val="24"/>
        </w:rPr>
      </w:pPr>
    </w:p>
    <w:p w:rsidR="00592B93" w:rsidRDefault="000778F7">
      <w:pPr>
        <w:pStyle w:val="Didefault"/>
        <w:jc w:val="both"/>
        <w:rPr>
          <w:sz w:val="24"/>
          <w:szCs w:val="24"/>
        </w:rPr>
      </w:pPr>
      <w:r>
        <w:rPr>
          <w:b/>
          <w:bCs/>
          <w:sz w:val="24"/>
          <w:szCs w:val="24"/>
        </w:rPr>
        <w:t>Database size</w:t>
      </w:r>
      <w:r>
        <w:rPr>
          <w:sz w:val="24"/>
          <w:szCs w:val="24"/>
        </w:rPr>
        <w:t>:</w:t>
      </w:r>
    </w:p>
    <w:p w:rsidR="00592B93" w:rsidRDefault="000778F7">
      <w:pPr>
        <w:pStyle w:val="Didefault"/>
        <w:jc w:val="both"/>
        <w:rPr>
          <w:sz w:val="24"/>
          <w:szCs w:val="24"/>
        </w:rPr>
      </w:pPr>
      <w:r>
        <w:rPr>
          <w:sz w:val="24"/>
          <w:szCs w:val="24"/>
        </w:rPr>
        <w:t>When you design a database, you may have to estimate how large the database will be when filled with data. Estimating the size of the database can help you determine the hardware configuration you will require to do the following:</w:t>
      </w:r>
      <w:r>
        <w:rPr>
          <w:sz w:val="24"/>
          <w:szCs w:val="24"/>
          <w:lang w:val="it-IT"/>
        </w:rPr>
        <w:t xml:space="preserve"> </w:t>
      </w:r>
      <w:r>
        <w:rPr>
          <w:sz w:val="24"/>
          <w:szCs w:val="24"/>
        </w:rPr>
        <w:t>Achieve the performance required by your applications.</w:t>
      </w:r>
      <w:r>
        <w:rPr>
          <w:sz w:val="24"/>
          <w:szCs w:val="24"/>
          <w:lang w:val="it-IT"/>
        </w:rPr>
        <w:t xml:space="preserve"> </w:t>
      </w:r>
      <w:r>
        <w:rPr>
          <w:sz w:val="24"/>
          <w:szCs w:val="24"/>
        </w:rPr>
        <w:t>Guarantee the appropriate physical amount of disk space required to store the data and indexes.</w:t>
      </w:r>
      <w:r>
        <w:rPr>
          <w:sz w:val="24"/>
          <w:szCs w:val="24"/>
          <w:lang w:val="it-IT"/>
        </w:rPr>
        <w:t xml:space="preserve"> </w:t>
      </w:r>
      <w:r>
        <w:rPr>
          <w:sz w:val="24"/>
          <w:szCs w:val="24"/>
        </w:rPr>
        <w:t xml:space="preserve">Estimating the size of a database can also help you determine whether the database design needs refining. For example, you may determine that the estimated size of the database is too large to implement in your organization and that more normalization is required. Conversely, the estimated size may be smaller than expected. This would allow you to </w:t>
      </w:r>
      <w:proofErr w:type="spellStart"/>
      <w:r>
        <w:rPr>
          <w:sz w:val="24"/>
          <w:szCs w:val="24"/>
        </w:rPr>
        <w:t>denormalize</w:t>
      </w:r>
      <w:proofErr w:type="spellEnd"/>
      <w:r>
        <w:rPr>
          <w:sz w:val="24"/>
          <w:szCs w:val="24"/>
        </w:rPr>
        <w:t xml:space="preserve"> the database to improve query performance.</w:t>
      </w:r>
      <w:r>
        <w:rPr>
          <w:sz w:val="24"/>
          <w:szCs w:val="24"/>
          <w:lang w:val="it-IT"/>
        </w:rPr>
        <w:t xml:space="preserve"> </w:t>
      </w:r>
      <w:r>
        <w:rPr>
          <w:sz w:val="24"/>
          <w:szCs w:val="24"/>
        </w:rPr>
        <w:t xml:space="preserve">At this stage there is no testing </w:t>
      </w:r>
      <w:proofErr w:type="gramStart"/>
      <w:r>
        <w:rPr>
          <w:sz w:val="24"/>
          <w:szCs w:val="24"/>
        </w:rPr>
        <w:t>database</w:t>
      </w:r>
      <w:r>
        <w:rPr>
          <w:sz w:val="24"/>
          <w:szCs w:val="24"/>
          <w:lang w:val="it-IT"/>
        </w:rPr>
        <w:t xml:space="preserve"> </w:t>
      </w:r>
      <w:r>
        <w:rPr>
          <w:sz w:val="24"/>
          <w:szCs w:val="24"/>
        </w:rPr>
        <w:t>,</w:t>
      </w:r>
      <w:proofErr w:type="gramEnd"/>
      <w:r>
        <w:rPr>
          <w:sz w:val="24"/>
          <w:szCs w:val="24"/>
          <w:lang w:val="it-IT"/>
        </w:rPr>
        <w:t xml:space="preserve"> </w:t>
      </w:r>
      <w:r>
        <w:rPr>
          <w:sz w:val="24"/>
          <w:szCs w:val="24"/>
        </w:rPr>
        <w:t>but considering the size of the project</w:t>
      </w:r>
      <w:r>
        <w:rPr>
          <w:sz w:val="24"/>
          <w:szCs w:val="24"/>
          <w:lang w:val="it-IT"/>
        </w:rPr>
        <w:t xml:space="preserve"> </w:t>
      </w:r>
      <w:r>
        <w:rPr>
          <w:sz w:val="24"/>
          <w:szCs w:val="24"/>
        </w:rPr>
        <w:t>the DATA cost driver being</w:t>
      </w:r>
      <w:r>
        <w:rPr>
          <w:sz w:val="24"/>
          <w:szCs w:val="24"/>
          <w:lang w:val="it-IT"/>
        </w:rPr>
        <w:t xml:space="preserve"> </w:t>
      </w:r>
      <w:r>
        <w:rPr>
          <w:sz w:val="24"/>
          <w:szCs w:val="24"/>
          <w:u w:val="single"/>
          <w:lang w:val="it-IT"/>
        </w:rPr>
        <w:t>HIGH</w:t>
      </w:r>
      <w:r>
        <w:rPr>
          <w:sz w:val="24"/>
          <w:szCs w:val="24"/>
        </w:rPr>
        <w:t>.</w:t>
      </w:r>
      <w:r>
        <w:rPr>
          <w:sz w:val="24"/>
          <w:szCs w:val="24"/>
          <w:lang w:val="it-IT"/>
        </w:rPr>
        <w:t xml:space="preserve"> </w:t>
      </w:r>
    </w:p>
    <w:p w:rsidR="00592B93" w:rsidRDefault="00592B93">
      <w:pPr>
        <w:pStyle w:val="Didefault"/>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896"/>
        <w:gridCol w:w="1200"/>
        <w:gridCol w:w="2075"/>
        <w:gridCol w:w="2349"/>
        <w:gridCol w:w="782"/>
        <w:gridCol w:w="737"/>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DATA Cost Drivers</w:t>
            </w:r>
          </w:p>
        </w:tc>
      </w:tr>
      <w:tr w:rsidR="00592B93">
        <w:tblPrEx>
          <w:shd w:val="clear" w:color="auto" w:fill="CEDDEB"/>
          <w:tblCellMar>
            <w:top w:w="0" w:type="dxa"/>
            <w:left w:w="0" w:type="dxa"/>
            <w:bottom w:w="0" w:type="dxa"/>
            <w:right w:w="0" w:type="dxa"/>
          </w:tblCellMar>
        </w:tblPrEx>
        <w:trPr>
          <w:trHeight w:val="53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DATA Descriptors</w:t>
            </w:r>
          </w:p>
        </w:tc>
        <w:tc>
          <w:tcPr>
            <w:tcW w:w="89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c>
          <w:tcPr>
            <w:tcW w:w="120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(D/P) &lt; 10</w:t>
            </w:r>
          </w:p>
        </w:tc>
        <w:tc>
          <w:tcPr>
            <w:tcW w:w="2075"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 &lt;= (D/P) &lt;= 100</w:t>
            </w:r>
          </w:p>
        </w:tc>
        <w:tc>
          <w:tcPr>
            <w:tcW w:w="234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 &lt;=  D/P &lt;= 1000</w:t>
            </w:r>
          </w:p>
        </w:tc>
        <w:tc>
          <w:tcPr>
            <w:tcW w:w="782"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D/ P &gt; 1000</w:t>
            </w:r>
          </w:p>
        </w:tc>
        <w:tc>
          <w:tcPr>
            <w:tcW w:w="734"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89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20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207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23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7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73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2"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8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c>
          <w:tcPr>
            <w:tcW w:w="120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0.90</w:t>
            </w:r>
          </w:p>
        </w:tc>
        <w:tc>
          <w:tcPr>
            <w:tcW w:w="207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23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1.14</w:t>
            </w:r>
          </w:p>
        </w:tc>
        <w:tc>
          <w:tcPr>
            <w:tcW w:w="78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1.28</w:t>
            </w:r>
          </w:p>
        </w:tc>
        <w:tc>
          <w:tcPr>
            <w:tcW w:w="73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r>
    </w:tbl>
    <w:p w:rsidR="00592B93" w:rsidRDefault="00592B93">
      <w:pPr>
        <w:pStyle w:val="Didefault"/>
      </w:pPr>
    </w:p>
    <w:p w:rsidR="00592B93" w:rsidRDefault="00592B93">
      <w:pPr>
        <w:pStyle w:val="Didefault"/>
      </w:pPr>
    </w:p>
    <w:p w:rsidR="00592B93" w:rsidRDefault="000778F7">
      <w:pPr>
        <w:pStyle w:val="Didefault"/>
        <w:jc w:val="both"/>
        <w:rPr>
          <w:b/>
          <w:bCs/>
          <w:sz w:val="24"/>
          <w:szCs w:val="24"/>
        </w:rPr>
      </w:pPr>
      <w:r>
        <w:rPr>
          <w:b/>
          <w:bCs/>
          <w:sz w:val="24"/>
          <w:szCs w:val="24"/>
        </w:rPr>
        <w:t>Product complexity:</w:t>
      </w:r>
    </w:p>
    <w:p w:rsidR="00592B93" w:rsidRDefault="000778F7">
      <w:pPr>
        <w:pStyle w:val="Didefault"/>
        <w:jc w:val="both"/>
        <w:rPr>
          <w:sz w:val="24"/>
          <w:szCs w:val="24"/>
        </w:rPr>
      </w:pPr>
      <w:r>
        <w:rPr>
          <w:sz w:val="24"/>
          <w:szCs w:val="24"/>
        </w:rPr>
        <w:t xml:space="preserve">Complexity </w:t>
      </w:r>
      <w:proofErr w:type="gramStart"/>
      <w:r>
        <w:rPr>
          <w:sz w:val="24"/>
          <w:szCs w:val="24"/>
        </w:rPr>
        <w:t>is divided</w:t>
      </w:r>
      <w:proofErr w:type="gramEnd"/>
      <w:r>
        <w:rPr>
          <w:sz w:val="24"/>
          <w:szCs w:val="24"/>
        </w:rPr>
        <w:t xml:space="preserve"> into five areas: control operations,</w:t>
      </w:r>
      <w:r>
        <w:rPr>
          <w:sz w:val="24"/>
          <w:szCs w:val="24"/>
          <w:lang w:val="it-IT"/>
        </w:rPr>
        <w:t xml:space="preserve"> </w:t>
      </w:r>
      <w:proofErr w:type="spellStart"/>
      <w:r>
        <w:rPr>
          <w:sz w:val="24"/>
          <w:szCs w:val="24"/>
          <w:lang w:val="fr-FR"/>
        </w:rPr>
        <w:t>computational</w:t>
      </w:r>
      <w:proofErr w:type="spellEnd"/>
      <w:r>
        <w:rPr>
          <w:sz w:val="24"/>
          <w:szCs w:val="24"/>
          <w:lang w:val="fr-FR"/>
        </w:rPr>
        <w:t xml:space="preserve"> </w:t>
      </w:r>
      <w:proofErr w:type="spellStart"/>
      <w:r>
        <w:rPr>
          <w:sz w:val="24"/>
          <w:szCs w:val="24"/>
          <w:lang w:val="fr-FR"/>
        </w:rPr>
        <w:t>operations</w:t>
      </w:r>
      <w:proofErr w:type="spellEnd"/>
      <w:r>
        <w:rPr>
          <w:sz w:val="24"/>
          <w:szCs w:val="24"/>
          <w:lang w:val="fr-FR"/>
        </w:rPr>
        <w:t xml:space="preserve">, </w:t>
      </w:r>
      <w:proofErr w:type="spellStart"/>
      <w:r>
        <w:rPr>
          <w:sz w:val="24"/>
          <w:szCs w:val="24"/>
          <w:lang w:val="fr-FR"/>
        </w:rPr>
        <w:t>device-dependent</w:t>
      </w:r>
      <w:proofErr w:type="spellEnd"/>
      <w:r>
        <w:rPr>
          <w:sz w:val="24"/>
          <w:szCs w:val="24"/>
          <w:lang w:val="fr-FR"/>
        </w:rPr>
        <w:t xml:space="preserve"> </w:t>
      </w:r>
      <w:proofErr w:type="spellStart"/>
      <w:r>
        <w:rPr>
          <w:sz w:val="24"/>
          <w:szCs w:val="24"/>
          <w:lang w:val="fr-FR"/>
        </w:rPr>
        <w:t>operations</w:t>
      </w:r>
      <w:proofErr w:type="spellEnd"/>
      <w:r>
        <w:rPr>
          <w:sz w:val="24"/>
          <w:szCs w:val="24"/>
          <w:lang w:val="fr-FR"/>
        </w:rPr>
        <w:t>, data</w:t>
      </w:r>
      <w:r>
        <w:rPr>
          <w:sz w:val="24"/>
          <w:szCs w:val="24"/>
          <w:lang w:val="it-IT"/>
        </w:rPr>
        <w:t xml:space="preserve"> </w:t>
      </w:r>
      <w:r>
        <w:rPr>
          <w:sz w:val="24"/>
          <w:szCs w:val="24"/>
        </w:rPr>
        <w:t>management operations, and user interface management operations.</w:t>
      </w:r>
      <w:r>
        <w:rPr>
          <w:sz w:val="24"/>
          <w:szCs w:val="24"/>
          <w:lang w:val="it-IT"/>
        </w:rPr>
        <w:t xml:space="preserve"> </w:t>
      </w:r>
      <w:r>
        <w:rPr>
          <w:sz w:val="24"/>
          <w:szCs w:val="24"/>
        </w:rPr>
        <w:t xml:space="preserve">After considering the size and nature of </w:t>
      </w:r>
      <w:proofErr w:type="spellStart"/>
      <w:r>
        <w:rPr>
          <w:sz w:val="24"/>
          <w:szCs w:val="24"/>
          <w:lang w:val="it-IT"/>
        </w:rPr>
        <w:t>PowerEnJoy</w:t>
      </w:r>
      <w:proofErr w:type="spellEnd"/>
      <w:r>
        <w:rPr>
          <w:sz w:val="24"/>
          <w:szCs w:val="24"/>
          <w:lang w:val="it-IT"/>
        </w:rPr>
        <w:t xml:space="preserve"> </w:t>
      </w:r>
      <w:r>
        <w:rPr>
          <w:sz w:val="24"/>
          <w:szCs w:val="24"/>
        </w:rPr>
        <w:t xml:space="preserve">system, we set this parameter to </w:t>
      </w:r>
      <w:r>
        <w:rPr>
          <w:sz w:val="24"/>
          <w:szCs w:val="24"/>
          <w:u w:val="single"/>
          <w:lang w:val="it-IT"/>
        </w:rPr>
        <w:t>HIGH</w:t>
      </w:r>
      <w:r>
        <w:rPr>
          <w:sz w:val="24"/>
          <w:szCs w:val="24"/>
        </w:rPr>
        <w:t>.</w:t>
      </w:r>
    </w:p>
    <w:p w:rsidR="00592B93" w:rsidRDefault="00592B93">
      <w:pPr>
        <w:pStyle w:val="Didefault"/>
        <w:jc w:val="both"/>
        <w:rPr>
          <w:b/>
          <w:bCs/>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646"/>
        <w:gridCol w:w="1336"/>
        <w:gridCol w:w="1328"/>
        <w:gridCol w:w="1360"/>
        <w:gridCol w:w="1396"/>
        <w:gridCol w:w="973"/>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CPLX Cost Driver</w:t>
            </w:r>
          </w:p>
        </w:tc>
      </w:tr>
      <w:tr w:rsidR="00592B93">
        <w:tblPrEx>
          <w:shd w:val="clear" w:color="auto" w:fill="CEDDEB"/>
          <w:tblCellMar>
            <w:top w:w="0" w:type="dxa"/>
            <w:left w:w="0" w:type="dxa"/>
            <w:bottom w:w="0" w:type="dxa"/>
            <w:right w:w="0" w:type="dxa"/>
          </w:tblCellMar>
        </w:tblPrEx>
        <w:trPr>
          <w:trHeight w:val="53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64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33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2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9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96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0.73</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0.87</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1.17</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1.34</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1.74</w:t>
            </w:r>
          </w:p>
        </w:tc>
      </w:tr>
    </w:tbl>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0778F7">
      <w:pPr>
        <w:pStyle w:val="Didefault"/>
        <w:rPr>
          <w:b/>
          <w:bCs/>
        </w:rPr>
      </w:pPr>
      <w:r>
        <w:rPr>
          <w:b/>
          <w:bCs/>
        </w:rPr>
        <w:t>Required reusability:</w:t>
      </w:r>
    </w:p>
    <w:p w:rsidR="00592B93" w:rsidRDefault="000778F7">
      <w:pPr>
        <w:pStyle w:val="Didefault"/>
        <w:jc w:val="both"/>
        <w:rPr>
          <w:sz w:val="24"/>
          <w:szCs w:val="24"/>
        </w:rPr>
      </w:pPr>
      <w:r>
        <w:rPr>
          <w:sz w:val="24"/>
          <w:szCs w:val="24"/>
        </w:rPr>
        <w:t>This cost driver accounts for the additional effort needed to construct components</w:t>
      </w:r>
      <w:r>
        <w:rPr>
          <w:sz w:val="24"/>
          <w:szCs w:val="24"/>
          <w:lang w:val="it-IT"/>
        </w:rPr>
        <w:t xml:space="preserve"> </w:t>
      </w:r>
      <w:r>
        <w:rPr>
          <w:sz w:val="24"/>
          <w:szCs w:val="24"/>
        </w:rPr>
        <w:t>intended for reuse on the current or future projects. This effort</w:t>
      </w:r>
      <w:r>
        <w:rPr>
          <w:sz w:val="24"/>
          <w:szCs w:val="24"/>
          <w:lang w:val="it-IT"/>
        </w:rPr>
        <w:t xml:space="preserve"> </w:t>
      </w:r>
      <w:proofErr w:type="gramStart"/>
      <w:r>
        <w:rPr>
          <w:sz w:val="24"/>
          <w:szCs w:val="24"/>
        </w:rPr>
        <w:t>is consumed</w:t>
      </w:r>
      <w:proofErr w:type="gramEnd"/>
      <w:r>
        <w:rPr>
          <w:sz w:val="24"/>
          <w:szCs w:val="24"/>
        </w:rPr>
        <w:t xml:space="preserve"> with creating more generic design of software, more elaborate</w:t>
      </w:r>
      <w:r>
        <w:rPr>
          <w:sz w:val="24"/>
          <w:szCs w:val="24"/>
          <w:lang w:val="it-IT"/>
        </w:rPr>
        <w:t xml:space="preserve"> </w:t>
      </w:r>
      <w:r>
        <w:rPr>
          <w:sz w:val="24"/>
          <w:szCs w:val="24"/>
        </w:rPr>
        <w:t>documentation, and more extensive testing to ensure components are</w:t>
      </w:r>
      <w:r>
        <w:rPr>
          <w:sz w:val="24"/>
          <w:szCs w:val="24"/>
          <w:lang w:val="it-IT"/>
        </w:rPr>
        <w:t xml:space="preserve"> </w:t>
      </w:r>
      <w:r>
        <w:rPr>
          <w:sz w:val="24"/>
          <w:szCs w:val="24"/>
        </w:rPr>
        <w:t>ready for use in other applications.</w:t>
      </w:r>
      <w:r>
        <w:rPr>
          <w:sz w:val="24"/>
          <w:szCs w:val="24"/>
          <w:lang w:val="it-IT"/>
        </w:rPr>
        <w:t xml:space="preserve"> </w:t>
      </w:r>
      <w:r>
        <w:rPr>
          <w:sz w:val="24"/>
          <w:szCs w:val="24"/>
        </w:rPr>
        <w:t>Since we require extensive documentation and thorough</w:t>
      </w:r>
      <w:r>
        <w:rPr>
          <w:sz w:val="24"/>
          <w:szCs w:val="24"/>
          <w:lang w:val="it-IT"/>
        </w:rPr>
        <w:t xml:space="preserve"> </w:t>
      </w:r>
      <w:r>
        <w:rPr>
          <w:sz w:val="24"/>
          <w:szCs w:val="24"/>
        </w:rPr>
        <w:t>testing, it is reasonable to set this parameter to</w:t>
      </w:r>
      <w:r>
        <w:rPr>
          <w:sz w:val="24"/>
          <w:szCs w:val="24"/>
          <w:lang w:val="it-IT"/>
        </w:rPr>
        <w:t xml:space="preserve"> high </w:t>
      </w:r>
      <w:proofErr w:type="spellStart"/>
      <w:r>
        <w:rPr>
          <w:sz w:val="24"/>
          <w:szCs w:val="24"/>
          <w:lang w:val="it-IT"/>
        </w:rPr>
        <w:t>but</w:t>
      </w:r>
      <w:proofErr w:type="spellEnd"/>
      <w:r>
        <w:rPr>
          <w:sz w:val="24"/>
          <w:szCs w:val="24"/>
          <w:lang w:val="it-IT"/>
        </w:rPr>
        <w:t xml:space="preserve"> </w:t>
      </w:r>
      <w:proofErr w:type="gramStart"/>
      <w:r>
        <w:rPr>
          <w:sz w:val="24"/>
          <w:szCs w:val="24"/>
        </w:rPr>
        <w:t>In</w:t>
      </w:r>
      <w:proofErr w:type="gramEnd"/>
      <w:r>
        <w:rPr>
          <w:sz w:val="24"/>
          <w:szCs w:val="24"/>
        </w:rPr>
        <w:t xml:space="preserve"> our case, the reusability requirements are limited in scope to</w:t>
      </w:r>
      <w:r>
        <w:rPr>
          <w:sz w:val="24"/>
          <w:szCs w:val="24"/>
          <w:lang w:val="it-IT"/>
        </w:rPr>
        <w:t xml:space="preserve"> </w:t>
      </w:r>
      <w:r>
        <w:rPr>
          <w:sz w:val="24"/>
          <w:szCs w:val="24"/>
        </w:rPr>
        <w:t>the project itself, so the RUSE cost driver is set to</w:t>
      </w:r>
      <w:r>
        <w:rPr>
          <w:sz w:val="24"/>
          <w:szCs w:val="24"/>
          <w:lang w:val="it-IT"/>
        </w:rPr>
        <w:t xml:space="preserve"> </w:t>
      </w:r>
      <w:r>
        <w:rPr>
          <w:sz w:val="24"/>
          <w:szCs w:val="24"/>
          <w:u w:val="single"/>
          <w:lang w:val="it-IT"/>
        </w:rPr>
        <w:t>NOMINAL</w:t>
      </w:r>
      <w:r>
        <w:rPr>
          <w:sz w:val="24"/>
          <w:szCs w:val="24"/>
        </w:rPr>
        <w:t>.</w:t>
      </w:r>
    </w:p>
    <w:p w:rsidR="00592B93" w:rsidRDefault="00592B93">
      <w:pPr>
        <w:pStyle w:val="Didefault"/>
        <w:jc w:val="both"/>
        <w:rPr>
          <w:b/>
          <w:bCs/>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646"/>
        <w:gridCol w:w="1336"/>
        <w:gridCol w:w="1328"/>
        <w:gridCol w:w="1360"/>
        <w:gridCol w:w="1396"/>
        <w:gridCol w:w="973"/>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RUSE Cost Driver</w:t>
            </w:r>
          </w:p>
        </w:tc>
      </w:tr>
      <w:tr w:rsidR="00592B93">
        <w:tblPrEx>
          <w:shd w:val="clear" w:color="auto" w:fill="CEDDEB"/>
          <w:tblCellMar>
            <w:top w:w="0" w:type="dxa"/>
            <w:left w:w="0" w:type="dxa"/>
            <w:bottom w:w="0" w:type="dxa"/>
            <w:right w:w="0" w:type="dxa"/>
          </w:tblCellMar>
        </w:tblPrEx>
        <w:trPr>
          <w:trHeight w:val="105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RUSE De-</w:t>
            </w:r>
          </w:p>
          <w:p w:rsidR="00592B93" w:rsidRDefault="000778F7">
            <w:pPr>
              <w:pStyle w:val="Didefault"/>
            </w:pPr>
            <w:proofErr w:type="spellStart"/>
            <w:r>
              <w:rPr>
                <w:b/>
                <w:bCs/>
              </w:rPr>
              <w:t>scriptors</w:t>
            </w:r>
            <w:proofErr w:type="spellEnd"/>
          </w:p>
        </w:tc>
        <w:tc>
          <w:tcPr>
            <w:tcW w:w="164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slightly</w:t>
            </w:r>
          </w:p>
          <w:p w:rsidR="00592B93" w:rsidRDefault="000778F7">
            <w:pPr>
              <w:pStyle w:val="Didefault"/>
            </w:pPr>
            <w:r>
              <w:t>inconvenience</w:t>
            </w:r>
          </w:p>
        </w:tc>
        <w:tc>
          <w:tcPr>
            <w:tcW w:w="133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None</w:t>
            </w:r>
          </w:p>
        </w:tc>
        <w:tc>
          <w:tcPr>
            <w:tcW w:w="132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Across</w:t>
            </w:r>
          </w:p>
          <w:p w:rsidR="00592B93" w:rsidRDefault="000778F7">
            <w:pPr>
              <w:pStyle w:val="Didefault"/>
            </w:pPr>
            <w:r>
              <w:t>project</w:t>
            </w:r>
          </w:p>
        </w:tc>
        <w:tc>
          <w:tcPr>
            <w:tcW w:w="13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Across</w:t>
            </w:r>
          </w:p>
          <w:p w:rsidR="00592B93" w:rsidRDefault="000778F7">
            <w:pPr>
              <w:pStyle w:val="Didefault"/>
            </w:pPr>
            <w:r>
              <w:t>program</w:t>
            </w:r>
          </w:p>
        </w:tc>
        <w:tc>
          <w:tcPr>
            <w:tcW w:w="139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Across</w:t>
            </w:r>
          </w:p>
          <w:p w:rsidR="00592B93" w:rsidRDefault="000778F7">
            <w:pPr>
              <w:pStyle w:val="Didefault"/>
            </w:pPr>
            <w:r>
              <w:t>product</w:t>
            </w:r>
          </w:p>
          <w:p w:rsidR="00592B93" w:rsidRDefault="000778F7">
            <w:pPr>
              <w:pStyle w:val="Didefault"/>
            </w:pPr>
            <w:r>
              <w:t>line</w:t>
            </w:r>
          </w:p>
        </w:tc>
        <w:tc>
          <w:tcPr>
            <w:tcW w:w="96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Across</w:t>
            </w:r>
          </w:p>
          <w:p w:rsidR="00592B93" w:rsidRDefault="000778F7">
            <w:pPr>
              <w:pStyle w:val="Didefault"/>
            </w:pPr>
            <w:r>
              <w:t>multiple</w:t>
            </w:r>
          </w:p>
          <w:p w:rsidR="00592B93" w:rsidRDefault="000778F7">
            <w:pPr>
              <w:pStyle w:val="Didefault"/>
            </w:pPr>
            <w:r>
              <w:t>product</w:t>
            </w:r>
          </w:p>
          <w:p w:rsidR="00592B93" w:rsidRDefault="000778F7">
            <w:pPr>
              <w:pStyle w:val="Didefault"/>
            </w:pPr>
            <w:r>
              <w:t>lines</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0.95</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1.07</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1.15</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1.24</w:t>
            </w:r>
          </w:p>
        </w:tc>
      </w:tr>
    </w:tbl>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0778F7">
      <w:pPr>
        <w:pStyle w:val="Didefault"/>
        <w:rPr>
          <w:b/>
          <w:bCs/>
        </w:rPr>
      </w:pPr>
      <w:r>
        <w:rPr>
          <w:b/>
          <w:bCs/>
        </w:rPr>
        <w:t xml:space="preserve">Documentation match to </w:t>
      </w:r>
      <w:proofErr w:type="gramStart"/>
      <w:r>
        <w:rPr>
          <w:b/>
          <w:bCs/>
        </w:rPr>
        <w:t>life-cycle</w:t>
      </w:r>
      <w:proofErr w:type="gramEnd"/>
      <w:r>
        <w:rPr>
          <w:b/>
          <w:bCs/>
        </w:rPr>
        <w:t xml:space="preserve"> needs:</w:t>
      </w:r>
    </w:p>
    <w:p w:rsidR="00592B93" w:rsidRDefault="000778F7">
      <w:pPr>
        <w:pStyle w:val="Didefault"/>
        <w:jc w:val="both"/>
        <w:rPr>
          <w:sz w:val="24"/>
          <w:szCs w:val="24"/>
        </w:rPr>
      </w:pPr>
      <w:r>
        <w:rPr>
          <w:sz w:val="24"/>
          <w:szCs w:val="24"/>
        </w:rPr>
        <w:t xml:space="preserve">The rating scale for the DOCU cost driver </w:t>
      </w:r>
      <w:proofErr w:type="gramStart"/>
      <w:r>
        <w:rPr>
          <w:sz w:val="24"/>
          <w:szCs w:val="24"/>
        </w:rPr>
        <w:t>is evaluated</w:t>
      </w:r>
      <w:proofErr w:type="gramEnd"/>
      <w:r>
        <w:rPr>
          <w:sz w:val="24"/>
          <w:szCs w:val="24"/>
        </w:rPr>
        <w:t xml:space="preserve"> in</w:t>
      </w:r>
      <w:r>
        <w:rPr>
          <w:sz w:val="24"/>
          <w:szCs w:val="24"/>
          <w:lang w:val="it-IT"/>
        </w:rPr>
        <w:t xml:space="preserve"> </w:t>
      </w:r>
      <w:r>
        <w:rPr>
          <w:sz w:val="24"/>
          <w:szCs w:val="24"/>
        </w:rPr>
        <w:t>terms of the suitability of the project’s</w:t>
      </w:r>
      <w:r>
        <w:rPr>
          <w:sz w:val="24"/>
          <w:szCs w:val="24"/>
          <w:lang w:val="it-IT"/>
        </w:rPr>
        <w:t xml:space="preserve"> </w:t>
      </w:r>
      <w:r>
        <w:rPr>
          <w:sz w:val="24"/>
          <w:szCs w:val="24"/>
        </w:rPr>
        <w:t>documentation to its</w:t>
      </w:r>
      <w:r>
        <w:rPr>
          <w:sz w:val="24"/>
          <w:szCs w:val="24"/>
          <w:lang w:val="it-IT"/>
        </w:rPr>
        <w:t xml:space="preserve"> </w:t>
      </w:r>
      <w:r>
        <w:rPr>
          <w:sz w:val="24"/>
          <w:szCs w:val="24"/>
        </w:rPr>
        <w:t>lifecycle needs. We believe that documentation is crucial in any</w:t>
      </w:r>
      <w:r>
        <w:rPr>
          <w:sz w:val="24"/>
          <w:szCs w:val="24"/>
          <w:lang w:val="it-IT"/>
        </w:rPr>
        <w:t xml:space="preserve"> </w:t>
      </w:r>
      <w:proofErr w:type="gramStart"/>
      <w:r>
        <w:rPr>
          <w:sz w:val="24"/>
          <w:szCs w:val="24"/>
        </w:rPr>
        <w:t>project,</w:t>
      </w:r>
      <w:proofErr w:type="gramEnd"/>
      <w:r>
        <w:rPr>
          <w:sz w:val="24"/>
          <w:szCs w:val="24"/>
        </w:rPr>
        <w:t xml:space="preserve"> therefore we set this parameter to </w:t>
      </w:r>
      <w:r>
        <w:rPr>
          <w:sz w:val="24"/>
          <w:szCs w:val="24"/>
          <w:u w:val="single"/>
          <w:lang w:val="it-IT"/>
        </w:rPr>
        <w:t>HIGH</w:t>
      </w:r>
      <w:r>
        <w:rPr>
          <w:sz w:val="24"/>
          <w:szCs w:val="24"/>
        </w:rPr>
        <w:t>.</w:t>
      </w:r>
    </w:p>
    <w:p w:rsidR="00592B93" w:rsidRDefault="00592B93">
      <w:pPr>
        <w:pStyle w:val="Didefault"/>
        <w:jc w:val="both"/>
        <w:rPr>
          <w:b/>
          <w:bCs/>
          <w:sz w:val="24"/>
          <w:szCs w:val="24"/>
        </w:rPr>
      </w:pPr>
    </w:p>
    <w:p w:rsidR="00592B93" w:rsidRDefault="00592B93">
      <w:pPr>
        <w:pStyle w:val="Didefault"/>
        <w:jc w:val="both"/>
        <w:rPr>
          <w:b/>
          <w:bCs/>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646"/>
        <w:gridCol w:w="1336"/>
        <w:gridCol w:w="1328"/>
        <w:gridCol w:w="1360"/>
        <w:gridCol w:w="1396"/>
        <w:gridCol w:w="973"/>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DOCU Cost Driver</w:t>
            </w:r>
          </w:p>
        </w:tc>
      </w:tr>
      <w:tr w:rsidR="00592B93">
        <w:tblPrEx>
          <w:shd w:val="clear" w:color="auto" w:fill="CEDDEB"/>
          <w:tblCellMar>
            <w:top w:w="0" w:type="dxa"/>
            <w:left w:w="0" w:type="dxa"/>
            <w:bottom w:w="0" w:type="dxa"/>
            <w:right w:w="0" w:type="dxa"/>
          </w:tblCellMar>
        </w:tblPrEx>
        <w:trPr>
          <w:trHeight w:val="105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DOCU Descriptors</w:t>
            </w:r>
          </w:p>
        </w:tc>
        <w:tc>
          <w:tcPr>
            <w:tcW w:w="164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Many</w:t>
            </w:r>
          </w:p>
          <w:p w:rsidR="00592B93" w:rsidRDefault="000778F7">
            <w:pPr>
              <w:pStyle w:val="Didefault"/>
            </w:pPr>
            <w:r>
              <w:t>lifecycle</w:t>
            </w:r>
          </w:p>
          <w:p w:rsidR="00592B93" w:rsidRDefault="000778F7">
            <w:pPr>
              <w:pStyle w:val="Didefault"/>
            </w:pPr>
            <w:r>
              <w:t>needs</w:t>
            </w:r>
          </w:p>
          <w:p w:rsidR="00592B93" w:rsidRDefault="000778F7">
            <w:pPr>
              <w:pStyle w:val="Didefault"/>
            </w:pPr>
            <w:r>
              <w:t>uncovered</w:t>
            </w:r>
          </w:p>
        </w:tc>
        <w:tc>
          <w:tcPr>
            <w:tcW w:w="133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Some</w:t>
            </w:r>
          </w:p>
          <w:p w:rsidR="00592B93" w:rsidRDefault="000778F7">
            <w:pPr>
              <w:pStyle w:val="Didefault"/>
            </w:pPr>
            <w:r>
              <w:t>lifecycle</w:t>
            </w:r>
          </w:p>
          <w:p w:rsidR="00592B93" w:rsidRDefault="000778F7">
            <w:pPr>
              <w:pStyle w:val="Didefault"/>
            </w:pPr>
            <w:r>
              <w:t>needs</w:t>
            </w:r>
          </w:p>
          <w:p w:rsidR="00592B93" w:rsidRDefault="000778F7">
            <w:pPr>
              <w:pStyle w:val="Didefault"/>
            </w:pPr>
            <w:r>
              <w:t>uncovered</w:t>
            </w:r>
          </w:p>
        </w:tc>
        <w:tc>
          <w:tcPr>
            <w:tcW w:w="132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Rightsized to lifecycle</w:t>
            </w:r>
          </w:p>
          <w:p w:rsidR="00592B93" w:rsidRDefault="000778F7">
            <w:pPr>
              <w:pStyle w:val="Didefault"/>
            </w:pPr>
            <w:r>
              <w:t>needs</w:t>
            </w:r>
          </w:p>
        </w:tc>
        <w:tc>
          <w:tcPr>
            <w:tcW w:w="13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Rightsized to lifecycle</w:t>
            </w:r>
          </w:p>
          <w:p w:rsidR="00592B93" w:rsidRDefault="000778F7">
            <w:pPr>
              <w:pStyle w:val="Didefault"/>
            </w:pPr>
            <w:r>
              <w:t>needs</w:t>
            </w:r>
          </w:p>
        </w:tc>
        <w:tc>
          <w:tcPr>
            <w:tcW w:w="139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excessive for lifecycle</w:t>
            </w:r>
          </w:p>
          <w:p w:rsidR="00592B93" w:rsidRDefault="000778F7">
            <w:pPr>
              <w:pStyle w:val="Didefault"/>
            </w:pPr>
            <w:r>
              <w:t>needs</w:t>
            </w:r>
          </w:p>
        </w:tc>
        <w:tc>
          <w:tcPr>
            <w:tcW w:w="96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0.82</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0.92</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1.10</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1.26</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r>
    </w:tbl>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0778F7">
      <w:pPr>
        <w:pStyle w:val="Didefault"/>
        <w:rPr>
          <w:b/>
          <w:bCs/>
        </w:rPr>
      </w:pPr>
      <w:r>
        <w:rPr>
          <w:b/>
          <w:bCs/>
        </w:rPr>
        <w:t>Execution time constraint:</w:t>
      </w:r>
    </w:p>
    <w:p w:rsidR="00592B93" w:rsidRDefault="000778F7">
      <w:pPr>
        <w:pStyle w:val="Didefault"/>
        <w:jc w:val="both"/>
        <w:rPr>
          <w:sz w:val="24"/>
          <w:szCs w:val="24"/>
        </w:rPr>
      </w:pPr>
      <w:r>
        <w:rPr>
          <w:sz w:val="24"/>
          <w:szCs w:val="24"/>
        </w:rPr>
        <w:t>This is a measure of the execution time constraint imposed</w:t>
      </w:r>
      <w:r>
        <w:rPr>
          <w:sz w:val="24"/>
          <w:szCs w:val="24"/>
          <w:lang w:val="it-IT"/>
        </w:rPr>
        <w:t xml:space="preserve"> </w:t>
      </w:r>
      <w:r>
        <w:rPr>
          <w:sz w:val="24"/>
          <w:szCs w:val="24"/>
        </w:rPr>
        <w:t>upon a software system.</w:t>
      </w:r>
      <w:r>
        <w:rPr>
          <w:sz w:val="24"/>
          <w:szCs w:val="24"/>
          <w:lang w:val="it-IT"/>
        </w:rPr>
        <w:t xml:space="preserve">The </w:t>
      </w:r>
      <w:proofErr w:type="spellStart"/>
      <w:r>
        <w:rPr>
          <w:sz w:val="24"/>
          <w:szCs w:val="24"/>
          <w:lang w:val="it-IT"/>
        </w:rPr>
        <w:t>expected</w:t>
      </w:r>
      <w:proofErr w:type="spellEnd"/>
      <w:r>
        <w:rPr>
          <w:sz w:val="24"/>
          <w:szCs w:val="24"/>
          <w:lang w:val="it-IT"/>
        </w:rPr>
        <w:t xml:space="preserve"> </w:t>
      </w:r>
      <w:proofErr w:type="spellStart"/>
      <w:r>
        <w:rPr>
          <w:sz w:val="24"/>
          <w:szCs w:val="24"/>
          <w:lang w:val="it-IT"/>
        </w:rPr>
        <w:t>amount</w:t>
      </w:r>
      <w:proofErr w:type="spellEnd"/>
      <w:r>
        <w:rPr>
          <w:sz w:val="24"/>
          <w:szCs w:val="24"/>
          <w:lang w:val="it-IT"/>
        </w:rPr>
        <w:t xml:space="preserve"> of CPU </w:t>
      </w:r>
      <w:proofErr w:type="spellStart"/>
      <w:r>
        <w:rPr>
          <w:sz w:val="24"/>
          <w:szCs w:val="24"/>
          <w:lang w:val="it-IT"/>
        </w:rPr>
        <w:t>used</w:t>
      </w:r>
      <w:proofErr w:type="spellEnd"/>
      <w:r>
        <w:rPr>
          <w:sz w:val="24"/>
          <w:szCs w:val="24"/>
          <w:lang w:val="it-IT"/>
        </w:rPr>
        <w:t xml:space="preserve"> by </w:t>
      </w:r>
      <w:proofErr w:type="spellStart"/>
      <w:r>
        <w:rPr>
          <w:sz w:val="24"/>
          <w:szCs w:val="24"/>
          <w:lang w:val="it-IT"/>
        </w:rPr>
        <w:t>PowerEnJoy</w:t>
      </w:r>
      <w:proofErr w:type="spellEnd"/>
      <w:r>
        <w:rPr>
          <w:sz w:val="24"/>
          <w:szCs w:val="24"/>
          <w:lang w:val="it-IT"/>
        </w:rPr>
        <w:t xml:space="preserve"> </w:t>
      </w:r>
      <w:proofErr w:type="spellStart"/>
      <w:r>
        <w:rPr>
          <w:sz w:val="24"/>
          <w:szCs w:val="24"/>
          <w:lang w:val="it-IT"/>
        </w:rPr>
        <w:t>system</w:t>
      </w:r>
      <w:proofErr w:type="spellEnd"/>
      <w:r>
        <w:rPr>
          <w:sz w:val="24"/>
          <w:szCs w:val="24"/>
          <w:lang w:val="it-IT"/>
        </w:rPr>
        <w:t xml:space="preserve"> </w:t>
      </w:r>
      <w:proofErr w:type="spellStart"/>
      <w:r>
        <w:rPr>
          <w:sz w:val="24"/>
          <w:szCs w:val="24"/>
          <w:lang w:val="it-IT"/>
        </w:rPr>
        <w:t>is</w:t>
      </w:r>
      <w:proofErr w:type="spellEnd"/>
      <w:r>
        <w:rPr>
          <w:sz w:val="24"/>
          <w:szCs w:val="24"/>
          <w:lang w:val="it-IT"/>
        </w:rPr>
        <w:t xml:space="preserve"> </w:t>
      </w:r>
      <w:proofErr w:type="spellStart"/>
      <w:r>
        <w:rPr>
          <w:sz w:val="24"/>
          <w:szCs w:val="24"/>
          <w:lang w:val="it-IT"/>
        </w:rPr>
        <w:t>estimated</w:t>
      </w:r>
      <w:proofErr w:type="spellEnd"/>
      <w:r>
        <w:rPr>
          <w:sz w:val="24"/>
          <w:szCs w:val="24"/>
          <w:lang w:val="it-IT"/>
        </w:rPr>
        <w:t xml:space="preserve"> to be more </w:t>
      </w:r>
      <w:proofErr w:type="spellStart"/>
      <w:r>
        <w:rPr>
          <w:sz w:val="24"/>
          <w:szCs w:val="24"/>
          <w:lang w:val="it-IT"/>
        </w:rPr>
        <w:t>then</w:t>
      </w:r>
      <w:proofErr w:type="spellEnd"/>
      <w:r>
        <w:rPr>
          <w:sz w:val="24"/>
          <w:szCs w:val="24"/>
          <w:lang w:val="it-IT"/>
        </w:rPr>
        <w:t xml:space="preserve"> the 85% for </w:t>
      </w:r>
      <w:proofErr w:type="spellStart"/>
      <w:r>
        <w:rPr>
          <w:sz w:val="24"/>
          <w:szCs w:val="24"/>
          <w:lang w:val="it-IT"/>
        </w:rPr>
        <w:t>this</w:t>
      </w:r>
      <w:proofErr w:type="spellEnd"/>
      <w:r>
        <w:rPr>
          <w:sz w:val="24"/>
          <w:szCs w:val="24"/>
          <w:lang w:val="it-IT"/>
        </w:rPr>
        <w:t xml:space="preserve"> </w:t>
      </w:r>
      <w:proofErr w:type="spellStart"/>
      <w:r>
        <w:rPr>
          <w:sz w:val="24"/>
          <w:szCs w:val="24"/>
          <w:lang w:val="it-IT"/>
        </w:rPr>
        <w:t>reason</w:t>
      </w:r>
      <w:proofErr w:type="spellEnd"/>
      <w:r>
        <w:rPr>
          <w:sz w:val="24"/>
          <w:szCs w:val="24"/>
          <w:lang w:val="it-IT"/>
        </w:rPr>
        <w:t xml:space="preserve"> </w:t>
      </w:r>
      <w:proofErr w:type="spellStart"/>
      <w:r>
        <w:rPr>
          <w:sz w:val="24"/>
          <w:szCs w:val="24"/>
          <w:lang w:val="it-IT"/>
        </w:rPr>
        <w:t>we</w:t>
      </w:r>
      <w:proofErr w:type="spellEnd"/>
      <w:r>
        <w:rPr>
          <w:sz w:val="24"/>
          <w:szCs w:val="24"/>
          <w:lang w:val="it-IT"/>
        </w:rPr>
        <w:t xml:space="preserve"> </w:t>
      </w:r>
      <w:proofErr w:type="spellStart"/>
      <w:r>
        <w:rPr>
          <w:sz w:val="24"/>
          <w:szCs w:val="24"/>
          <w:lang w:val="it-IT"/>
        </w:rPr>
        <w:t>decided</w:t>
      </w:r>
      <w:proofErr w:type="spellEnd"/>
      <w:r>
        <w:rPr>
          <w:sz w:val="24"/>
          <w:szCs w:val="24"/>
          <w:lang w:val="it-IT"/>
        </w:rPr>
        <w:t xml:space="preserve"> to set </w:t>
      </w:r>
      <w:proofErr w:type="spellStart"/>
      <w:r>
        <w:rPr>
          <w:sz w:val="24"/>
          <w:szCs w:val="24"/>
          <w:lang w:val="it-IT"/>
        </w:rPr>
        <w:t>this</w:t>
      </w:r>
      <w:proofErr w:type="spellEnd"/>
      <w:r>
        <w:rPr>
          <w:sz w:val="24"/>
          <w:szCs w:val="24"/>
          <w:lang w:val="it-IT"/>
        </w:rPr>
        <w:t xml:space="preserve"> </w:t>
      </w:r>
      <w:proofErr w:type="spellStart"/>
      <w:r>
        <w:rPr>
          <w:sz w:val="24"/>
          <w:szCs w:val="24"/>
          <w:lang w:val="it-IT"/>
        </w:rPr>
        <w:t>value</w:t>
      </w:r>
      <w:proofErr w:type="spellEnd"/>
      <w:r>
        <w:rPr>
          <w:sz w:val="24"/>
          <w:szCs w:val="24"/>
          <w:lang w:val="it-IT"/>
        </w:rPr>
        <w:t xml:space="preserve"> </w:t>
      </w:r>
      <w:r>
        <w:rPr>
          <w:sz w:val="24"/>
          <w:szCs w:val="24"/>
          <w:u w:val="single"/>
          <w:lang w:val="it-IT"/>
        </w:rPr>
        <w:t>HIGH</w:t>
      </w:r>
      <w:r>
        <w:rPr>
          <w:sz w:val="24"/>
          <w:szCs w:val="24"/>
        </w:rPr>
        <w:t>.</w:t>
      </w:r>
    </w:p>
    <w:p w:rsidR="00592B93" w:rsidRDefault="00592B93">
      <w:pPr>
        <w:pStyle w:val="Didefault"/>
        <w:rPr>
          <w:b/>
          <w:bCs/>
        </w:rPr>
      </w:pPr>
    </w:p>
    <w:p w:rsidR="00592B93" w:rsidRDefault="00592B93">
      <w:pPr>
        <w:pStyle w:val="Didefault"/>
        <w:rPr>
          <w:b/>
          <w:bCs/>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646"/>
        <w:gridCol w:w="932"/>
        <w:gridCol w:w="1394"/>
        <w:gridCol w:w="1429"/>
        <w:gridCol w:w="1358"/>
        <w:gridCol w:w="1280"/>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lastRenderedPageBreak/>
              <w:t>TIME Cost Driver</w:t>
            </w:r>
          </w:p>
        </w:tc>
      </w:tr>
      <w:tr w:rsidR="00592B93">
        <w:tblPrEx>
          <w:shd w:val="clear" w:color="auto" w:fill="CEDDEB"/>
          <w:tblCellMar>
            <w:top w:w="0" w:type="dxa"/>
            <w:left w:w="0" w:type="dxa"/>
            <w:bottom w:w="0" w:type="dxa"/>
            <w:right w:w="0" w:type="dxa"/>
          </w:tblCellMar>
        </w:tblPrEx>
        <w:trPr>
          <w:trHeight w:val="131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TIME Descriptors</w:t>
            </w:r>
          </w:p>
        </w:tc>
        <w:tc>
          <w:tcPr>
            <w:tcW w:w="164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c>
          <w:tcPr>
            <w:tcW w:w="932"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c>
          <w:tcPr>
            <w:tcW w:w="1394"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 xml:space="preserve"> &lt;= 50%</w:t>
            </w:r>
          </w:p>
          <w:p w:rsidR="00592B93" w:rsidRDefault="000778F7">
            <w:pPr>
              <w:pStyle w:val="Didefault"/>
            </w:pPr>
            <w:r>
              <w:t>use of</w:t>
            </w:r>
          </w:p>
          <w:p w:rsidR="00592B93" w:rsidRDefault="000778F7">
            <w:pPr>
              <w:pStyle w:val="Didefault"/>
            </w:pPr>
            <w:r>
              <w:t>available</w:t>
            </w:r>
          </w:p>
          <w:p w:rsidR="00592B93" w:rsidRDefault="000778F7">
            <w:pPr>
              <w:pStyle w:val="Didefault"/>
            </w:pPr>
            <w:r>
              <w:t>execution</w:t>
            </w:r>
          </w:p>
          <w:p w:rsidR="00592B93" w:rsidRDefault="000778F7">
            <w:pPr>
              <w:pStyle w:val="Didefault"/>
            </w:pPr>
            <w:r>
              <w:t>time</w:t>
            </w:r>
          </w:p>
        </w:tc>
        <w:tc>
          <w:tcPr>
            <w:tcW w:w="142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70% use of</w:t>
            </w:r>
          </w:p>
          <w:p w:rsidR="00592B93" w:rsidRDefault="000778F7">
            <w:pPr>
              <w:pStyle w:val="Didefault"/>
            </w:pPr>
            <w:r>
              <w:t>available</w:t>
            </w:r>
          </w:p>
          <w:p w:rsidR="00592B93" w:rsidRDefault="000778F7">
            <w:pPr>
              <w:pStyle w:val="Didefault"/>
            </w:pPr>
            <w:r>
              <w:t>execution</w:t>
            </w:r>
          </w:p>
          <w:p w:rsidR="00592B93" w:rsidRDefault="000778F7">
            <w:pPr>
              <w:pStyle w:val="Didefault"/>
            </w:pPr>
            <w:r>
              <w:t>time</w:t>
            </w:r>
          </w:p>
        </w:tc>
        <w:tc>
          <w:tcPr>
            <w:tcW w:w="135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85% use of</w:t>
            </w:r>
          </w:p>
          <w:p w:rsidR="00592B93" w:rsidRDefault="000778F7">
            <w:pPr>
              <w:pStyle w:val="Didefault"/>
            </w:pPr>
            <w:r>
              <w:t>available</w:t>
            </w:r>
          </w:p>
          <w:p w:rsidR="00592B93" w:rsidRDefault="000778F7">
            <w:pPr>
              <w:pStyle w:val="Didefault"/>
            </w:pPr>
            <w:r>
              <w:t>execution</w:t>
            </w:r>
          </w:p>
          <w:p w:rsidR="00592B93" w:rsidRDefault="000778F7">
            <w:pPr>
              <w:pStyle w:val="Didefault"/>
            </w:pPr>
            <w:r>
              <w:t>time</w:t>
            </w:r>
          </w:p>
        </w:tc>
        <w:tc>
          <w:tcPr>
            <w:tcW w:w="1277"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95% use of</w:t>
            </w:r>
          </w:p>
          <w:p w:rsidR="00592B93" w:rsidRDefault="000778F7">
            <w:pPr>
              <w:pStyle w:val="Didefault"/>
            </w:pPr>
            <w:r>
              <w:t>available</w:t>
            </w:r>
          </w:p>
          <w:p w:rsidR="00592B93" w:rsidRDefault="000778F7">
            <w:pPr>
              <w:pStyle w:val="Didefault"/>
            </w:pPr>
            <w:r>
              <w:t>execution</w:t>
            </w:r>
          </w:p>
          <w:p w:rsidR="00592B93" w:rsidRDefault="000778F7">
            <w:pPr>
              <w:pStyle w:val="Didefault"/>
            </w:pPr>
            <w:r>
              <w:t>time</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93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9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42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5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12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c>
          <w:tcPr>
            <w:tcW w:w="93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c>
          <w:tcPr>
            <w:tcW w:w="139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42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1.11</w:t>
            </w:r>
          </w:p>
        </w:tc>
        <w:tc>
          <w:tcPr>
            <w:tcW w:w="135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1.29</w:t>
            </w:r>
          </w:p>
        </w:tc>
        <w:tc>
          <w:tcPr>
            <w:tcW w:w="12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1.63</w:t>
            </w:r>
          </w:p>
        </w:tc>
      </w:tr>
    </w:tbl>
    <w:p w:rsidR="00592B93" w:rsidRDefault="00592B93">
      <w:pPr>
        <w:pStyle w:val="Didefault"/>
        <w:rPr>
          <w:b/>
          <w:bCs/>
        </w:rPr>
      </w:pPr>
    </w:p>
    <w:p w:rsidR="00592B93" w:rsidRDefault="00592B93">
      <w:pPr>
        <w:pStyle w:val="Didefault"/>
        <w:rPr>
          <w:b/>
          <w:bCs/>
        </w:rPr>
      </w:pPr>
    </w:p>
    <w:p w:rsidR="00592B93" w:rsidRDefault="00592B93">
      <w:pPr>
        <w:pStyle w:val="Didefault"/>
        <w:rPr>
          <w:b/>
          <w:bCs/>
        </w:rPr>
      </w:pPr>
    </w:p>
    <w:p w:rsidR="00592B93" w:rsidRDefault="000778F7">
      <w:pPr>
        <w:pStyle w:val="Didefault"/>
        <w:rPr>
          <w:b/>
          <w:bCs/>
        </w:rPr>
      </w:pPr>
      <w:r>
        <w:rPr>
          <w:b/>
          <w:bCs/>
        </w:rPr>
        <w:t>Storage constraint:</w:t>
      </w:r>
    </w:p>
    <w:p w:rsidR="00592B93" w:rsidRDefault="000778F7">
      <w:pPr>
        <w:pStyle w:val="Didefault"/>
        <w:jc w:val="both"/>
        <w:rPr>
          <w:sz w:val="24"/>
          <w:szCs w:val="24"/>
        </w:rPr>
      </w:pPr>
      <w:r>
        <w:rPr>
          <w:sz w:val="24"/>
          <w:szCs w:val="24"/>
        </w:rPr>
        <w:t>This rating represents the degree of main storage constraint</w:t>
      </w:r>
      <w:r>
        <w:rPr>
          <w:sz w:val="24"/>
          <w:szCs w:val="24"/>
          <w:lang w:val="it-IT"/>
        </w:rPr>
        <w:t xml:space="preserve"> </w:t>
      </w:r>
      <w:r>
        <w:rPr>
          <w:sz w:val="24"/>
          <w:szCs w:val="24"/>
        </w:rPr>
        <w:t xml:space="preserve">imposed on a software system or subsystem. In our </w:t>
      </w:r>
      <w:proofErr w:type="gramStart"/>
      <w:r>
        <w:rPr>
          <w:sz w:val="24"/>
          <w:szCs w:val="24"/>
        </w:rPr>
        <w:t>project</w:t>
      </w:r>
      <w:proofErr w:type="gramEnd"/>
      <w:r>
        <w:rPr>
          <w:sz w:val="24"/>
          <w:szCs w:val="24"/>
        </w:rPr>
        <w:t xml:space="preserve"> this</w:t>
      </w:r>
      <w:r>
        <w:rPr>
          <w:sz w:val="24"/>
          <w:szCs w:val="24"/>
          <w:lang w:val="it-IT"/>
        </w:rPr>
        <w:t xml:space="preserve"> </w:t>
      </w:r>
      <w:r>
        <w:rPr>
          <w:sz w:val="24"/>
          <w:szCs w:val="24"/>
        </w:rPr>
        <w:t>parameter is not relevant</w:t>
      </w:r>
      <w:r>
        <w:rPr>
          <w:sz w:val="24"/>
          <w:szCs w:val="24"/>
          <w:lang w:val="it-IT"/>
        </w:rPr>
        <w:t xml:space="preserve"> </w:t>
      </w:r>
      <w:proofErr w:type="spellStart"/>
      <w:r>
        <w:rPr>
          <w:sz w:val="24"/>
          <w:szCs w:val="24"/>
          <w:lang w:val="it-IT"/>
        </w:rPr>
        <w:t>because</w:t>
      </w:r>
      <w:proofErr w:type="spellEnd"/>
      <w:r>
        <w:rPr>
          <w:sz w:val="24"/>
          <w:szCs w:val="24"/>
          <w:lang w:val="it-IT"/>
        </w:rPr>
        <w:t xml:space="preserve"> </w:t>
      </w:r>
      <w:proofErr w:type="spellStart"/>
      <w:r>
        <w:rPr>
          <w:sz w:val="24"/>
          <w:szCs w:val="24"/>
          <w:lang w:val="it-IT"/>
        </w:rPr>
        <w:t>we</w:t>
      </w:r>
      <w:proofErr w:type="spellEnd"/>
      <w:r>
        <w:rPr>
          <w:sz w:val="24"/>
          <w:szCs w:val="24"/>
          <w:lang w:val="it-IT"/>
        </w:rPr>
        <w:t xml:space="preserve"> </w:t>
      </w:r>
      <w:proofErr w:type="spellStart"/>
      <w:r>
        <w:rPr>
          <w:sz w:val="24"/>
          <w:szCs w:val="24"/>
          <w:lang w:val="it-IT"/>
        </w:rPr>
        <w:t>will</w:t>
      </w:r>
      <w:proofErr w:type="spellEnd"/>
      <w:r>
        <w:rPr>
          <w:sz w:val="24"/>
          <w:szCs w:val="24"/>
          <w:lang w:val="it-IT"/>
        </w:rPr>
        <w:t xml:space="preserve"> use </w:t>
      </w:r>
      <w:proofErr w:type="spellStart"/>
      <w:r>
        <w:rPr>
          <w:sz w:val="24"/>
          <w:szCs w:val="24"/>
          <w:lang w:val="it-IT"/>
        </w:rPr>
        <w:t>less</w:t>
      </w:r>
      <w:proofErr w:type="spellEnd"/>
      <w:r>
        <w:rPr>
          <w:sz w:val="24"/>
          <w:szCs w:val="24"/>
          <w:lang w:val="it-IT"/>
        </w:rPr>
        <w:t xml:space="preserve"> the 50% of use of </w:t>
      </w:r>
      <w:proofErr w:type="spellStart"/>
      <w:r>
        <w:rPr>
          <w:sz w:val="24"/>
          <w:szCs w:val="24"/>
          <w:lang w:val="it-IT"/>
        </w:rPr>
        <w:t>available</w:t>
      </w:r>
      <w:proofErr w:type="spellEnd"/>
      <w:r>
        <w:rPr>
          <w:sz w:val="24"/>
          <w:szCs w:val="24"/>
          <w:lang w:val="it-IT"/>
        </w:rPr>
        <w:t xml:space="preserve"> </w:t>
      </w:r>
      <w:proofErr w:type="spellStart"/>
      <w:r>
        <w:rPr>
          <w:sz w:val="24"/>
          <w:szCs w:val="24"/>
          <w:lang w:val="it-IT"/>
        </w:rPr>
        <w:t>storage</w:t>
      </w:r>
      <w:proofErr w:type="spellEnd"/>
      <w:r>
        <w:rPr>
          <w:sz w:val="24"/>
          <w:szCs w:val="24"/>
        </w:rPr>
        <w:t xml:space="preserve"> </w:t>
      </w:r>
      <w:proofErr w:type="spellStart"/>
      <w:r>
        <w:rPr>
          <w:sz w:val="24"/>
          <w:szCs w:val="24"/>
          <w:lang w:val="it-IT"/>
        </w:rPr>
        <w:t>we</w:t>
      </w:r>
      <w:proofErr w:type="spellEnd"/>
      <w:r>
        <w:rPr>
          <w:sz w:val="24"/>
          <w:szCs w:val="24"/>
          <w:lang w:val="it-IT"/>
        </w:rPr>
        <w:t xml:space="preserve"> </w:t>
      </w:r>
      <w:proofErr w:type="spellStart"/>
      <w:r>
        <w:rPr>
          <w:sz w:val="24"/>
          <w:szCs w:val="24"/>
          <w:lang w:val="it-IT"/>
        </w:rPr>
        <w:t>decided</w:t>
      </w:r>
      <w:proofErr w:type="spellEnd"/>
      <w:r>
        <w:rPr>
          <w:sz w:val="24"/>
          <w:szCs w:val="24"/>
          <w:lang w:val="it-IT"/>
        </w:rPr>
        <w:t xml:space="preserve"> to set </w:t>
      </w:r>
      <w:proofErr w:type="spellStart"/>
      <w:r>
        <w:rPr>
          <w:sz w:val="24"/>
          <w:szCs w:val="24"/>
          <w:lang w:val="it-IT"/>
        </w:rPr>
        <w:t>it</w:t>
      </w:r>
      <w:proofErr w:type="spellEnd"/>
      <w:r>
        <w:rPr>
          <w:sz w:val="24"/>
          <w:szCs w:val="24"/>
          <w:lang w:val="it-IT"/>
        </w:rPr>
        <w:t xml:space="preserve"> </w:t>
      </w:r>
      <w:r>
        <w:rPr>
          <w:sz w:val="24"/>
          <w:szCs w:val="24"/>
          <w:u w:val="single"/>
          <w:lang w:val="it-IT"/>
        </w:rPr>
        <w:t>NOMINAL</w:t>
      </w:r>
      <w:r>
        <w:rPr>
          <w:sz w:val="24"/>
          <w:szCs w:val="24"/>
        </w:rPr>
        <w:t>.</w:t>
      </w:r>
    </w:p>
    <w:p w:rsidR="00592B93" w:rsidRDefault="00592B93">
      <w:pPr>
        <w:pStyle w:val="Didefault"/>
        <w:jc w:val="both"/>
        <w:rPr>
          <w:b/>
          <w:bCs/>
          <w:sz w:val="24"/>
          <w:szCs w:val="24"/>
        </w:rPr>
      </w:pPr>
    </w:p>
    <w:p w:rsidR="00592B93" w:rsidRDefault="00592B93">
      <w:pPr>
        <w:pStyle w:val="Didefault"/>
        <w:jc w:val="both"/>
        <w:rPr>
          <w:b/>
          <w:bCs/>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646"/>
        <w:gridCol w:w="1139"/>
        <w:gridCol w:w="1214"/>
        <w:gridCol w:w="1408"/>
        <w:gridCol w:w="1353"/>
        <w:gridCol w:w="1279"/>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STOR Cost Driver</w:t>
            </w:r>
          </w:p>
        </w:tc>
      </w:tr>
      <w:tr w:rsidR="00592B93">
        <w:tblPrEx>
          <w:shd w:val="clear" w:color="auto" w:fill="CEDDEB"/>
          <w:tblCellMar>
            <w:top w:w="0" w:type="dxa"/>
            <w:left w:w="0" w:type="dxa"/>
            <w:bottom w:w="0" w:type="dxa"/>
            <w:right w:w="0" w:type="dxa"/>
          </w:tblCellMar>
        </w:tblPrEx>
        <w:trPr>
          <w:trHeight w:val="105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STOR Descriptors</w:t>
            </w:r>
          </w:p>
        </w:tc>
        <w:tc>
          <w:tcPr>
            <w:tcW w:w="164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c>
          <w:tcPr>
            <w:tcW w:w="113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c>
          <w:tcPr>
            <w:tcW w:w="1214"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 xml:space="preserve"> &lt;= 50%</w:t>
            </w:r>
          </w:p>
          <w:p w:rsidR="00592B93" w:rsidRDefault="000778F7">
            <w:pPr>
              <w:pStyle w:val="Didefault"/>
            </w:pPr>
            <w:r>
              <w:t>use of</w:t>
            </w:r>
          </w:p>
          <w:p w:rsidR="00592B93" w:rsidRDefault="000778F7">
            <w:pPr>
              <w:pStyle w:val="Didefault"/>
            </w:pPr>
            <w:r>
              <w:t>available</w:t>
            </w:r>
          </w:p>
          <w:p w:rsidR="00592B93" w:rsidRDefault="000778F7">
            <w:pPr>
              <w:pStyle w:val="Didefault"/>
            </w:pPr>
            <w:r>
              <w:t>storage</w:t>
            </w:r>
          </w:p>
        </w:tc>
        <w:tc>
          <w:tcPr>
            <w:tcW w:w="140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70% use of</w:t>
            </w:r>
          </w:p>
          <w:p w:rsidR="00592B93" w:rsidRDefault="000778F7">
            <w:pPr>
              <w:pStyle w:val="Didefault"/>
            </w:pPr>
            <w:r>
              <w:t>available</w:t>
            </w:r>
          </w:p>
          <w:p w:rsidR="00592B93" w:rsidRDefault="000778F7">
            <w:pPr>
              <w:pStyle w:val="Didefault"/>
            </w:pPr>
            <w:r>
              <w:t>storage</w:t>
            </w:r>
          </w:p>
        </w:tc>
        <w:tc>
          <w:tcPr>
            <w:tcW w:w="1353"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85% use of</w:t>
            </w:r>
          </w:p>
          <w:p w:rsidR="00592B93" w:rsidRDefault="000778F7">
            <w:pPr>
              <w:pStyle w:val="Didefault"/>
            </w:pPr>
            <w:r>
              <w:t>available</w:t>
            </w:r>
          </w:p>
          <w:p w:rsidR="00592B93" w:rsidRDefault="000778F7">
            <w:pPr>
              <w:pStyle w:val="Didefault"/>
            </w:pPr>
            <w:r>
              <w:t>storage</w:t>
            </w:r>
          </w:p>
        </w:tc>
        <w:tc>
          <w:tcPr>
            <w:tcW w:w="1277"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95% use of</w:t>
            </w:r>
          </w:p>
          <w:p w:rsidR="00592B93" w:rsidRDefault="000778F7">
            <w:pPr>
              <w:pStyle w:val="Didefault"/>
            </w:pPr>
            <w:r>
              <w:t>available</w:t>
            </w:r>
          </w:p>
          <w:p w:rsidR="00592B93" w:rsidRDefault="000778F7">
            <w:pPr>
              <w:pStyle w:val="Didefault"/>
            </w:pPr>
            <w:r>
              <w:t>storage</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13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21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12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c>
          <w:tcPr>
            <w:tcW w:w="113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c>
          <w:tcPr>
            <w:tcW w:w="121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1.05</w:t>
            </w:r>
          </w:p>
        </w:tc>
        <w:tc>
          <w:tcPr>
            <w:tcW w:w="135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1.17</w:t>
            </w:r>
          </w:p>
        </w:tc>
        <w:tc>
          <w:tcPr>
            <w:tcW w:w="12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1.46</w:t>
            </w:r>
          </w:p>
        </w:tc>
      </w:tr>
    </w:tbl>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0778F7">
      <w:pPr>
        <w:pStyle w:val="Didefault"/>
        <w:rPr>
          <w:b/>
          <w:bCs/>
        </w:rPr>
      </w:pPr>
      <w:r>
        <w:rPr>
          <w:b/>
          <w:bCs/>
        </w:rPr>
        <w:t>Platform Volatility:</w:t>
      </w:r>
    </w:p>
    <w:p w:rsidR="00592B93" w:rsidRDefault="000778F7">
      <w:pPr>
        <w:pStyle w:val="Didefault"/>
        <w:jc w:val="both"/>
        <w:rPr>
          <w:sz w:val="24"/>
          <w:szCs w:val="24"/>
        </w:rPr>
      </w:pPr>
      <w:r>
        <w:rPr>
          <w:sz w:val="24"/>
          <w:szCs w:val="24"/>
        </w:rPr>
        <w:t xml:space="preserve">The term </w:t>
      </w:r>
      <w:proofErr w:type="gramStart"/>
      <w:r>
        <w:rPr>
          <w:sz w:val="24"/>
          <w:szCs w:val="24"/>
        </w:rPr>
        <w:t>platform  is</w:t>
      </w:r>
      <w:proofErr w:type="gramEnd"/>
      <w:r>
        <w:rPr>
          <w:sz w:val="24"/>
          <w:szCs w:val="24"/>
        </w:rPr>
        <w:t xml:space="preserve"> used here to mean the complex of hardware</w:t>
      </w:r>
      <w:r>
        <w:rPr>
          <w:sz w:val="24"/>
          <w:szCs w:val="24"/>
          <w:lang w:val="it-IT"/>
        </w:rPr>
        <w:t xml:space="preserve"> </w:t>
      </w:r>
      <w:r>
        <w:rPr>
          <w:sz w:val="24"/>
          <w:szCs w:val="24"/>
        </w:rPr>
        <w:t>and software (OS, DBMS, etc.) the</w:t>
      </w:r>
      <w:r>
        <w:rPr>
          <w:sz w:val="24"/>
          <w:szCs w:val="24"/>
          <w:lang w:val="it-IT"/>
        </w:rPr>
        <w:t xml:space="preserve"> </w:t>
      </w:r>
      <w:r>
        <w:rPr>
          <w:sz w:val="24"/>
          <w:szCs w:val="24"/>
        </w:rPr>
        <w:t>software product calls</w:t>
      </w:r>
      <w:r>
        <w:rPr>
          <w:sz w:val="24"/>
          <w:szCs w:val="24"/>
          <w:lang w:val="it-IT"/>
        </w:rPr>
        <w:t xml:space="preserve"> </w:t>
      </w:r>
      <w:r>
        <w:rPr>
          <w:sz w:val="24"/>
          <w:szCs w:val="24"/>
        </w:rPr>
        <w:t xml:space="preserve">on to perform its tasks. Since the platform </w:t>
      </w:r>
      <w:proofErr w:type="gramStart"/>
      <w:r>
        <w:rPr>
          <w:sz w:val="24"/>
          <w:szCs w:val="24"/>
        </w:rPr>
        <w:t>shouldn’t</w:t>
      </w:r>
      <w:proofErr w:type="gramEnd"/>
      <w:r>
        <w:rPr>
          <w:sz w:val="24"/>
          <w:szCs w:val="24"/>
        </w:rPr>
        <w:t xml:space="preserve"> change too</w:t>
      </w:r>
      <w:r>
        <w:rPr>
          <w:sz w:val="24"/>
          <w:szCs w:val="24"/>
          <w:lang w:val="it-IT"/>
        </w:rPr>
        <w:t xml:space="preserve"> </w:t>
      </w:r>
      <w:r>
        <w:rPr>
          <w:sz w:val="24"/>
          <w:szCs w:val="24"/>
        </w:rPr>
        <w:t>often, this value is set to</w:t>
      </w:r>
      <w:r>
        <w:rPr>
          <w:sz w:val="24"/>
          <w:szCs w:val="24"/>
          <w:lang w:val="it-IT"/>
        </w:rPr>
        <w:t xml:space="preserve"> </w:t>
      </w:r>
      <w:r>
        <w:rPr>
          <w:sz w:val="24"/>
          <w:szCs w:val="24"/>
          <w:u w:val="single"/>
          <w:lang w:val="it-IT"/>
        </w:rPr>
        <w:t>NOMINAL</w:t>
      </w:r>
      <w:r>
        <w:rPr>
          <w:sz w:val="24"/>
          <w:szCs w:val="24"/>
        </w:rPr>
        <w:t>.</w:t>
      </w:r>
    </w:p>
    <w:p w:rsidR="00592B93" w:rsidRDefault="00592B93">
      <w:pPr>
        <w:pStyle w:val="Didefault"/>
        <w:jc w:val="both"/>
        <w:rPr>
          <w:b/>
          <w:bCs/>
          <w:sz w:val="24"/>
          <w:szCs w:val="24"/>
        </w:rPr>
      </w:pPr>
    </w:p>
    <w:p w:rsidR="00592B93" w:rsidRDefault="00592B93">
      <w:pPr>
        <w:pStyle w:val="Didefault"/>
        <w:jc w:val="both"/>
        <w:rPr>
          <w:b/>
          <w:bCs/>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211"/>
        <w:gridCol w:w="1771"/>
        <w:gridCol w:w="1328"/>
        <w:gridCol w:w="1360"/>
        <w:gridCol w:w="1507"/>
        <w:gridCol w:w="862"/>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PVOL Cost Driver</w:t>
            </w:r>
          </w:p>
        </w:tc>
      </w:tr>
      <w:tr w:rsidR="00592B93">
        <w:tblPrEx>
          <w:shd w:val="clear" w:color="auto" w:fill="CEDDEB"/>
          <w:tblCellMar>
            <w:top w:w="0" w:type="dxa"/>
            <w:left w:w="0" w:type="dxa"/>
            <w:bottom w:w="0" w:type="dxa"/>
            <w:right w:w="0" w:type="dxa"/>
          </w:tblCellMar>
        </w:tblPrEx>
        <w:trPr>
          <w:trHeight w:val="105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PVOL Descriptors</w:t>
            </w:r>
          </w:p>
        </w:tc>
        <w:tc>
          <w:tcPr>
            <w:tcW w:w="1211"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c>
          <w:tcPr>
            <w:tcW w:w="1771"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Major change</w:t>
            </w:r>
          </w:p>
          <w:p w:rsidR="00592B93" w:rsidRDefault="000778F7">
            <w:pPr>
              <w:pStyle w:val="Didefault"/>
            </w:pPr>
            <w:r>
              <w:t>every 12 mo.,</w:t>
            </w:r>
          </w:p>
          <w:p w:rsidR="00592B93" w:rsidRDefault="000778F7">
            <w:pPr>
              <w:pStyle w:val="Didefault"/>
            </w:pPr>
            <w:r>
              <w:t>minor change</w:t>
            </w:r>
          </w:p>
          <w:p w:rsidR="00592B93" w:rsidRDefault="000778F7">
            <w:pPr>
              <w:pStyle w:val="Didefault"/>
            </w:pPr>
            <w:r>
              <w:t>every 1 mo.</w:t>
            </w:r>
          </w:p>
        </w:tc>
        <w:tc>
          <w:tcPr>
            <w:tcW w:w="132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Major: 6mo;</w:t>
            </w:r>
          </w:p>
          <w:p w:rsidR="00592B93" w:rsidRDefault="000778F7">
            <w:pPr>
              <w:pStyle w:val="Didefault"/>
            </w:pPr>
            <w:r>
              <w:t>minor: 2wk.</w:t>
            </w:r>
          </w:p>
        </w:tc>
        <w:tc>
          <w:tcPr>
            <w:tcW w:w="13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Major: 2mo,</w:t>
            </w:r>
          </w:p>
          <w:p w:rsidR="00592B93" w:rsidRDefault="000778F7">
            <w:pPr>
              <w:pStyle w:val="Didefault"/>
            </w:pPr>
            <w:r>
              <w:t>minor: 1wk</w:t>
            </w:r>
          </w:p>
        </w:tc>
        <w:tc>
          <w:tcPr>
            <w:tcW w:w="1507"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Major: 2wk; minor: 2 days</w:t>
            </w:r>
          </w:p>
        </w:tc>
        <w:tc>
          <w:tcPr>
            <w:tcW w:w="85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21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77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50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85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21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c>
          <w:tcPr>
            <w:tcW w:w="177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1.05</w:t>
            </w:r>
          </w:p>
        </w:tc>
        <w:tc>
          <w:tcPr>
            <w:tcW w:w="150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1.17</w:t>
            </w:r>
          </w:p>
        </w:tc>
        <w:tc>
          <w:tcPr>
            <w:tcW w:w="85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1.46</w:t>
            </w:r>
          </w:p>
        </w:tc>
      </w:tr>
    </w:tbl>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0778F7">
      <w:pPr>
        <w:pStyle w:val="Didefault"/>
        <w:rPr>
          <w:b/>
          <w:bCs/>
        </w:rPr>
      </w:pPr>
      <w:r>
        <w:rPr>
          <w:b/>
          <w:bCs/>
        </w:rPr>
        <w:t xml:space="preserve"> Analyst Capability:</w:t>
      </w:r>
    </w:p>
    <w:p w:rsidR="00592B93" w:rsidRDefault="000778F7">
      <w:pPr>
        <w:pStyle w:val="Didefault"/>
        <w:jc w:val="both"/>
        <w:rPr>
          <w:sz w:val="24"/>
          <w:szCs w:val="24"/>
        </w:rPr>
      </w:pPr>
      <w:r>
        <w:rPr>
          <w:sz w:val="24"/>
          <w:szCs w:val="24"/>
        </w:rPr>
        <w:t xml:space="preserve"> Analysts are personnel who work on requirements and</w:t>
      </w:r>
      <w:r>
        <w:rPr>
          <w:sz w:val="24"/>
          <w:szCs w:val="24"/>
          <w:lang w:val="it-IT"/>
        </w:rPr>
        <w:t xml:space="preserve"> </w:t>
      </w:r>
      <w:r>
        <w:rPr>
          <w:sz w:val="24"/>
          <w:szCs w:val="24"/>
        </w:rPr>
        <w:t xml:space="preserve">design. The major attributes that </w:t>
      </w:r>
      <w:proofErr w:type="gramStart"/>
      <w:r>
        <w:rPr>
          <w:sz w:val="24"/>
          <w:szCs w:val="24"/>
        </w:rPr>
        <w:t>should be considered</w:t>
      </w:r>
      <w:proofErr w:type="gramEnd"/>
      <w:r>
        <w:rPr>
          <w:sz w:val="24"/>
          <w:szCs w:val="24"/>
        </w:rPr>
        <w:t xml:space="preserve"> in this rating</w:t>
      </w:r>
      <w:r>
        <w:rPr>
          <w:sz w:val="24"/>
          <w:szCs w:val="24"/>
          <w:lang w:val="it-IT"/>
        </w:rPr>
        <w:t xml:space="preserve"> </w:t>
      </w:r>
      <w:r>
        <w:rPr>
          <w:sz w:val="24"/>
          <w:szCs w:val="24"/>
        </w:rPr>
        <w:t>are analysis and design ability, efficiency and thoroughness,</w:t>
      </w:r>
      <w:r>
        <w:rPr>
          <w:sz w:val="24"/>
          <w:szCs w:val="24"/>
          <w:lang w:val="it-IT"/>
        </w:rPr>
        <w:t xml:space="preserve"> </w:t>
      </w:r>
      <w:r>
        <w:rPr>
          <w:sz w:val="24"/>
          <w:szCs w:val="24"/>
        </w:rPr>
        <w:t>and the ability to communicate and cooperate. This parameter</w:t>
      </w:r>
      <w:r>
        <w:rPr>
          <w:sz w:val="24"/>
          <w:szCs w:val="24"/>
          <w:lang w:val="it-IT"/>
        </w:rPr>
        <w:t xml:space="preserve"> </w:t>
      </w:r>
      <w:r>
        <w:rPr>
          <w:sz w:val="24"/>
          <w:szCs w:val="24"/>
        </w:rPr>
        <w:t xml:space="preserve">is set to </w:t>
      </w:r>
      <w:proofErr w:type="gramStart"/>
      <w:r>
        <w:rPr>
          <w:sz w:val="24"/>
          <w:szCs w:val="24"/>
          <w:u w:val="single"/>
          <w:lang w:val="it-IT"/>
        </w:rPr>
        <w:t>HIGH</w:t>
      </w:r>
      <w:r>
        <w:rPr>
          <w:sz w:val="24"/>
          <w:szCs w:val="24"/>
        </w:rPr>
        <w:t xml:space="preserve"> ,</w:t>
      </w:r>
      <w:proofErr w:type="gramEnd"/>
      <w:r>
        <w:rPr>
          <w:sz w:val="24"/>
          <w:szCs w:val="24"/>
        </w:rPr>
        <w:t xml:space="preserve"> since we dedicated a great effort in </w:t>
      </w:r>
      <w:proofErr w:type="spellStart"/>
      <w:r>
        <w:rPr>
          <w:sz w:val="24"/>
          <w:szCs w:val="24"/>
          <w:lang w:val="it-IT"/>
        </w:rPr>
        <w:t>analyzing</w:t>
      </w:r>
      <w:proofErr w:type="spellEnd"/>
      <w:r>
        <w:rPr>
          <w:sz w:val="24"/>
          <w:szCs w:val="24"/>
        </w:rPr>
        <w:t xml:space="preserve"> the</w:t>
      </w:r>
      <w:r>
        <w:rPr>
          <w:sz w:val="24"/>
          <w:szCs w:val="24"/>
          <w:lang w:val="it-IT"/>
        </w:rPr>
        <w:t xml:space="preserve"> </w:t>
      </w:r>
      <w:r>
        <w:rPr>
          <w:sz w:val="24"/>
          <w:szCs w:val="24"/>
        </w:rPr>
        <w:t>problem requirements and its potential integration in the real</w:t>
      </w:r>
      <w:r>
        <w:rPr>
          <w:sz w:val="24"/>
          <w:szCs w:val="24"/>
          <w:lang w:val="it-IT"/>
        </w:rPr>
        <w:t xml:space="preserve"> </w:t>
      </w:r>
      <w:r>
        <w:rPr>
          <w:sz w:val="24"/>
          <w:szCs w:val="24"/>
        </w:rPr>
        <w:t>world, and also in designing the whole system.</w:t>
      </w:r>
    </w:p>
    <w:p w:rsidR="00592B93" w:rsidRDefault="00592B93">
      <w:pPr>
        <w:pStyle w:val="Didefault"/>
        <w:jc w:val="both"/>
        <w:rPr>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161"/>
        <w:gridCol w:w="1416"/>
        <w:gridCol w:w="1333"/>
        <w:gridCol w:w="1342"/>
        <w:gridCol w:w="1299"/>
        <w:gridCol w:w="1488"/>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ACAP Cost Driver</w:t>
            </w:r>
          </w:p>
        </w:tc>
      </w:tr>
      <w:tr w:rsidR="00592B93">
        <w:tblPrEx>
          <w:shd w:val="clear" w:color="auto" w:fill="CEDDEB"/>
          <w:tblCellMar>
            <w:top w:w="0" w:type="dxa"/>
            <w:left w:w="0" w:type="dxa"/>
            <w:bottom w:w="0" w:type="dxa"/>
            <w:right w:w="0" w:type="dxa"/>
          </w:tblCellMar>
        </w:tblPrEx>
        <w:trPr>
          <w:trHeight w:val="53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ACAP Descriptors</w:t>
            </w:r>
          </w:p>
        </w:tc>
        <w:tc>
          <w:tcPr>
            <w:tcW w:w="1161"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 xml:space="preserve">15th </w:t>
            </w:r>
          </w:p>
          <w:p w:rsidR="00592B93" w:rsidRDefault="000778F7">
            <w:pPr>
              <w:pStyle w:val="Didefault"/>
            </w:pPr>
            <w:r>
              <w:t>percentile</w:t>
            </w:r>
          </w:p>
        </w:tc>
        <w:tc>
          <w:tcPr>
            <w:tcW w:w="141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35th percentile</w:t>
            </w:r>
          </w:p>
        </w:tc>
        <w:tc>
          <w:tcPr>
            <w:tcW w:w="1333"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55th percentile</w:t>
            </w:r>
          </w:p>
        </w:tc>
        <w:tc>
          <w:tcPr>
            <w:tcW w:w="1342"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75th percentile</w:t>
            </w:r>
          </w:p>
        </w:tc>
        <w:tc>
          <w:tcPr>
            <w:tcW w:w="129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90th percentile</w:t>
            </w:r>
          </w:p>
        </w:tc>
        <w:tc>
          <w:tcPr>
            <w:tcW w:w="1485"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16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4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4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29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148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16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1.42</w:t>
            </w:r>
          </w:p>
        </w:tc>
        <w:tc>
          <w:tcPr>
            <w:tcW w:w="14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1.19</w:t>
            </w:r>
          </w:p>
        </w:tc>
        <w:tc>
          <w:tcPr>
            <w:tcW w:w="13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4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0.85</w:t>
            </w:r>
          </w:p>
        </w:tc>
        <w:tc>
          <w:tcPr>
            <w:tcW w:w="129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0.71</w:t>
            </w:r>
          </w:p>
        </w:tc>
        <w:tc>
          <w:tcPr>
            <w:tcW w:w="148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r>
    </w:tbl>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0778F7">
      <w:pPr>
        <w:pStyle w:val="Didefault"/>
        <w:rPr>
          <w:b/>
          <w:bCs/>
        </w:rPr>
      </w:pPr>
      <w:r>
        <w:rPr>
          <w:b/>
          <w:bCs/>
        </w:rPr>
        <w:t>Programmer Capability:</w:t>
      </w:r>
    </w:p>
    <w:p w:rsidR="00592B93" w:rsidRDefault="000778F7">
      <w:pPr>
        <w:pStyle w:val="Didefault"/>
        <w:jc w:val="both"/>
        <w:rPr>
          <w:sz w:val="24"/>
          <w:szCs w:val="24"/>
        </w:rPr>
      </w:pPr>
      <w:r>
        <w:rPr>
          <w:sz w:val="24"/>
          <w:szCs w:val="24"/>
        </w:rPr>
        <w:t xml:space="preserve">Evaluation </w:t>
      </w:r>
      <w:proofErr w:type="gramStart"/>
      <w:r>
        <w:rPr>
          <w:sz w:val="24"/>
          <w:szCs w:val="24"/>
        </w:rPr>
        <w:t>should be based</w:t>
      </w:r>
      <w:proofErr w:type="gramEnd"/>
      <w:r>
        <w:rPr>
          <w:sz w:val="24"/>
          <w:szCs w:val="24"/>
        </w:rPr>
        <w:t xml:space="preserve"> on the capability of the programmers</w:t>
      </w:r>
      <w:r>
        <w:rPr>
          <w:sz w:val="24"/>
          <w:szCs w:val="24"/>
          <w:lang w:val="it-IT"/>
        </w:rPr>
        <w:t xml:space="preserve"> </w:t>
      </w:r>
      <w:r>
        <w:rPr>
          <w:sz w:val="24"/>
          <w:szCs w:val="24"/>
        </w:rPr>
        <w:t xml:space="preserve">as a team rather than as individuals. Major </w:t>
      </w:r>
      <w:proofErr w:type="gramStart"/>
      <w:r>
        <w:rPr>
          <w:sz w:val="24"/>
          <w:szCs w:val="24"/>
        </w:rPr>
        <w:t>factors which</w:t>
      </w:r>
      <w:r>
        <w:rPr>
          <w:sz w:val="24"/>
          <w:szCs w:val="24"/>
          <w:lang w:val="it-IT"/>
        </w:rPr>
        <w:t xml:space="preserve"> </w:t>
      </w:r>
      <w:r>
        <w:rPr>
          <w:sz w:val="24"/>
          <w:szCs w:val="24"/>
        </w:rPr>
        <w:t>should be considered in the rating</w:t>
      </w:r>
      <w:proofErr w:type="gramEnd"/>
      <w:r>
        <w:rPr>
          <w:sz w:val="24"/>
          <w:szCs w:val="24"/>
        </w:rPr>
        <w:t xml:space="preserve"> are ability, efficiency and thoroughness,</w:t>
      </w:r>
      <w:r>
        <w:rPr>
          <w:sz w:val="24"/>
          <w:szCs w:val="24"/>
          <w:lang w:val="it-IT"/>
        </w:rPr>
        <w:t xml:space="preserve"> </w:t>
      </w:r>
      <w:r>
        <w:rPr>
          <w:sz w:val="24"/>
          <w:szCs w:val="24"/>
        </w:rPr>
        <w:t>and the ability to communicate and cooperate. Should</w:t>
      </w:r>
      <w:r>
        <w:rPr>
          <w:sz w:val="24"/>
          <w:szCs w:val="24"/>
          <w:lang w:val="it-IT"/>
        </w:rPr>
        <w:t xml:space="preserve"> </w:t>
      </w:r>
      <w:r>
        <w:rPr>
          <w:sz w:val="24"/>
          <w:szCs w:val="24"/>
        </w:rPr>
        <w:t>development be upon us, we set this parameter to</w:t>
      </w:r>
      <w:r>
        <w:rPr>
          <w:sz w:val="24"/>
          <w:szCs w:val="24"/>
          <w:lang w:val="it-IT"/>
        </w:rPr>
        <w:t xml:space="preserve"> </w:t>
      </w:r>
      <w:r>
        <w:rPr>
          <w:sz w:val="24"/>
          <w:szCs w:val="24"/>
          <w:u w:val="single"/>
          <w:lang w:val="it-IT"/>
        </w:rPr>
        <w:t>HIGH</w:t>
      </w:r>
      <w:r>
        <w:rPr>
          <w:sz w:val="24"/>
          <w:szCs w:val="24"/>
        </w:rPr>
        <w:t>.</w:t>
      </w:r>
    </w:p>
    <w:p w:rsidR="00592B93" w:rsidRDefault="00592B93">
      <w:pPr>
        <w:pStyle w:val="Didefault"/>
        <w:jc w:val="both"/>
        <w:rPr>
          <w:b/>
          <w:bCs/>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270"/>
        <w:gridCol w:w="1225"/>
        <w:gridCol w:w="1570"/>
        <w:gridCol w:w="1262"/>
        <w:gridCol w:w="1175"/>
        <w:gridCol w:w="1537"/>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PCAP Cost Driver</w:t>
            </w:r>
          </w:p>
        </w:tc>
      </w:tr>
      <w:tr w:rsidR="00592B93">
        <w:tblPrEx>
          <w:shd w:val="clear" w:color="auto" w:fill="CEDDEB"/>
          <w:tblCellMar>
            <w:top w:w="0" w:type="dxa"/>
            <w:left w:w="0" w:type="dxa"/>
            <w:bottom w:w="0" w:type="dxa"/>
            <w:right w:w="0" w:type="dxa"/>
          </w:tblCellMar>
        </w:tblPrEx>
        <w:trPr>
          <w:trHeight w:val="53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PCAP Descriptors</w:t>
            </w:r>
          </w:p>
        </w:tc>
        <w:tc>
          <w:tcPr>
            <w:tcW w:w="1270"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15th</w:t>
            </w:r>
          </w:p>
          <w:p w:rsidR="00592B93" w:rsidRDefault="000778F7">
            <w:pPr>
              <w:pStyle w:val="Didefault"/>
            </w:pPr>
            <w:r>
              <w:t>percentile</w:t>
            </w:r>
          </w:p>
        </w:tc>
        <w:tc>
          <w:tcPr>
            <w:tcW w:w="1225"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35th percentile</w:t>
            </w:r>
          </w:p>
        </w:tc>
        <w:tc>
          <w:tcPr>
            <w:tcW w:w="157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55th percentile</w:t>
            </w:r>
          </w:p>
        </w:tc>
        <w:tc>
          <w:tcPr>
            <w:tcW w:w="1262"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75th percentile</w:t>
            </w:r>
          </w:p>
        </w:tc>
        <w:tc>
          <w:tcPr>
            <w:tcW w:w="1175"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90th percentile</w:t>
            </w:r>
          </w:p>
        </w:tc>
        <w:tc>
          <w:tcPr>
            <w:tcW w:w="1534"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270"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22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57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26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17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153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270"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1.34</w:t>
            </w:r>
          </w:p>
        </w:tc>
        <w:tc>
          <w:tcPr>
            <w:tcW w:w="122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1.15</w:t>
            </w:r>
          </w:p>
        </w:tc>
        <w:tc>
          <w:tcPr>
            <w:tcW w:w="157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26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0.88</w:t>
            </w:r>
          </w:p>
        </w:tc>
        <w:tc>
          <w:tcPr>
            <w:tcW w:w="117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0.76</w:t>
            </w:r>
          </w:p>
        </w:tc>
        <w:tc>
          <w:tcPr>
            <w:tcW w:w="153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r>
    </w:tbl>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0778F7">
      <w:pPr>
        <w:pStyle w:val="Didefault"/>
        <w:rPr>
          <w:b/>
          <w:bCs/>
        </w:rPr>
      </w:pPr>
      <w:r>
        <w:rPr>
          <w:b/>
          <w:bCs/>
        </w:rPr>
        <w:t>Application Experience:</w:t>
      </w:r>
    </w:p>
    <w:p w:rsidR="00592B93" w:rsidRDefault="000778F7">
      <w:pPr>
        <w:pStyle w:val="Didefault"/>
        <w:jc w:val="both"/>
        <w:rPr>
          <w:sz w:val="24"/>
          <w:szCs w:val="24"/>
        </w:rPr>
      </w:pPr>
      <w:r>
        <w:rPr>
          <w:sz w:val="24"/>
          <w:szCs w:val="24"/>
          <w:lang w:val="it-IT"/>
        </w:rPr>
        <w:t>T</w:t>
      </w:r>
      <w:r>
        <w:rPr>
          <w:sz w:val="24"/>
          <w:szCs w:val="24"/>
        </w:rPr>
        <w:t>he rating for this cost driver depends on the level of applications</w:t>
      </w:r>
      <w:r>
        <w:rPr>
          <w:sz w:val="24"/>
          <w:szCs w:val="24"/>
          <w:lang w:val="it-IT"/>
        </w:rPr>
        <w:t xml:space="preserve"> </w:t>
      </w:r>
      <w:r>
        <w:rPr>
          <w:sz w:val="24"/>
          <w:szCs w:val="24"/>
        </w:rPr>
        <w:t>experience of the project team developing the software</w:t>
      </w:r>
      <w:r>
        <w:rPr>
          <w:sz w:val="24"/>
          <w:szCs w:val="24"/>
          <w:lang w:val="it-IT"/>
        </w:rPr>
        <w:t xml:space="preserve"> </w:t>
      </w:r>
      <w:r>
        <w:rPr>
          <w:sz w:val="24"/>
          <w:szCs w:val="24"/>
        </w:rPr>
        <w:t xml:space="preserve">system. The ratings </w:t>
      </w:r>
      <w:proofErr w:type="gramStart"/>
      <w:r>
        <w:rPr>
          <w:sz w:val="24"/>
          <w:szCs w:val="24"/>
        </w:rPr>
        <w:t>are defined</w:t>
      </w:r>
      <w:proofErr w:type="gramEnd"/>
      <w:r>
        <w:rPr>
          <w:sz w:val="24"/>
          <w:szCs w:val="24"/>
        </w:rPr>
        <w:t xml:space="preserve"> in terms of the project team’s</w:t>
      </w:r>
      <w:r>
        <w:rPr>
          <w:sz w:val="24"/>
          <w:szCs w:val="24"/>
          <w:lang w:val="it-IT"/>
        </w:rPr>
        <w:t xml:space="preserve"> </w:t>
      </w:r>
      <w:r>
        <w:rPr>
          <w:sz w:val="24"/>
          <w:szCs w:val="24"/>
        </w:rPr>
        <w:t>equivalent level of experience with this type of application. Considering</w:t>
      </w:r>
      <w:r>
        <w:rPr>
          <w:sz w:val="24"/>
          <w:szCs w:val="24"/>
          <w:lang w:val="it-IT"/>
        </w:rPr>
        <w:t xml:space="preserve"> </w:t>
      </w:r>
      <w:r>
        <w:rPr>
          <w:sz w:val="24"/>
          <w:szCs w:val="24"/>
        </w:rPr>
        <w:t xml:space="preserve">our education, we can set this parameter to </w:t>
      </w:r>
      <w:r>
        <w:rPr>
          <w:sz w:val="24"/>
          <w:szCs w:val="24"/>
          <w:u w:val="single"/>
          <w:lang w:val="it-IT"/>
        </w:rPr>
        <w:t>NOMINAL</w:t>
      </w:r>
      <w:r>
        <w:rPr>
          <w:sz w:val="24"/>
          <w:szCs w:val="24"/>
        </w:rPr>
        <w:t>.</w:t>
      </w:r>
    </w:p>
    <w:p w:rsidR="00592B93" w:rsidRDefault="00592B93">
      <w:pPr>
        <w:pStyle w:val="Didefault"/>
        <w:rPr>
          <w:sz w:val="20"/>
          <w:szCs w:val="20"/>
        </w:rPr>
      </w:pPr>
    </w:p>
    <w:p w:rsidR="00592B93" w:rsidRDefault="00592B93">
      <w:pPr>
        <w:pStyle w:val="Didefault"/>
        <w:rPr>
          <w:sz w:val="20"/>
          <w:szCs w:val="20"/>
        </w:rPr>
      </w:pPr>
    </w:p>
    <w:p w:rsidR="00592B93" w:rsidRDefault="00592B93">
      <w:pPr>
        <w:pStyle w:val="Didefault"/>
        <w:jc w:val="both"/>
        <w:rPr>
          <w:b/>
          <w:bCs/>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646"/>
        <w:gridCol w:w="1336"/>
        <w:gridCol w:w="1328"/>
        <w:gridCol w:w="1360"/>
        <w:gridCol w:w="1396"/>
        <w:gridCol w:w="973"/>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lastRenderedPageBreak/>
              <w:t>APEX Cost Driver</w:t>
            </w:r>
          </w:p>
        </w:tc>
      </w:tr>
      <w:tr w:rsidR="00592B93">
        <w:tblPrEx>
          <w:shd w:val="clear" w:color="auto" w:fill="CEDDEB"/>
          <w:tblCellMar>
            <w:top w:w="0" w:type="dxa"/>
            <w:left w:w="0" w:type="dxa"/>
            <w:bottom w:w="0" w:type="dxa"/>
            <w:right w:w="0" w:type="dxa"/>
          </w:tblCellMar>
        </w:tblPrEx>
        <w:trPr>
          <w:trHeight w:val="53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APEX Descriptors</w:t>
            </w:r>
          </w:p>
        </w:tc>
        <w:tc>
          <w:tcPr>
            <w:tcW w:w="164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 xml:space="preserve"> &lt;= 2</w:t>
            </w:r>
          </w:p>
          <w:p w:rsidR="00592B93" w:rsidRDefault="000778F7">
            <w:pPr>
              <w:pStyle w:val="Didefault"/>
            </w:pPr>
            <w:r>
              <w:t>months</w:t>
            </w:r>
          </w:p>
        </w:tc>
        <w:tc>
          <w:tcPr>
            <w:tcW w:w="133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6 months</w:t>
            </w:r>
          </w:p>
        </w:tc>
        <w:tc>
          <w:tcPr>
            <w:tcW w:w="132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 year</w:t>
            </w:r>
          </w:p>
        </w:tc>
        <w:tc>
          <w:tcPr>
            <w:tcW w:w="13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3 years</w:t>
            </w:r>
          </w:p>
        </w:tc>
        <w:tc>
          <w:tcPr>
            <w:tcW w:w="139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6 years</w:t>
            </w:r>
          </w:p>
        </w:tc>
        <w:tc>
          <w:tcPr>
            <w:tcW w:w="96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1.22</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1.10</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0.88</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0.81</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r>
    </w:tbl>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0778F7">
      <w:pPr>
        <w:pStyle w:val="Didefault"/>
        <w:rPr>
          <w:b/>
          <w:bCs/>
        </w:rPr>
      </w:pPr>
      <w:r>
        <w:rPr>
          <w:b/>
          <w:bCs/>
        </w:rPr>
        <w:t>Platform Experience:</w:t>
      </w:r>
    </w:p>
    <w:p w:rsidR="00592B93" w:rsidRDefault="000778F7">
      <w:pPr>
        <w:pStyle w:val="Didefault"/>
        <w:jc w:val="both"/>
        <w:rPr>
          <w:sz w:val="24"/>
          <w:szCs w:val="24"/>
        </w:rPr>
      </w:pPr>
      <w:r>
        <w:rPr>
          <w:sz w:val="24"/>
          <w:szCs w:val="24"/>
        </w:rPr>
        <w:t>The Post-Architecture model broadens the productivity influence of platform</w:t>
      </w:r>
      <w:r>
        <w:rPr>
          <w:sz w:val="24"/>
          <w:szCs w:val="24"/>
          <w:lang w:val="it-IT"/>
        </w:rPr>
        <w:t xml:space="preserve"> </w:t>
      </w:r>
      <w:r>
        <w:rPr>
          <w:sz w:val="24"/>
          <w:szCs w:val="24"/>
        </w:rPr>
        <w:t>experiences, recognizing the importance of understanding the use of</w:t>
      </w:r>
      <w:r>
        <w:rPr>
          <w:sz w:val="24"/>
          <w:szCs w:val="24"/>
          <w:lang w:val="it-IT"/>
        </w:rPr>
        <w:t xml:space="preserve"> </w:t>
      </w:r>
      <w:r>
        <w:rPr>
          <w:sz w:val="24"/>
          <w:szCs w:val="24"/>
        </w:rPr>
        <w:t>more powerful platforms, including more graphic user interface, database,</w:t>
      </w:r>
      <w:r>
        <w:rPr>
          <w:sz w:val="24"/>
          <w:szCs w:val="24"/>
          <w:lang w:val="it-IT"/>
        </w:rPr>
        <w:t xml:space="preserve"> </w:t>
      </w:r>
      <w:r>
        <w:rPr>
          <w:sz w:val="24"/>
          <w:szCs w:val="24"/>
        </w:rPr>
        <w:t>networking, and distributed middleware capabilities.</w:t>
      </w:r>
      <w:r>
        <w:rPr>
          <w:sz w:val="24"/>
          <w:szCs w:val="24"/>
          <w:lang w:val="it-IT"/>
        </w:rPr>
        <w:t xml:space="preserve"> </w:t>
      </w:r>
      <w:r>
        <w:rPr>
          <w:sz w:val="24"/>
          <w:szCs w:val="24"/>
        </w:rPr>
        <w:t xml:space="preserve">Our value is </w:t>
      </w:r>
      <w:r>
        <w:rPr>
          <w:sz w:val="24"/>
          <w:szCs w:val="24"/>
          <w:u w:val="single"/>
          <w:lang w:val="it-IT"/>
        </w:rPr>
        <w:t>VERY LOW</w:t>
      </w:r>
      <w:r>
        <w:rPr>
          <w:sz w:val="24"/>
          <w:szCs w:val="24"/>
          <w:lang w:val="it-IT"/>
        </w:rPr>
        <w:t xml:space="preserve"> </w:t>
      </w:r>
      <w:r>
        <w:rPr>
          <w:sz w:val="24"/>
          <w:szCs w:val="24"/>
        </w:rPr>
        <w:t>because of our few experiences</w:t>
      </w:r>
    </w:p>
    <w:p w:rsidR="00592B93" w:rsidRDefault="00592B93">
      <w:pPr>
        <w:pStyle w:val="Didefault"/>
        <w:jc w:val="both"/>
        <w:rPr>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646"/>
        <w:gridCol w:w="1336"/>
        <w:gridCol w:w="1328"/>
        <w:gridCol w:w="1360"/>
        <w:gridCol w:w="1396"/>
        <w:gridCol w:w="973"/>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PLEX Cost Driver</w:t>
            </w:r>
          </w:p>
        </w:tc>
      </w:tr>
      <w:tr w:rsidR="00592B93">
        <w:tblPrEx>
          <w:shd w:val="clear" w:color="auto" w:fill="CEDDEB"/>
          <w:tblCellMar>
            <w:top w:w="0" w:type="dxa"/>
            <w:left w:w="0" w:type="dxa"/>
            <w:bottom w:w="0" w:type="dxa"/>
            <w:right w:w="0" w:type="dxa"/>
          </w:tblCellMar>
        </w:tblPrEx>
        <w:trPr>
          <w:trHeight w:val="53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PLEX Descriptors</w:t>
            </w:r>
          </w:p>
        </w:tc>
        <w:tc>
          <w:tcPr>
            <w:tcW w:w="164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 xml:space="preserve"> &lt;= 2</w:t>
            </w:r>
          </w:p>
          <w:p w:rsidR="00592B93" w:rsidRDefault="000778F7">
            <w:pPr>
              <w:pStyle w:val="Didefault"/>
            </w:pPr>
            <w:r>
              <w:t>months</w:t>
            </w:r>
          </w:p>
        </w:tc>
        <w:tc>
          <w:tcPr>
            <w:tcW w:w="133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6 months</w:t>
            </w:r>
          </w:p>
        </w:tc>
        <w:tc>
          <w:tcPr>
            <w:tcW w:w="132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 year</w:t>
            </w:r>
          </w:p>
        </w:tc>
        <w:tc>
          <w:tcPr>
            <w:tcW w:w="13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3 years</w:t>
            </w:r>
          </w:p>
        </w:tc>
        <w:tc>
          <w:tcPr>
            <w:tcW w:w="139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6 years</w:t>
            </w:r>
          </w:p>
        </w:tc>
        <w:tc>
          <w:tcPr>
            <w:tcW w:w="96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1.19</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1.09</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0.91</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0.85</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r>
    </w:tbl>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0778F7">
      <w:pPr>
        <w:pStyle w:val="Didefault"/>
        <w:rPr>
          <w:b/>
          <w:bCs/>
        </w:rPr>
      </w:pPr>
      <w:r>
        <w:rPr>
          <w:b/>
          <w:bCs/>
        </w:rPr>
        <w:t>Language and Tool Experience:</w:t>
      </w:r>
    </w:p>
    <w:p w:rsidR="00592B93" w:rsidRDefault="000778F7">
      <w:pPr>
        <w:pStyle w:val="Didefault"/>
        <w:jc w:val="both"/>
        <w:rPr>
          <w:sz w:val="24"/>
          <w:szCs w:val="24"/>
          <w:u w:val="single"/>
        </w:rPr>
      </w:pPr>
      <w:r>
        <w:rPr>
          <w:sz w:val="24"/>
          <w:szCs w:val="24"/>
        </w:rPr>
        <w:t>This is a measure of the level of programming language and</w:t>
      </w:r>
      <w:r>
        <w:rPr>
          <w:sz w:val="24"/>
          <w:szCs w:val="24"/>
          <w:lang w:val="it-IT"/>
        </w:rPr>
        <w:t xml:space="preserve"> </w:t>
      </w:r>
      <w:r>
        <w:rPr>
          <w:sz w:val="24"/>
          <w:szCs w:val="24"/>
        </w:rPr>
        <w:t>software tool experience of the project team developing the software</w:t>
      </w:r>
      <w:r>
        <w:rPr>
          <w:sz w:val="24"/>
          <w:szCs w:val="24"/>
          <w:lang w:val="it-IT"/>
        </w:rPr>
        <w:t xml:space="preserve"> </w:t>
      </w:r>
      <w:r>
        <w:rPr>
          <w:sz w:val="24"/>
          <w:szCs w:val="24"/>
        </w:rPr>
        <w:t>system or subsystem. Software development includes the</w:t>
      </w:r>
      <w:r>
        <w:rPr>
          <w:sz w:val="24"/>
          <w:szCs w:val="24"/>
          <w:lang w:val="it-IT"/>
        </w:rPr>
        <w:t xml:space="preserve"> </w:t>
      </w:r>
      <w:r>
        <w:rPr>
          <w:sz w:val="24"/>
          <w:szCs w:val="24"/>
        </w:rPr>
        <w:t>use of tools that perform requirements and design representation</w:t>
      </w:r>
      <w:r>
        <w:rPr>
          <w:sz w:val="24"/>
          <w:szCs w:val="24"/>
          <w:lang w:val="it-IT"/>
        </w:rPr>
        <w:t xml:space="preserve"> </w:t>
      </w:r>
      <w:r>
        <w:rPr>
          <w:sz w:val="24"/>
          <w:szCs w:val="24"/>
        </w:rPr>
        <w:t>and analysis, configuration management, document extraction,</w:t>
      </w:r>
      <w:r>
        <w:rPr>
          <w:sz w:val="24"/>
          <w:szCs w:val="24"/>
          <w:lang w:val="it-IT"/>
        </w:rPr>
        <w:t xml:space="preserve"> </w:t>
      </w:r>
      <w:r>
        <w:rPr>
          <w:sz w:val="24"/>
          <w:szCs w:val="24"/>
        </w:rPr>
        <w:t>library management, program style and formatting, consistency</w:t>
      </w:r>
      <w:r>
        <w:rPr>
          <w:sz w:val="24"/>
          <w:szCs w:val="24"/>
          <w:lang w:val="it-IT"/>
        </w:rPr>
        <w:t xml:space="preserve"> </w:t>
      </w:r>
      <w:r>
        <w:rPr>
          <w:sz w:val="24"/>
          <w:szCs w:val="24"/>
        </w:rPr>
        <w:t>checking, planning and control, etc. In addition to experience in</w:t>
      </w:r>
      <w:r>
        <w:rPr>
          <w:sz w:val="24"/>
          <w:szCs w:val="24"/>
          <w:lang w:val="it-IT"/>
        </w:rPr>
        <w:t xml:space="preserve"> </w:t>
      </w:r>
      <w:r>
        <w:rPr>
          <w:sz w:val="24"/>
          <w:szCs w:val="24"/>
        </w:rPr>
        <w:t>the project’s programming language, experience on the project’s</w:t>
      </w:r>
      <w:r>
        <w:rPr>
          <w:sz w:val="24"/>
          <w:szCs w:val="24"/>
          <w:lang w:val="it-IT"/>
        </w:rPr>
        <w:t xml:space="preserve"> </w:t>
      </w:r>
      <w:r>
        <w:rPr>
          <w:sz w:val="24"/>
          <w:szCs w:val="24"/>
        </w:rPr>
        <w:t>supporting tool set also affects development effort. Considering</w:t>
      </w:r>
      <w:r>
        <w:rPr>
          <w:sz w:val="24"/>
          <w:szCs w:val="24"/>
          <w:lang w:val="it-IT"/>
        </w:rPr>
        <w:t xml:space="preserve"> </w:t>
      </w:r>
      <w:r>
        <w:rPr>
          <w:sz w:val="24"/>
          <w:szCs w:val="24"/>
        </w:rPr>
        <w:t xml:space="preserve">our education, we can set this parameter to </w:t>
      </w:r>
      <w:r>
        <w:rPr>
          <w:sz w:val="24"/>
          <w:szCs w:val="24"/>
          <w:u w:val="single"/>
          <w:lang w:val="it-IT"/>
        </w:rPr>
        <w:t>NOMINAL</w:t>
      </w:r>
      <w:r>
        <w:rPr>
          <w:sz w:val="24"/>
          <w:szCs w:val="24"/>
          <w:u w:val="single"/>
        </w:rPr>
        <w:t>.</w:t>
      </w:r>
    </w:p>
    <w:p w:rsidR="00592B93" w:rsidRDefault="00592B93">
      <w:pPr>
        <w:pStyle w:val="Didefault"/>
        <w:jc w:val="both"/>
        <w:rPr>
          <w:b/>
          <w:bCs/>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646"/>
        <w:gridCol w:w="1336"/>
        <w:gridCol w:w="1328"/>
        <w:gridCol w:w="1360"/>
        <w:gridCol w:w="1396"/>
        <w:gridCol w:w="973"/>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LTEX Cost Driver</w:t>
            </w:r>
          </w:p>
        </w:tc>
      </w:tr>
      <w:tr w:rsidR="00592B93">
        <w:tblPrEx>
          <w:shd w:val="clear" w:color="auto" w:fill="CEDDEB"/>
          <w:tblCellMar>
            <w:top w:w="0" w:type="dxa"/>
            <w:left w:w="0" w:type="dxa"/>
            <w:bottom w:w="0" w:type="dxa"/>
            <w:right w:w="0" w:type="dxa"/>
          </w:tblCellMar>
        </w:tblPrEx>
        <w:trPr>
          <w:trHeight w:val="53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LTEX Descriptors</w:t>
            </w:r>
          </w:p>
        </w:tc>
        <w:tc>
          <w:tcPr>
            <w:tcW w:w="164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 xml:space="preserve"> &lt;= 2</w:t>
            </w:r>
          </w:p>
          <w:p w:rsidR="00592B93" w:rsidRDefault="000778F7">
            <w:pPr>
              <w:pStyle w:val="Didefault"/>
            </w:pPr>
            <w:r>
              <w:t>months</w:t>
            </w:r>
          </w:p>
        </w:tc>
        <w:tc>
          <w:tcPr>
            <w:tcW w:w="133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6 months</w:t>
            </w:r>
          </w:p>
        </w:tc>
        <w:tc>
          <w:tcPr>
            <w:tcW w:w="132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 year</w:t>
            </w:r>
          </w:p>
        </w:tc>
        <w:tc>
          <w:tcPr>
            <w:tcW w:w="13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3 years</w:t>
            </w:r>
          </w:p>
        </w:tc>
        <w:tc>
          <w:tcPr>
            <w:tcW w:w="139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6 years</w:t>
            </w:r>
          </w:p>
        </w:tc>
        <w:tc>
          <w:tcPr>
            <w:tcW w:w="96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1.20</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1.09</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0.91</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0.84</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r>
    </w:tbl>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0778F7">
      <w:pPr>
        <w:pStyle w:val="Didefault"/>
        <w:rPr>
          <w:b/>
          <w:bCs/>
        </w:rPr>
      </w:pPr>
      <w:r>
        <w:rPr>
          <w:b/>
          <w:bCs/>
          <w:lang w:val="fr-FR"/>
        </w:rPr>
        <w:lastRenderedPageBreak/>
        <w:t xml:space="preserve">Personnel </w:t>
      </w:r>
      <w:proofErr w:type="spellStart"/>
      <w:proofErr w:type="gramStart"/>
      <w:r>
        <w:rPr>
          <w:b/>
          <w:bCs/>
          <w:lang w:val="fr-FR"/>
        </w:rPr>
        <w:t>continuity</w:t>
      </w:r>
      <w:proofErr w:type="spellEnd"/>
      <w:r>
        <w:rPr>
          <w:b/>
          <w:bCs/>
          <w:lang w:val="fr-FR"/>
        </w:rPr>
        <w:t>:</w:t>
      </w:r>
      <w:proofErr w:type="gramEnd"/>
    </w:p>
    <w:p w:rsidR="00592B93" w:rsidRDefault="000778F7">
      <w:pPr>
        <w:pStyle w:val="Didefault"/>
        <w:jc w:val="both"/>
        <w:rPr>
          <w:sz w:val="24"/>
          <w:szCs w:val="24"/>
        </w:rPr>
      </w:pPr>
      <w:r>
        <w:rPr>
          <w:sz w:val="24"/>
          <w:szCs w:val="24"/>
        </w:rPr>
        <w:t>The rating scale for this factor is in terms of the project’s</w:t>
      </w:r>
      <w:r>
        <w:rPr>
          <w:sz w:val="24"/>
          <w:szCs w:val="24"/>
          <w:lang w:val="it-IT"/>
        </w:rPr>
        <w:t xml:space="preserve"> </w:t>
      </w:r>
      <w:r>
        <w:rPr>
          <w:sz w:val="24"/>
          <w:szCs w:val="24"/>
        </w:rPr>
        <w:t>annual personnel turnover. This parameter is set to</w:t>
      </w:r>
      <w:r>
        <w:rPr>
          <w:sz w:val="24"/>
          <w:szCs w:val="24"/>
          <w:lang w:val="it-IT"/>
        </w:rPr>
        <w:t xml:space="preserve"> </w:t>
      </w:r>
      <w:r>
        <w:rPr>
          <w:sz w:val="24"/>
          <w:szCs w:val="24"/>
          <w:u w:val="single"/>
          <w:lang w:val="it-IT"/>
        </w:rPr>
        <w:t>VERY HIGH</w:t>
      </w:r>
      <w:r>
        <w:rPr>
          <w:sz w:val="24"/>
          <w:szCs w:val="24"/>
        </w:rPr>
        <w:t>,</w:t>
      </w:r>
      <w:r>
        <w:rPr>
          <w:sz w:val="24"/>
          <w:szCs w:val="24"/>
          <w:lang w:val="it-IT"/>
        </w:rPr>
        <w:t xml:space="preserve"> </w:t>
      </w:r>
      <w:r>
        <w:rPr>
          <w:sz w:val="24"/>
          <w:szCs w:val="24"/>
        </w:rPr>
        <w:t xml:space="preserve">since in our case the available time is less than </w:t>
      </w:r>
      <w:r>
        <w:rPr>
          <w:sz w:val="24"/>
          <w:szCs w:val="24"/>
          <w:lang w:val="it-IT"/>
        </w:rPr>
        <w:t>6%</w:t>
      </w:r>
      <w:r>
        <w:rPr>
          <w:sz w:val="24"/>
          <w:szCs w:val="24"/>
        </w:rPr>
        <w:t xml:space="preserve"> </w:t>
      </w:r>
      <w:r>
        <w:rPr>
          <w:sz w:val="24"/>
          <w:szCs w:val="24"/>
          <w:lang w:val="it-IT"/>
        </w:rPr>
        <w:t xml:space="preserve">of the </w:t>
      </w:r>
      <w:r>
        <w:rPr>
          <w:sz w:val="24"/>
          <w:szCs w:val="24"/>
        </w:rPr>
        <w:t>year.</w:t>
      </w:r>
    </w:p>
    <w:p w:rsidR="00592B93" w:rsidRDefault="00592B93">
      <w:pPr>
        <w:pStyle w:val="Didefault"/>
        <w:jc w:val="both"/>
        <w:rPr>
          <w:b/>
          <w:bCs/>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646"/>
        <w:gridCol w:w="1336"/>
        <w:gridCol w:w="1328"/>
        <w:gridCol w:w="1360"/>
        <w:gridCol w:w="1396"/>
        <w:gridCol w:w="973"/>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PCON Cost Driver</w:t>
            </w:r>
          </w:p>
        </w:tc>
      </w:tr>
      <w:tr w:rsidR="00592B93">
        <w:tblPrEx>
          <w:shd w:val="clear" w:color="auto" w:fill="CEDDEB"/>
          <w:tblCellMar>
            <w:top w:w="0" w:type="dxa"/>
            <w:left w:w="0" w:type="dxa"/>
            <w:bottom w:w="0" w:type="dxa"/>
            <w:right w:w="0" w:type="dxa"/>
          </w:tblCellMar>
        </w:tblPrEx>
        <w:trPr>
          <w:trHeight w:val="53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PCON Descriptors</w:t>
            </w:r>
          </w:p>
        </w:tc>
        <w:tc>
          <w:tcPr>
            <w:tcW w:w="164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48% /</w:t>
            </w:r>
          </w:p>
          <w:p w:rsidR="00592B93" w:rsidRDefault="000778F7">
            <w:pPr>
              <w:pStyle w:val="Didefault"/>
            </w:pPr>
            <w:r>
              <w:t>year</w:t>
            </w:r>
          </w:p>
        </w:tc>
        <w:tc>
          <w:tcPr>
            <w:tcW w:w="133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24% /</w:t>
            </w:r>
          </w:p>
          <w:p w:rsidR="00592B93" w:rsidRDefault="000778F7">
            <w:pPr>
              <w:pStyle w:val="Didefault"/>
            </w:pPr>
            <w:r>
              <w:t>year</w:t>
            </w:r>
          </w:p>
        </w:tc>
        <w:tc>
          <w:tcPr>
            <w:tcW w:w="132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12% /</w:t>
            </w:r>
          </w:p>
          <w:p w:rsidR="00592B93" w:rsidRDefault="000778F7">
            <w:pPr>
              <w:pStyle w:val="Didefault"/>
            </w:pPr>
            <w:r>
              <w:t>year</w:t>
            </w:r>
          </w:p>
        </w:tc>
        <w:tc>
          <w:tcPr>
            <w:tcW w:w="13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6% / year</w:t>
            </w:r>
          </w:p>
        </w:tc>
        <w:tc>
          <w:tcPr>
            <w:tcW w:w="139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3% / year</w:t>
            </w:r>
          </w:p>
        </w:tc>
        <w:tc>
          <w:tcPr>
            <w:tcW w:w="96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1.29</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1.12</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0.90</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0.81</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r>
    </w:tbl>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592B93">
      <w:pPr>
        <w:pStyle w:val="Didefault"/>
        <w:jc w:val="both"/>
        <w:rPr>
          <w:b/>
          <w:bCs/>
          <w:sz w:val="24"/>
          <w:szCs w:val="24"/>
        </w:rPr>
      </w:pPr>
    </w:p>
    <w:p w:rsidR="00592B93" w:rsidRDefault="000778F7">
      <w:pPr>
        <w:pStyle w:val="Didefault"/>
        <w:rPr>
          <w:b/>
          <w:bCs/>
        </w:rPr>
      </w:pPr>
      <w:r>
        <w:rPr>
          <w:b/>
          <w:bCs/>
        </w:rPr>
        <w:t>Usage of Software Tools:</w:t>
      </w:r>
    </w:p>
    <w:p w:rsidR="00592B93" w:rsidRDefault="000778F7">
      <w:pPr>
        <w:pStyle w:val="Didefault"/>
        <w:jc w:val="both"/>
        <w:rPr>
          <w:sz w:val="24"/>
          <w:szCs w:val="24"/>
        </w:rPr>
      </w:pPr>
      <w:r>
        <w:rPr>
          <w:sz w:val="24"/>
          <w:szCs w:val="24"/>
        </w:rPr>
        <w:t>This parameter evaluates the use of tools to support the development</w:t>
      </w:r>
      <w:r>
        <w:rPr>
          <w:sz w:val="24"/>
          <w:szCs w:val="24"/>
          <w:lang w:val="it-IT"/>
        </w:rPr>
        <w:t xml:space="preserve"> </w:t>
      </w:r>
      <w:r>
        <w:rPr>
          <w:sz w:val="24"/>
          <w:szCs w:val="24"/>
        </w:rPr>
        <w:t>and testing. Since we set no</w:t>
      </w:r>
      <w:r>
        <w:rPr>
          <w:sz w:val="24"/>
          <w:szCs w:val="24"/>
          <w:lang w:val="it-IT"/>
        </w:rPr>
        <w:t xml:space="preserve"> </w:t>
      </w:r>
      <w:r>
        <w:rPr>
          <w:sz w:val="24"/>
          <w:szCs w:val="24"/>
        </w:rPr>
        <w:t>mandatory prescription to</w:t>
      </w:r>
      <w:r>
        <w:rPr>
          <w:sz w:val="24"/>
          <w:szCs w:val="24"/>
          <w:lang w:val="it-IT"/>
        </w:rPr>
        <w:t xml:space="preserve"> </w:t>
      </w:r>
      <w:r>
        <w:rPr>
          <w:sz w:val="24"/>
          <w:szCs w:val="24"/>
        </w:rPr>
        <w:t>the developers, we set this parameter to</w:t>
      </w:r>
      <w:r>
        <w:rPr>
          <w:sz w:val="24"/>
          <w:szCs w:val="24"/>
          <w:lang w:val="it-IT"/>
        </w:rPr>
        <w:t xml:space="preserve"> </w:t>
      </w:r>
      <w:r>
        <w:rPr>
          <w:sz w:val="24"/>
          <w:szCs w:val="24"/>
          <w:u w:val="single"/>
          <w:lang w:val="it-IT"/>
        </w:rPr>
        <w:t>NOMINAL</w:t>
      </w:r>
      <w:r>
        <w:rPr>
          <w:sz w:val="24"/>
          <w:szCs w:val="24"/>
          <w:lang w:val="it-IT"/>
        </w:rPr>
        <w:t>.</w:t>
      </w:r>
    </w:p>
    <w:p w:rsidR="00592B93" w:rsidRDefault="00592B93">
      <w:pPr>
        <w:pStyle w:val="Didefault"/>
        <w:jc w:val="both"/>
        <w:rPr>
          <w:sz w:val="24"/>
          <w:szCs w:val="24"/>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267"/>
        <w:gridCol w:w="1248"/>
        <w:gridCol w:w="1795"/>
        <w:gridCol w:w="1360"/>
        <w:gridCol w:w="1396"/>
        <w:gridCol w:w="973"/>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TOOL Cost Driver</w:t>
            </w:r>
          </w:p>
        </w:tc>
      </w:tr>
      <w:tr w:rsidR="00592B93">
        <w:tblPrEx>
          <w:shd w:val="clear" w:color="auto" w:fill="CEDDEB"/>
          <w:tblCellMar>
            <w:top w:w="0" w:type="dxa"/>
            <w:left w:w="0" w:type="dxa"/>
            <w:bottom w:w="0" w:type="dxa"/>
            <w:right w:w="0" w:type="dxa"/>
          </w:tblCellMar>
        </w:tblPrEx>
        <w:trPr>
          <w:trHeight w:val="261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TOOL Descriptors</w:t>
            </w:r>
          </w:p>
        </w:tc>
        <w:tc>
          <w:tcPr>
            <w:tcW w:w="1267"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edit, code,</w:t>
            </w:r>
          </w:p>
          <w:p w:rsidR="00592B93" w:rsidRDefault="000778F7">
            <w:pPr>
              <w:pStyle w:val="Didefault"/>
            </w:pPr>
            <w:r>
              <w:t>debug</w:t>
            </w:r>
          </w:p>
        </w:tc>
        <w:tc>
          <w:tcPr>
            <w:tcW w:w="124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simple,</w:t>
            </w:r>
          </w:p>
          <w:p w:rsidR="00592B93" w:rsidRDefault="000778F7">
            <w:pPr>
              <w:pStyle w:val="Didefault"/>
            </w:pPr>
            <w:r>
              <w:t>frontend,</w:t>
            </w:r>
          </w:p>
          <w:p w:rsidR="00592B93" w:rsidRDefault="000778F7">
            <w:pPr>
              <w:pStyle w:val="Didefault"/>
            </w:pPr>
            <w:r>
              <w:t>backend</w:t>
            </w:r>
          </w:p>
          <w:p w:rsidR="00592B93" w:rsidRDefault="000778F7">
            <w:pPr>
              <w:pStyle w:val="Didefault"/>
            </w:pPr>
            <w:r>
              <w:t>CASE,</w:t>
            </w:r>
          </w:p>
          <w:p w:rsidR="00592B93" w:rsidRDefault="000778F7">
            <w:pPr>
              <w:pStyle w:val="Didefault"/>
            </w:pPr>
            <w:r>
              <w:t>little integration</w:t>
            </w:r>
          </w:p>
        </w:tc>
        <w:tc>
          <w:tcPr>
            <w:tcW w:w="1795"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basic</w:t>
            </w:r>
          </w:p>
          <w:p w:rsidR="00592B93" w:rsidRDefault="000778F7">
            <w:pPr>
              <w:pStyle w:val="Didefault"/>
            </w:pPr>
            <w:r>
              <w:t>life-cycle</w:t>
            </w:r>
          </w:p>
          <w:p w:rsidR="00592B93" w:rsidRDefault="000778F7">
            <w:pPr>
              <w:pStyle w:val="Didefault"/>
            </w:pPr>
            <w:r>
              <w:t>tools,</w:t>
            </w:r>
          </w:p>
          <w:p w:rsidR="00592B93" w:rsidRDefault="000778F7">
            <w:pPr>
              <w:pStyle w:val="Didefault"/>
            </w:pPr>
            <w:r>
              <w:t>moderately</w:t>
            </w:r>
          </w:p>
          <w:p w:rsidR="00592B93" w:rsidRDefault="000778F7">
            <w:pPr>
              <w:pStyle w:val="Didefault"/>
            </w:pPr>
            <w:r>
              <w:t>integrated</w:t>
            </w:r>
          </w:p>
        </w:tc>
        <w:tc>
          <w:tcPr>
            <w:tcW w:w="13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strong,</w:t>
            </w:r>
          </w:p>
          <w:p w:rsidR="00592B93" w:rsidRDefault="000778F7">
            <w:pPr>
              <w:pStyle w:val="Didefault"/>
            </w:pPr>
            <w:r>
              <w:t>mature</w:t>
            </w:r>
          </w:p>
          <w:p w:rsidR="00592B93" w:rsidRDefault="000778F7">
            <w:pPr>
              <w:pStyle w:val="Didefault"/>
            </w:pPr>
            <w:r>
              <w:t>lifecycle</w:t>
            </w:r>
          </w:p>
          <w:p w:rsidR="00592B93" w:rsidRDefault="000778F7">
            <w:pPr>
              <w:pStyle w:val="Didefault"/>
            </w:pPr>
            <w:r>
              <w:t>tools,</w:t>
            </w:r>
          </w:p>
          <w:p w:rsidR="00592B93" w:rsidRDefault="000778F7">
            <w:pPr>
              <w:pStyle w:val="Didefault"/>
            </w:pPr>
            <w:r>
              <w:t>moderately</w:t>
            </w:r>
          </w:p>
          <w:p w:rsidR="00592B93" w:rsidRDefault="000778F7">
            <w:pPr>
              <w:pStyle w:val="Didefault"/>
            </w:pPr>
            <w:r>
              <w:t>integrated</w:t>
            </w:r>
          </w:p>
        </w:tc>
        <w:tc>
          <w:tcPr>
            <w:tcW w:w="139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strong,</w:t>
            </w:r>
          </w:p>
          <w:p w:rsidR="00592B93" w:rsidRDefault="000778F7">
            <w:pPr>
              <w:pStyle w:val="Didefault"/>
            </w:pPr>
            <w:r>
              <w:t>mature,</w:t>
            </w:r>
          </w:p>
          <w:p w:rsidR="00592B93" w:rsidRDefault="000778F7">
            <w:pPr>
              <w:pStyle w:val="Didefault"/>
            </w:pPr>
            <w:r>
              <w:t>proactive</w:t>
            </w:r>
          </w:p>
          <w:p w:rsidR="00592B93" w:rsidRDefault="000778F7">
            <w:pPr>
              <w:pStyle w:val="Didefault"/>
            </w:pPr>
            <w:r>
              <w:t>lifecycle</w:t>
            </w:r>
          </w:p>
          <w:p w:rsidR="00592B93" w:rsidRDefault="000778F7">
            <w:pPr>
              <w:pStyle w:val="Didefault"/>
            </w:pPr>
            <w:r>
              <w:t>tools, well</w:t>
            </w:r>
          </w:p>
          <w:p w:rsidR="00592B93" w:rsidRDefault="000778F7">
            <w:pPr>
              <w:pStyle w:val="Didefault"/>
            </w:pPr>
            <w:r>
              <w:t>integrated</w:t>
            </w:r>
          </w:p>
          <w:p w:rsidR="00592B93" w:rsidRDefault="000778F7">
            <w:pPr>
              <w:pStyle w:val="Didefault"/>
            </w:pPr>
            <w:r>
              <w:t>with processes,</w:t>
            </w:r>
          </w:p>
          <w:p w:rsidR="00592B93" w:rsidRDefault="000778F7">
            <w:pPr>
              <w:pStyle w:val="Didefault"/>
            </w:pPr>
            <w:r>
              <w:t>methods,</w:t>
            </w:r>
          </w:p>
          <w:p w:rsidR="00592B93" w:rsidRDefault="000778F7">
            <w:pPr>
              <w:pStyle w:val="Didefault"/>
            </w:pPr>
            <w:r>
              <w:t>reuse</w:t>
            </w:r>
          </w:p>
        </w:tc>
        <w:tc>
          <w:tcPr>
            <w:tcW w:w="96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267"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2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79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267"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1.17</w:t>
            </w:r>
          </w:p>
        </w:tc>
        <w:tc>
          <w:tcPr>
            <w:tcW w:w="12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1.09</w:t>
            </w:r>
          </w:p>
        </w:tc>
        <w:tc>
          <w:tcPr>
            <w:tcW w:w="179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0.90</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0.78</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r>
    </w:tbl>
    <w:p w:rsidR="00592B93" w:rsidRDefault="00592B93">
      <w:pPr>
        <w:pStyle w:val="Didefault"/>
      </w:pPr>
    </w:p>
    <w:p w:rsidR="00592B93" w:rsidRDefault="00592B93">
      <w:pPr>
        <w:pStyle w:val="Didefault"/>
      </w:pPr>
    </w:p>
    <w:p w:rsidR="00592B93" w:rsidRDefault="000778F7">
      <w:pPr>
        <w:pStyle w:val="Didefault"/>
        <w:rPr>
          <w:b/>
          <w:bCs/>
        </w:rPr>
      </w:pPr>
      <w:r>
        <w:rPr>
          <w:b/>
          <w:bCs/>
        </w:rPr>
        <w:t>Multisite development:</w:t>
      </w:r>
    </w:p>
    <w:p w:rsidR="00592B93" w:rsidRDefault="000778F7">
      <w:pPr>
        <w:pStyle w:val="Didefault"/>
        <w:jc w:val="both"/>
        <w:rPr>
          <w:sz w:val="24"/>
          <w:szCs w:val="24"/>
        </w:rPr>
      </w:pPr>
      <w:r>
        <w:rPr>
          <w:sz w:val="24"/>
          <w:szCs w:val="24"/>
        </w:rPr>
        <w:t>Given the increasing frequency of multisite developments,</w:t>
      </w:r>
      <w:r>
        <w:rPr>
          <w:sz w:val="24"/>
          <w:szCs w:val="24"/>
          <w:lang w:val="it-IT"/>
        </w:rPr>
        <w:t xml:space="preserve"> </w:t>
      </w:r>
      <w:r>
        <w:rPr>
          <w:sz w:val="24"/>
          <w:szCs w:val="24"/>
        </w:rPr>
        <w:t>and indications that multisite development effects are significant,</w:t>
      </w:r>
      <w:r>
        <w:rPr>
          <w:sz w:val="24"/>
          <w:szCs w:val="24"/>
          <w:lang w:val="it-IT"/>
        </w:rPr>
        <w:t xml:space="preserve"> </w:t>
      </w:r>
      <w:r>
        <w:rPr>
          <w:sz w:val="24"/>
          <w:szCs w:val="24"/>
        </w:rPr>
        <w:t>this parameter measures the impact on the development</w:t>
      </w:r>
      <w:r>
        <w:rPr>
          <w:sz w:val="24"/>
          <w:szCs w:val="24"/>
          <w:lang w:val="it-IT"/>
        </w:rPr>
        <w:t xml:space="preserve"> </w:t>
      </w:r>
      <w:r>
        <w:rPr>
          <w:sz w:val="24"/>
          <w:szCs w:val="24"/>
        </w:rPr>
        <w:t>process of site collocation and communication support. Since we</w:t>
      </w:r>
      <w:r>
        <w:rPr>
          <w:sz w:val="24"/>
          <w:szCs w:val="24"/>
          <w:lang w:val="it-IT"/>
        </w:rPr>
        <w:t xml:space="preserve"> </w:t>
      </w:r>
      <w:r>
        <w:rPr>
          <w:sz w:val="24"/>
          <w:szCs w:val="24"/>
        </w:rPr>
        <w:t>met daily and used phone calls and messaging applications to</w:t>
      </w:r>
      <w:r>
        <w:rPr>
          <w:sz w:val="24"/>
          <w:szCs w:val="24"/>
          <w:lang w:val="it-IT"/>
        </w:rPr>
        <w:t xml:space="preserve"> </w:t>
      </w:r>
      <w:r>
        <w:rPr>
          <w:sz w:val="24"/>
          <w:szCs w:val="24"/>
        </w:rPr>
        <w:t xml:space="preserve">communicate, we set this parameter to </w:t>
      </w:r>
      <w:r>
        <w:rPr>
          <w:sz w:val="24"/>
          <w:szCs w:val="24"/>
          <w:u w:val="single"/>
          <w:lang w:val="it-IT"/>
        </w:rPr>
        <w:t>EXTRA HIGH</w:t>
      </w:r>
      <w:r>
        <w:rPr>
          <w:sz w:val="24"/>
          <w:szCs w:val="24"/>
        </w:rPr>
        <w:t>.</w:t>
      </w:r>
    </w:p>
    <w:p w:rsidR="00592B93" w:rsidRDefault="00592B93">
      <w:pPr>
        <w:pStyle w:val="Didefault"/>
      </w:pPr>
    </w:p>
    <w:p w:rsidR="00592B93" w:rsidRDefault="00592B93">
      <w:pPr>
        <w:pStyle w:val="Didefault"/>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901"/>
        <w:gridCol w:w="971"/>
        <w:gridCol w:w="1133"/>
        <w:gridCol w:w="1134"/>
        <w:gridCol w:w="1751"/>
        <w:gridCol w:w="1412"/>
        <w:gridCol w:w="1263"/>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lastRenderedPageBreak/>
              <w:t>SITE Cost Driver</w:t>
            </w:r>
          </w:p>
        </w:tc>
      </w:tr>
      <w:tr w:rsidR="00592B93">
        <w:tblPrEx>
          <w:shd w:val="clear" w:color="auto" w:fill="CEDDEB"/>
          <w:tblCellMar>
            <w:top w:w="0" w:type="dxa"/>
            <w:left w:w="0" w:type="dxa"/>
            <w:bottom w:w="0" w:type="dxa"/>
            <w:right w:w="0" w:type="dxa"/>
          </w:tblCellMar>
        </w:tblPrEx>
        <w:trPr>
          <w:trHeight w:val="2613"/>
        </w:trPr>
        <w:tc>
          <w:tcPr>
            <w:tcW w:w="1901"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SITE Collocation Descriptors</w:t>
            </w:r>
          </w:p>
          <w:p w:rsidR="00592B93" w:rsidRDefault="00592B93">
            <w:pPr>
              <w:pStyle w:val="Didefault"/>
            </w:pPr>
          </w:p>
          <w:p w:rsidR="00592B93" w:rsidRDefault="00592B93">
            <w:pPr>
              <w:pStyle w:val="Didefault"/>
            </w:pPr>
          </w:p>
          <w:p w:rsidR="00592B93" w:rsidRDefault="000778F7">
            <w:pPr>
              <w:pStyle w:val="Didefault"/>
            </w:pPr>
            <w:r>
              <w:rPr>
                <w:b/>
                <w:bCs/>
              </w:rPr>
              <w:t>SITE Communications</w:t>
            </w:r>
          </w:p>
          <w:p w:rsidR="00592B93" w:rsidRDefault="000778F7">
            <w:pPr>
              <w:pStyle w:val="Didefault"/>
            </w:pPr>
            <w:r>
              <w:rPr>
                <w:b/>
                <w:bCs/>
              </w:rPr>
              <w:t>Descriptors</w:t>
            </w:r>
          </w:p>
        </w:tc>
        <w:tc>
          <w:tcPr>
            <w:tcW w:w="971"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proofErr w:type="spellStart"/>
            <w:r>
              <w:t>Interna-tional</w:t>
            </w:r>
            <w:proofErr w:type="spellEnd"/>
          </w:p>
          <w:p w:rsidR="00592B93" w:rsidRDefault="00592B93">
            <w:pPr>
              <w:pStyle w:val="Didefault"/>
            </w:pPr>
          </w:p>
          <w:p w:rsidR="00592B93" w:rsidRDefault="00592B93">
            <w:pPr>
              <w:pStyle w:val="Didefault"/>
            </w:pPr>
          </w:p>
          <w:p w:rsidR="00592B93" w:rsidRDefault="00592B93">
            <w:pPr>
              <w:pStyle w:val="Didefault"/>
            </w:pPr>
          </w:p>
          <w:p w:rsidR="00592B93" w:rsidRDefault="000778F7">
            <w:pPr>
              <w:pStyle w:val="Didefault"/>
            </w:pPr>
            <w:r>
              <w:t>Some</w:t>
            </w:r>
          </w:p>
          <w:p w:rsidR="00592B93" w:rsidRDefault="000778F7">
            <w:pPr>
              <w:pStyle w:val="Didefault"/>
            </w:pPr>
            <w:r>
              <w:t>phone,</w:t>
            </w:r>
          </w:p>
          <w:p w:rsidR="00592B93" w:rsidRDefault="000778F7">
            <w:pPr>
              <w:pStyle w:val="Didefault"/>
            </w:pPr>
            <w:r>
              <w:t>mail</w:t>
            </w:r>
          </w:p>
        </w:tc>
        <w:tc>
          <w:tcPr>
            <w:tcW w:w="1133"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Multicity</w:t>
            </w:r>
          </w:p>
          <w:p w:rsidR="00592B93" w:rsidRDefault="000778F7">
            <w:pPr>
              <w:pStyle w:val="Didefault"/>
            </w:pPr>
            <w:r>
              <w:t>and multi-</w:t>
            </w:r>
          </w:p>
          <w:p w:rsidR="00592B93" w:rsidRDefault="000778F7">
            <w:pPr>
              <w:pStyle w:val="Didefault"/>
            </w:pPr>
            <w:r>
              <w:t>company</w:t>
            </w:r>
          </w:p>
          <w:p w:rsidR="00592B93" w:rsidRDefault="00592B93">
            <w:pPr>
              <w:pStyle w:val="Didefault"/>
            </w:pPr>
          </w:p>
          <w:p w:rsidR="00592B93" w:rsidRDefault="00592B93">
            <w:pPr>
              <w:pStyle w:val="Didefault"/>
            </w:pPr>
          </w:p>
          <w:p w:rsidR="00592B93" w:rsidRDefault="000778F7">
            <w:pPr>
              <w:pStyle w:val="Didefault"/>
            </w:pPr>
            <w:r>
              <w:t>Individual</w:t>
            </w:r>
          </w:p>
          <w:p w:rsidR="00592B93" w:rsidRDefault="000778F7">
            <w:pPr>
              <w:pStyle w:val="Didefault"/>
            </w:pPr>
            <w:r>
              <w:t>phone, fax</w:t>
            </w:r>
          </w:p>
        </w:tc>
        <w:tc>
          <w:tcPr>
            <w:tcW w:w="1134"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Multicity</w:t>
            </w:r>
          </w:p>
          <w:p w:rsidR="00592B93" w:rsidRDefault="000778F7">
            <w:pPr>
              <w:pStyle w:val="Didefault"/>
            </w:pPr>
            <w:r>
              <w:t>or multi-</w:t>
            </w:r>
          </w:p>
          <w:p w:rsidR="00592B93" w:rsidRDefault="000778F7">
            <w:pPr>
              <w:pStyle w:val="Didefault"/>
            </w:pPr>
            <w:r>
              <w:t>company</w:t>
            </w:r>
          </w:p>
          <w:p w:rsidR="00592B93" w:rsidRDefault="00592B93">
            <w:pPr>
              <w:pStyle w:val="Didefault"/>
            </w:pPr>
          </w:p>
          <w:p w:rsidR="00592B93" w:rsidRDefault="00592B93">
            <w:pPr>
              <w:pStyle w:val="Didefault"/>
            </w:pPr>
          </w:p>
          <w:p w:rsidR="00592B93" w:rsidRDefault="000778F7">
            <w:pPr>
              <w:pStyle w:val="Didefault"/>
            </w:pPr>
            <w:r>
              <w:t>Narrow</w:t>
            </w:r>
          </w:p>
          <w:p w:rsidR="00592B93" w:rsidRDefault="000778F7">
            <w:pPr>
              <w:pStyle w:val="Didefault"/>
            </w:pPr>
            <w:r>
              <w:t>band</w:t>
            </w:r>
          </w:p>
          <w:p w:rsidR="00592B93" w:rsidRDefault="000778F7">
            <w:pPr>
              <w:pStyle w:val="Didefault"/>
            </w:pPr>
            <w:r>
              <w:t>email</w:t>
            </w:r>
          </w:p>
        </w:tc>
        <w:tc>
          <w:tcPr>
            <w:tcW w:w="1751"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Same city</w:t>
            </w:r>
          </w:p>
          <w:p w:rsidR="00592B93" w:rsidRDefault="000778F7">
            <w:pPr>
              <w:pStyle w:val="Didefault"/>
            </w:pPr>
            <w:r>
              <w:t>or metro</w:t>
            </w:r>
          </w:p>
          <w:p w:rsidR="00592B93" w:rsidRDefault="000778F7">
            <w:pPr>
              <w:pStyle w:val="Didefault"/>
            </w:pPr>
            <w:r>
              <w:t>area</w:t>
            </w:r>
          </w:p>
          <w:p w:rsidR="00592B93" w:rsidRDefault="00592B93">
            <w:pPr>
              <w:pStyle w:val="Didefault"/>
            </w:pPr>
          </w:p>
          <w:p w:rsidR="00592B93" w:rsidRDefault="00592B93">
            <w:pPr>
              <w:pStyle w:val="Didefault"/>
            </w:pPr>
          </w:p>
          <w:p w:rsidR="00592B93" w:rsidRDefault="000778F7">
            <w:pPr>
              <w:pStyle w:val="Didefault"/>
            </w:pPr>
            <w:r>
              <w:t>Wideband</w:t>
            </w:r>
          </w:p>
          <w:p w:rsidR="00592B93" w:rsidRDefault="000778F7">
            <w:pPr>
              <w:pStyle w:val="Didefault"/>
            </w:pPr>
            <w:r>
              <w:t>electronic</w:t>
            </w:r>
          </w:p>
          <w:p w:rsidR="00592B93" w:rsidRDefault="000778F7">
            <w:pPr>
              <w:pStyle w:val="Didefault"/>
            </w:pPr>
            <w:r>
              <w:t>communication</w:t>
            </w:r>
          </w:p>
        </w:tc>
        <w:tc>
          <w:tcPr>
            <w:tcW w:w="1412"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Same</w:t>
            </w:r>
          </w:p>
          <w:p w:rsidR="00592B93" w:rsidRDefault="000778F7">
            <w:pPr>
              <w:pStyle w:val="Didefault"/>
            </w:pPr>
            <w:r>
              <w:t>building or</w:t>
            </w:r>
          </w:p>
          <w:p w:rsidR="00592B93" w:rsidRDefault="000778F7">
            <w:pPr>
              <w:pStyle w:val="Didefault"/>
            </w:pPr>
            <w:r>
              <w:t>complex</w:t>
            </w:r>
          </w:p>
          <w:p w:rsidR="00592B93" w:rsidRDefault="00592B93">
            <w:pPr>
              <w:pStyle w:val="Didefault"/>
            </w:pPr>
          </w:p>
          <w:p w:rsidR="00592B93" w:rsidRDefault="000778F7">
            <w:pPr>
              <w:pStyle w:val="Didefault"/>
            </w:pPr>
            <w:r>
              <w:t>Wideband</w:t>
            </w:r>
          </w:p>
          <w:p w:rsidR="00592B93" w:rsidRDefault="000778F7">
            <w:pPr>
              <w:pStyle w:val="Didefault"/>
            </w:pPr>
            <w:proofErr w:type="gramStart"/>
            <w:r>
              <w:t>elect</w:t>
            </w:r>
            <w:proofErr w:type="gramEnd"/>
            <w:r>
              <w:t>.</w:t>
            </w:r>
          </w:p>
          <w:p w:rsidR="00592B93" w:rsidRDefault="000778F7">
            <w:pPr>
              <w:pStyle w:val="Didefault"/>
            </w:pPr>
            <w:r>
              <w:t>comm.,</w:t>
            </w:r>
          </w:p>
          <w:p w:rsidR="00592B93" w:rsidRDefault="000778F7">
            <w:pPr>
              <w:pStyle w:val="Didefault"/>
            </w:pPr>
            <w:r>
              <w:t>occasional</w:t>
            </w:r>
          </w:p>
          <w:p w:rsidR="00592B93" w:rsidRDefault="000778F7">
            <w:pPr>
              <w:pStyle w:val="Didefault"/>
            </w:pPr>
            <w:r>
              <w:t>video</w:t>
            </w:r>
          </w:p>
          <w:p w:rsidR="00592B93" w:rsidRDefault="000778F7">
            <w:pPr>
              <w:pStyle w:val="Didefault"/>
            </w:pPr>
            <w:r>
              <w:t>conf.</w:t>
            </w:r>
          </w:p>
        </w:tc>
        <w:tc>
          <w:tcPr>
            <w:tcW w:w="12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Fully collocated</w:t>
            </w:r>
          </w:p>
          <w:p w:rsidR="00592B93" w:rsidRDefault="00592B93">
            <w:pPr>
              <w:pStyle w:val="Didefault"/>
            </w:pPr>
          </w:p>
          <w:p w:rsidR="00592B93" w:rsidRDefault="00592B93">
            <w:pPr>
              <w:pStyle w:val="Didefault"/>
            </w:pPr>
          </w:p>
          <w:p w:rsidR="00592B93" w:rsidRDefault="000778F7">
            <w:pPr>
              <w:pStyle w:val="Didefault"/>
            </w:pPr>
            <w:r>
              <w:t>Interactive</w:t>
            </w:r>
          </w:p>
          <w:p w:rsidR="00592B93" w:rsidRDefault="000778F7">
            <w:pPr>
              <w:pStyle w:val="Didefault"/>
            </w:pPr>
            <w:r>
              <w:t>multimedia</w:t>
            </w:r>
          </w:p>
        </w:tc>
      </w:tr>
      <w:tr w:rsidR="00592B93">
        <w:tblPrEx>
          <w:shd w:val="clear" w:color="auto" w:fill="CEDDEB"/>
          <w:tblCellMar>
            <w:top w:w="0" w:type="dxa"/>
            <w:left w:w="0" w:type="dxa"/>
            <w:bottom w:w="0" w:type="dxa"/>
            <w:right w:w="0" w:type="dxa"/>
          </w:tblCellMar>
        </w:tblPrEx>
        <w:trPr>
          <w:trHeight w:val="525"/>
        </w:trPr>
        <w:tc>
          <w:tcPr>
            <w:tcW w:w="190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97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1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75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4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12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90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97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1.22</w:t>
            </w:r>
          </w:p>
        </w:tc>
        <w:tc>
          <w:tcPr>
            <w:tcW w:w="11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75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0.93</w:t>
            </w:r>
          </w:p>
        </w:tc>
        <w:tc>
          <w:tcPr>
            <w:tcW w:w="14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0.86</w:t>
            </w:r>
          </w:p>
        </w:tc>
        <w:tc>
          <w:tcPr>
            <w:tcW w:w="12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0.80</w:t>
            </w:r>
          </w:p>
        </w:tc>
      </w:tr>
    </w:tbl>
    <w:p w:rsidR="00592B93" w:rsidRDefault="00592B93">
      <w:pPr>
        <w:pStyle w:val="Didefault"/>
      </w:pPr>
    </w:p>
    <w:p w:rsidR="00592B93" w:rsidRDefault="00592B93">
      <w:pPr>
        <w:pStyle w:val="Didefault"/>
      </w:pPr>
    </w:p>
    <w:p w:rsidR="00592B93" w:rsidRDefault="00592B93">
      <w:pPr>
        <w:pStyle w:val="Didefault"/>
      </w:pPr>
    </w:p>
    <w:p w:rsidR="00592B93" w:rsidRDefault="000778F7">
      <w:pPr>
        <w:pStyle w:val="Didefault"/>
      </w:pPr>
      <w:r>
        <w:rPr>
          <w:b/>
          <w:bCs/>
        </w:rPr>
        <w:t>Required development schedule</w:t>
      </w:r>
      <w:r>
        <w:t>:</w:t>
      </w:r>
    </w:p>
    <w:p w:rsidR="00592B93" w:rsidRDefault="000778F7">
      <w:pPr>
        <w:pStyle w:val="Didefault"/>
        <w:jc w:val="both"/>
        <w:rPr>
          <w:sz w:val="24"/>
          <w:szCs w:val="24"/>
        </w:rPr>
      </w:pPr>
      <w:r>
        <w:rPr>
          <w:sz w:val="24"/>
          <w:szCs w:val="24"/>
        </w:rPr>
        <w:t>This rating measures the schedule constraint imposed on the</w:t>
      </w:r>
      <w:r>
        <w:rPr>
          <w:sz w:val="24"/>
          <w:szCs w:val="24"/>
          <w:lang w:val="it-IT"/>
        </w:rPr>
        <w:t xml:space="preserve"> </w:t>
      </w:r>
      <w:r>
        <w:rPr>
          <w:sz w:val="24"/>
          <w:szCs w:val="24"/>
        </w:rPr>
        <w:t xml:space="preserve">project team developing the software. The ratings </w:t>
      </w:r>
      <w:proofErr w:type="gramStart"/>
      <w:r>
        <w:rPr>
          <w:sz w:val="24"/>
          <w:szCs w:val="24"/>
        </w:rPr>
        <w:t>are defined</w:t>
      </w:r>
      <w:proofErr w:type="gramEnd"/>
      <w:r>
        <w:rPr>
          <w:sz w:val="24"/>
          <w:szCs w:val="24"/>
        </w:rPr>
        <w:t xml:space="preserve"> in</w:t>
      </w:r>
      <w:r>
        <w:rPr>
          <w:sz w:val="24"/>
          <w:szCs w:val="24"/>
          <w:lang w:val="it-IT"/>
        </w:rPr>
        <w:t xml:space="preserve"> </w:t>
      </w:r>
      <w:r>
        <w:rPr>
          <w:sz w:val="24"/>
          <w:szCs w:val="24"/>
        </w:rPr>
        <w:t>terms of the percentage of schedule stretch-out or acceleration</w:t>
      </w:r>
      <w:r>
        <w:rPr>
          <w:sz w:val="24"/>
          <w:szCs w:val="24"/>
          <w:lang w:val="it-IT"/>
        </w:rPr>
        <w:t xml:space="preserve"> </w:t>
      </w:r>
      <w:r>
        <w:rPr>
          <w:sz w:val="24"/>
          <w:szCs w:val="24"/>
        </w:rPr>
        <w:t>with respect to a nominal schedule for a project requiring a given</w:t>
      </w:r>
      <w:r>
        <w:rPr>
          <w:sz w:val="24"/>
          <w:szCs w:val="24"/>
          <w:lang w:val="it-IT"/>
        </w:rPr>
        <w:t xml:space="preserve"> </w:t>
      </w:r>
      <w:r>
        <w:rPr>
          <w:sz w:val="24"/>
          <w:szCs w:val="24"/>
        </w:rPr>
        <w:t xml:space="preserve">amount of effort. In spite of the </w:t>
      </w:r>
      <w:proofErr w:type="spellStart"/>
      <w:proofErr w:type="gramStart"/>
      <w:r>
        <w:rPr>
          <w:sz w:val="24"/>
          <w:szCs w:val="24"/>
        </w:rPr>
        <w:t>well defined</w:t>
      </w:r>
      <w:proofErr w:type="spellEnd"/>
      <w:proofErr w:type="gramEnd"/>
      <w:r>
        <w:rPr>
          <w:sz w:val="24"/>
          <w:szCs w:val="24"/>
        </w:rPr>
        <w:t xml:space="preserve"> deadlines, which</w:t>
      </w:r>
      <w:r>
        <w:rPr>
          <w:sz w:val="24"/>
          <w:szCs w:val="24"/>
          <w:lang w:val="it-IT"/>
        </w:rPr>
        <w:t xml:space="preserve"> </w:t>
      </w:r>
      <w:r>
        <w:rPr>
          <w:sz w:val="24"/>
          <w:szCs w:val="24"/>
        </w:rPr>
        <w:t>facilitated the distribution of our efforts over the time, some</w:t>
      </w:r>
      <w:r>
        <w:rPr>
          <w:sz w:val="24"/>
          <w:szCs w:val="24"/>
          <w:lang w:val="it-IT"/>
        </w:rPr>
        <w:t xml:space="preserve"> </w:t>
      </w:r>
      <w:r>
        <w:rPr>
          <w:sz w:val="24"/>
          <w:szCs w:val="24"/>
        </w:rPr>
        <w:t xml:space="preserve">phases required much work. For this </w:t>
      </w:r>
      <w:proofErr w:type="gramStart"/>
      <w:r>
        <w:rPr>
          <w:sz w:val="24"/>
          <w:szCs w:val="24"/>
        </w:rPr>
        <w:t>reason</w:t>
      </w:r>
      <w:proofErr w:type="gramEnd"/>
      <w:r>
        <w:rPr>
          <w:sz w:val="24"/>
          <w:szCs w:val="24"/>
        </w:rPr>
        <w:t xml:space="preserve"> this parameter is set</w:t>
      </w:r>
      <w:r>
        <w:rPr>
          <w:sz w:val="24"/>
          <w:szCs w:val="24"/>
          <w:lang w:val="it-IT"/>
        </w:rPr>
        <w:t xml:space="preserve"> </w:t>
      </w:r>
      <w:r>
        <w:rPr>
          <w:sz w:val="24"/>
          <w:szCs w:val="24"/>
        </w:rPr>
        <w:t xml:space="preserve">to </w:t>
      </w:r>
      <w:r>
        <w:rPr>
          <w:sz w:val="24"/>
          <w:szCs w:val="24"/>
          <w:u w:val="single"/>
          <w:lang w:val="it-IT"/>
        </w:rPr>
        <w:t>HIGH</w:t>
      </w:r>
      <w:r>
        <w:rPr>
          <w:sz w:val="24"/>
          <w:szCs w:val="24"/>
        </w:rPr>
        <w:t>.</w:t>
      </w:r>
    </w:p>
    <w:p w:rsidR="00592B93" w:rsidRDefault="00592B93">
      <w:pPr>
        <w:pStyle w:val="Didefault"/>
      </w:pPr>
    </w:p>
    <w:p w:rsidR="00592B93" w:rsidRDefault="00592B93">
      <w:pPr>
        <w:pStyle w:val="Didefault"/>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1526"/>
        <w:gridCol w:w="1646"/>
        <w:gridCol w:w="1336"/>
        <w:gridCol w:w="1328"/>
        <w:gridCol w:w="1360"/>
        <w:gridCol w:w="1396"/>
        <w:gridCol w:w="973"/>
      </w:tblGrid>
      <w:tr w:rsidR="00592B93">
        <w:tblPrEx>
          <w:tblCellMar>
            <w:top w:w="0" w:type="dxa"/>
            <w:left w:w="0" w:type="dxa"/>
            <w:bottom w:w="0" w:type="dxa"/>
            <w:right w:w="0" w:type="dxa"/>
          </w:tblCellMar>
        </w:tblPrEx>
        <w:trPr>
          <w:trHeight w:val="360"/>
          <w:tblHeader/>
        </w:trPr>
        <w:tc>
          <w:tcPr>
            <w:tcW w:w="9565" w:type="dxa"/>
            <w:gridSpan w:val="7"/>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SCED Cost Driver</w:t>
            </w:r>
          </w:p>
        </w:tc>
      </w:tr>
      <w:tr w:rsidR="00592B93">
        <w:tblPrEx>
          <w:shd w:val="clear" w:color="auto" w:fill="CEDDEB"/>
          <w:tblCellMar>
            <w:top w:w="0" w:type="dxa"/>
            <w:left w:w="0" w:type="dxa"/>
            <w:bottom w:w="0" w:type="dxa"/>
            <w:right w:w="0" w:type="dxa"/>
          </w:tblCellMar>
        </w:tblPrEx>
        <w:trPr>
          <w:trHeight w:val="533"/>
        </w:trPr>
        <w:tc>
          <w:tcPr>
            <w:tcW w:w="1526"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rPr>
              <w:t>SCED Descriptors</w:t>
            </w:r>
          </w:p>
        </w:tc>
        <w:tc>
          <w:tcPr>
            <w:tcW w:w="1646"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75% of</w:t>
            </w:r>
          </w:p>
          <w:p w:rsidR="00592B93" w:rsidRDefault="000778F7">
            <w:pPr>
              <w:pStyle w:val="Didefault"/>
            </w:pPr>
            <w:r>
              <w:t>nominal</w:t>
            </w:r>
          </w:p>
        </w:tc>
        <w:tc>
          <w:tcPr>
            <w:tcW w:w="133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85% of</w:t>
            </w:r>
          </w:p>
          <w:p w:rsidR="00592B93" w:rsidRDefault="000778F7">
            <w:pPr>
              <w:pStyle w:val="Didefault"/>
            </w:pPr>
            <w:r>
              <w:t>nominal</w:t>
            </w:r>
          </w:p>
        </w:tc>
        <w:tc>
          <w:tcPr>
            <w:tcW w:w="1328"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 of</w:t>
            </w:r>
          </w:p>
          <w:p w:rsidR="00592B93" w:rsidRDefault="000778F7">
            <w:pPr>
              <w:pStyle w:val="Didefault"/>
            </w:pPr>
            <w:r>
              <w:t>nominal</w:t>
            </w:r>
          </w:p>
        </w:tc>
        <w:tc>
          <w:tcPr>
            <w:tcW w:w="1360"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130% of</w:t>
            </w:r>
          </w:p>
          <w:p w:rsidR="00592B93" w:rsidRDefault="000778F7">
            <w:pPr>
              <w:pStyle w:val="Didefault"/>
            </w:pPr>
            <w:r>
              <w:t>nominal</w:t>
            </w:r>
          </w:p>
        </w:tc>
        <w:tc>
          <w:tcPr>
            <w:tcW w:w="1396"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160% of</w:t>
            </w:r>
          </w:p>
          <w:p w:rsidR="00592B93" w:rsidRDefault="000778F7">
            <w:pPr>
              <w:pStyle w:val="Didefault"/>
            </w:pPr>
            <w:r>
              <w:t>nominal</w:t>
            </w:r>
          </w:p>
        </w:tc>
        <w:tc>
          <w:tcPr>
            <w:tcW w:w="969"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592B93"/>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357CA2"/>
              </w:rPr>
              <w:t>Rating level</w:t>
            </w:r>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u w:color="000000"/>
              </w:rPr>
              <w:t>Very low</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Low</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Nominal</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High</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Very High</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Extra</w:t>
            </w:r>
          </w:p>
          <w:p w:rsidR="00592B93" w:rsidRDefault="000778F7">
            <w:pPr>
              <w:pStyle w:val="Didefault"/>
            </w:pPr>
            <w:r>
              <w:t>High</w:t>
            </w:r>
          </w:p>
        </w:tc>
      </w:tr>
      <w:tr w:rsidR="00592B93">
        <w:tblPrEx>
          <w:shd w:val="clear" w:color="auto" w:fill="CEDDEB"/>
          <w:tblCellMar>
            <w:top w:w="0" w:type="dxa"/>
            <w:left w:w="0" w:type="dxa"/>
            <w:bottom w:w="0" w:type="dxa"/>
            <w:right w:w="0" w:type="dxa"/>
          </w:tblCellMar>
        </w:tblPrEx>
        <w:trPr>
          <w:trHeight w:val="525"/>
        </w:trPr>
        <w:tc>
          <w:tcPr>
            <w:tcW w:w="1526"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b/>
                <w:bCs/>
                <w:u w:color="000000"/>
              </w:rPr>
              <w:t>E</w:t>
            </w:r>
            <w:proofErr w:type="spellStart"/>
            <w:r>
              <w:rPr>
                <w:b/>
                <w:bCs/>
                <w:u w:color="000000"/>
                <w:lang w:val="it-IT"/>
              </w:rPr>
              <w:t>ff</w:t>
            </w:r>
            <w:r>
              <w:rPr>
                <w:b/>
                <w:bCs/>
                <w:u w:color="000000"/>
                <w:lang w:val="fr-FR"/>
              </w:rPr>
              <w:t>ort</w:t>
            </w:r>
            <w:proofErr w:type="spellEnd"/>
            <w:r>
              <w:rPr>
                <w:b/>
                <w:bCs/>
                <w:u w:color="000000"/>
                <w:lang w:val="fr-FR"/>
              </w:rPr>
              <w:t xml:space="preserve"> </w:t>
            </w:r>
            <w:proofErr w:type="spellStart"/>
            <w:r>
              <w:rPr>
                <w:b/>
                <w:bCs/>
                <w:u w:color="000000"/>
                <w:lang w:val="fr-FR"/>
              </w:rPr>
              <w:t>multipliers</w:t>
            </w:r>
            <w:proofErr w:type="spellEnd"/>
          </w:p>
        </w:tc>
        <w:tc>
          <w:tcPr>
            <w:tcW w:w="164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1.43</w:t>
            </w:r>
          </w:p>
        </w:tc>
        <w:tc>
          <w:tcPr>
            <w:tcW w:w="133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1.14</w:t>
            </w:r>
          </w:p>
        </w:tc>
        <w:tc>
          <w:tcPr>
            <w:tcW w:w="13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139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1.00</w:t>
            </w:r>
          </w:p>
        </w:tc>
        <w:tc>
          <w:tcPr>
            <w:tcW w:w="9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t>n/a</w:t>
            </w:r>
          </w:p>
        </w:tc>
      </w:tr>
    </w:tbl>
    <w:p w:rsidR="00592B93" w:rsidRDefault="00592B93">
      <w:pPr>
        <w:pStyle w:val="Didefault"/>
      </w:pPr>
    </w:p>
    <w:p w:rsidR="00592B93" w:rsidRDefault="00592B93">
      <w:pPr>
        <w:pStyle w:val="Didefault"/>
      </w:pPr>
    </w:p>
    <w:p w:rsidR="00592B93" w:rsidRDefault="00592B93">
      <w:pPr>
        <w:pStyle w:val="Didefault"/>
      </w:pPr>
    </w:p>
    <w:p w:rsidR="00592B93" w:rsidRDefault="00592B93">
      <w:pPr>
        <w:pStyle w:val="Didefault"/>
      </w:pPr>
    </w:p>
    <w:p w:rsidR="00592B93" w:rsidRDefault="00592B93">
      <w:pPr>
        <w:pStyle w:val="Didefault"/>
      </w:pPr>
    </w:p>
    <w:p w:rsidR="00592B93" w:rsidRDefault="000778F7">
      <w:pPr>
        <w:pStyle w:val="Didefault"/>
      </w:pPr>
      <w:r>
        <w:t xml:space="preserve">Overall, </w:t>
      </w:r>
      <w:proofErr w:type="gramStart"/>
      <w:r>
        <w:t>our results are expressed by the following table</w:t>
      </w:r>
      <w:proofErr w:type="gramEnd"/>
      <w:r>
        <w:t>:</w:t>
      </w:r>
    </w:p>
    <w:p w:rsidR="00592B93" w:rsidRDefault="00592B93">
      <w:pPr>
        <w:pStyle w:val="Didefault"/>
      </w:pPr>
    </w:p>
    <w:tbl>
      <w:tblPr>
        <w:tblStyle w:val="TableNormal"/>
        <w:tblW w:w="9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4762"/>
        <w:gridCol w:w="2113"/>
        <w:gridCol w:w="2763"/>
      </w:tblGrid>
      <w:tr w:rsidR="00592B93">
        <w:tblPrEx>
          <w:tblCellMar>
            <w:top w:w="0" w:type="dxa"/>
            <w:left w:w="0" w:type="dxa"/>
            <w:bottom w:w="0" w:type="dxa"/>
            <w:right w:w="0" w:type="dxa"/>
          </w:tblCellMar>
        </w:tblPrEx>
        <w:trPr>
          <w:trHeight w:val="380"/>
          <w:tblHeader/>
        </w:trPr>
        <w:tc>
          <w:tcPr>
            <w:tcW w:w="4761"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sz w:val="30"/>
                <w:szCs w:val="30"/>
                <w:u w:color="FEFFFE"/>
              </w:rPr>
              <w:t>Cost Driver</w:t>
            </w:r>
          </w:p>
        </w:tc>
        <w:tc>
          <w:tcPr>
            <w:tcW w:w="2113"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sz w:val="30"/>
                <w:szCs w:val="30"/>
                <w:u w:color="FEFFFE"/>
              </w:rPr>
              <w:t>Factor</w:t>
            </w:r>
          </w:p>
        </w:tc>
        <w:tc>
          <w:tcPr>
            <w:tcW w:w="2763"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sz w:val="30"/>
                <w:szCs w:val="30"/>
                <w:u w:color="FEFFFE"/>
              </w:rPr>
              <w:t>Value</w:t>
            </w:r>
          </w:p>
        </w:tc>
      </w:tr>
      <w:tr w:rsidR="00592B93">
        <w:tblPrEx>
          <w:shd w:val="clear" w:color="auto" w:fill="CEDDEB"/>
          <w:tblCellMar>
            <w:top w:w="0" w:type="dxa"/>
            <w:left w:w="0" w:type="dxa"/>
            <w:bottom w:w="0" w:type="dxa"/>
            <w:right w:w="0" w:type="dxa"/>
          </w:tblCellMar>
        </w:tblPrEx>
        <w:trPr>
          <w:trHeight w:val="533"/>
        </w:trPr>
        <w:tc>
          <w:tcPr>
            <w:tcW w:w="4761"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u w:color="357CA2"/>
              </w:rPr>
              <w:t>Required Software Reliability (RELY)</w:t>
            </w:r>
          </w:p>
        </w:tc>
        <w:tc>
          <w:tcPr>
            <w:tcW w:w="2113"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Stiletabella2"/>
              <w:jc w:val="center"/>
            </w:pPr>
            <w:r>
              <w:rPr>
                <w:sz w:val="22"/>
                <w:szCs w:val="22"/>
                <w:u w:color="000000"/>
              </w:rPr>
              <w:t>LOW</w:t>
            </w:r>
          </w:p>
        </w:tc>
        <w:tc>
          <w:tcPr>
            <w:tcW w:w="2763" w:type="dxa"/>
            <w:tcBorders>
              <w:top w:val="single" w:sz="8"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u w:color="000000"/>
              </w:rPr>
              <w:t>0.92</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u w:color="357CA2"/>
              </w:rPr>
              <w:t>Database size (DATA)</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HIGH</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u w:color="000000"/>
              </w:rPr>
              <w:t>1.14</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u w:color="357CA2"/>
              </w:rPr>
              <w:t>Product complexity (CPLX)</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HIGH</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u w:color="000000"/>
              </w:rPr>
              <w:t>1.17</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u w:color="357CA2"/>
              </w:rPr>
              <w:lastRenderedPageBreak/>
              <w:t>Required Reusability (RUSE)</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NOMINAL</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u w:color="000000"/>
              </w:rPr>
              <w:t>1.00</w:t>
            </w:r>
          </w:p>
        </w:tc>
      </w:tr>
      <w:tr w:rsidR="00592B93">
        <w:tblPrEx>
          <w:shd w:val="clear" w:color="auto" w:fill="CEDDEB"/>
          <w:tblCellMar>
            <w:top w:w="0" w:type="dxa"/>
            <w:left w:w="0" w:type="dxa"/>
            <w:bottom w:w="0" w:type="dxa"/>
            <w:right w:w="0" w:type="dxa"/>
          </w:tblCellMar>
        </w:tblPrEx>
        <w:trPr>
          <w:trHeight w:val="565"/>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rPr>
              <w:t>Documentation match to life-cycle needs (DOCU)</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HIGH</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1.10</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Execution Time Constraint (TIME)</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HIGH</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1.29</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Main storage constraint (STOR)</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NOMINAL</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1.00</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Platform volatility (PVOL)</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NOMINAL</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1.00</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Analyst capability (ACAP)</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HIGH</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0.85</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Programmer capability (PCAP)</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HIGH</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0.88</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Application Experience (APEX)</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NOMINAL</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1.00</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Platform Experience (PLEX)</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VERY LOW</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1.19</w:t>
            </w:r>
          </w:p>
        </w:tc>
      </w:tr>
      <w:tr w:rsidR="00592B93">
        <w:tblPrEx>
          <w:shd w:val="clear" w:color="auto" w:fill="CEDDEB"/>
          <w:tblCellMar>
            <w:top w:w="0" w:type="dxa"/>
            <w:left w:w="0" w:type="dxa"/>
            <w:bottom w:w="0" w:type="dxa"/>
            <w:right w:w="0" w:type="dxa"/>
          </w:tblCellMar>
        </w:tblPrEx>
        <w:trPr>
          <w:trHeight w:val="525"/>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Language and Tool Experience (LTEX)</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NOMINAL</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1.00</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Personnel continuity (PCON)</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VERY LOW</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1.20</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Usage of Software Tools (TOOL)</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NOMINAL</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1.00</w:t>
            </w:r>
          </w:p>
        </w:tc>
      </w:tr>
      <w:tr w:rsidR="00592B93">
        <w:tblPrEx>
          <w:shd w:val="clear" w:color="auto" w:fill="CEDDEB"/>
          <w:tblCellMar>
            <w:top w:w="0" w:type="dxa"/>
            <w:left w:w="0" w:type="dxa"/>
            <w:bottom w:w="0" w:type="dxa"/>
            <w:right w:w="0" w:type="dxa"/>
          </w:tblCellMar>
        </w:tblPrEx>
        <w:trPr>
          <w:trHeight w:val="330"/>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Multisite development (SITE)</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EXTRA HIGH</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0.80</w:t>
            </w:r>
          </w:p>
        </w:tc>
      </w:tr>
      <w:tr w:rsidR="00592B93">
        <w:tblPrEx>
          <w:shd w:val="clear" w:color="auto" w:fill="CEDDEB"/>
          <w:tblCellMar>
            <w:top w:w="0" w:type="dxa"/>
            <w:left w:w="0" w:type="dxa"/>
            <w:bottom w:w="0" w:type="dxa"/>
            <w:right w:w="0" w:type="dxa"/>
          </w:tblCellMar>
        </w:tblPrEx>
        <w:trPr>
          <w:trHeight w:val="525"/>
        </w:trPr>
        <w:tc>
          <w:tcPr>
            <w:tcW w:w="476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t>Required development schedule (SCED)</w:t>
            </w:r>
          </w:p>
        </w:tc>
        <w:tc>
          <w:tcPr>
            <w:tcW w:w="2113"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u w:color="000000"/>
              </w:rPr>
              <w:t>HIGH</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1.00</w:t>
            </w:r>
          </w:p>
        </w:tc>
      </w:tr>
      <w:tr w:rsidR="00592B93">
        <w:tblPrEx>
          <w:shd w:val="clear" w:color="auto" w:fill="CEDDEB"/>
          <w:tblCellMar>
            <w:top w:w="0" w:type="dxa"/>
            <w:left w:w="0" w:type="dxa"/>
            <w:bottom w:w="0" w:type="dxa"/>
            <w:right w:w="0" w:type="dxa"/>
          </w:tblCellMar>
        </w:tblPrEx>
        <w:trPr>
          <w:trHeight w:val="330"/>
        </w:trPr>
        <w:tc>
          <w:tcPr>
            <w:tcW w:w="6874" w:type="dxa"/>
            <w:gridSpan w:val="2"/>
            <w:tcBorders>
              <w:top w:val="single" w:sz="2" w:space="0" w:color="000000"/>
              <w:left w:val="single" w:sz="2" w:space="0" w:color="000000"/>
              <w:bottom w:val="single" w:sz="2" w:space="0" w:color="000000"/>
              <w:right w:val="single" w:sz="2" w:space="0" w:color="000000"/>
            </w:tcBorders>
            <w:shd w:val="clear" w:color="auto" w:fill="FEFFFE"/>
            <w:tcMar>
              <w:top w:w="80" w:type="dxa"/>
              <w:left w:w="80" w:type="dxa"/>
              <w:bottom w:w="80" w:type="dxa"/>
              <w:right w:w="80" w:type="dxa"/>
            </w:tcMar>
          </w:tcPr>
          <w:p w:rsidR="00592B93" w:rsidRDefault="000778F7">
            <w:pPr>
              <w:pStyle w:val="Didefault"/>
            </w:pPr>
            <w:r>
              <w:t>Total</w:t>
            </w:r>
          </w:p>
        </w:tc>
        <w:tc>
          <w:tcPr>
            <w:tcW w:w="276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jc w:val="center"/>
            </w:pPr>
            <w:r>
              <w:rPr>
                <w:sz w:val="26"/>
                <w:szCs w:val="26"/>
              </w:rPr>
              <w:t>1,48792</w:t>
            </w:r>
          </w:p>
        </w:tc>
      </w:tr>
    </w:tbl>
    <w:p w:rsidR="00592B93" w:rsidRDefault="00592B93">
      <w:pPr>
        <w:pStyle w:val="Didefault"/>
      </w:pPr>
    </w:p>
    <w:p w:rsidR="00592B93" w:rsidRDefault="00592B93">
      <w:pPr>
        <w:pStyle w:val="Didefault"/>
      </w:pPr>
    </w:p>
    <w:p w:rsidR="00592B93" w:rsidRDefault="00592B93">
      <w:pPr>
        <w:pStyle w:val="Didefault"/>
      </w:pPr>
    </w:p>
    <w:p w:rsidR="00592B93" w:rsidRDefault="000778F7">
      <w:pPr>
        <w:pStyle w:val="Didefault"/>
        <w:rPr>
          <w:b/>
          <w:bCs/>
          <w:sz w:val="28"/>
          <w:szCs w:val="28"/>
        </w:rPr>
      </w:pPr>
      <w:r>
        <w:rPr>
          <w:b/>
          <w:bCs/>
          <w:sz w:val="28"/>
          <w:szCs w:val="28"/>
        </w:rPr>
        <w:t>2.2.3 E</w:t>
      </w:r>
      <w:proofErr w:type="spellStart"/>
      <w:r>
        <w:rPr>
          <w:b/>
          <w:bCs/>
          <w:sz w:val="28"/>
          <w:szCs w:val="28"/>
          <w:lang w:val="it-IT"/>
        </w:rPr>
        <w:t>ff</w:t>
      </w:r>
      <w:proofErr w:type="spellEnd"/>
      <w:r>
        <w:rPr>
          <w:b/>
          <w:bCs/>
          <w:sz w:val="28"/>
          <w:szCs w:val="28"/>
        </w:rPr>
        <w:t>ort equation</w:t>
      </w:r>
    </w:p>
    <w:p w:rsidR="00592B93" w:rsidRDefault="00592B93">
      <w:pPr>
        <w:pStyle w:val="Didefault"/>
      </w:pPr>
    </w:p>
    <w:p w:rsidR="00592B93" w:rsidRDefault="000778F7">
      <w:pPr>
        <w:pStyle w:val="Didefault"/>
        <w:rPr>
          <w:b/>
          <w:bCs/>
        </w:rPr>
      </w:pPr>
      <w:r>
        <w:rPr>
          <w:b/>
          <w:bCs/>
        </w:rPr>
        <w:t>Sizing the project</w:t>
      </w:r>
    </w:p>
    <w:p w:rsidR="00592B93" w:rsidRDefault="00592B93">
      <w:pPr>
        <w:pStyle w:val="Didefault"/>
      </w:pPr>
    </w:p>
    <w:p w:rsidR="00592B93" w:rsidRDefault="000778F7">
      <w:pPr>
        <w:pStyle w:val="Didefault"/>
        <w:rPr>
          <w:sz w:val="20"/>
          <w:szCs w:val="20"/>
        </w:rPr>
      </w:pPr>
      <w:r>
        <w:rPr>
          <w:sz w:val="20"/>
          <w:szCs w:val="20"/>
        </w:rPr>
        <w:t>A reasonable size estimate of a project is very important for a</w:t>
      </w:r>
      <w:r>
        <w:rPr>
          <w:sz w:val="20"/>
          <w:szCs w:val="20"/>
          <w:lang w:val="it-IT"/>
        </w:rPr>
        <w:t xml:space="preserve"> </w:t>
      </w:r>
      <w:r>
        <w:rPr>
          <w:sz w:val="20"/>
          <w:szCs w:val="20"/>
        </w:rPr>
        <w:t>good model estimation. However, at this stage this is a challenging</w:t>
      </w:r>
      <w:r>
        <w:rPr>
          <w:sz w:val="20"/>
          <w:szCs w:val="20"/>
          <w:lang w:val="it-IT"/>
        </w:rPr>
        <w:t xml:space="preserve"> </w:t>
      </w:r>
      <w:r>
        <w:rPr>
          <w:sz w:val="20"/>
          <w:szCs w:val="20"/>
        </w:rPr>
        <w:t>operation, since it is nearly impossible to correctly guess how</w:t>
      </w:r>
      <w:r>
        <w:rPr>
          <w:sz w:val="20"/>
          <w:szCs w:val="20"/>
          <w:lang w:val="it-IT"/>
        </w:rPr>
        <w:t xml:space="preserve"> </w:t>
      </w:r>
      <w:r>
        <w:rPr>
          <w:sz w:val="20"/>
          <w:szCs w:val="20"/>
        </w:rPr>
        <w:t xml:space="preserve">much of </w:t>
      </w:r>
      <w:proofErr w:type="spellStart"/>
      <w:r>
        <w:rPr>
          <w:sz w:val="20"/>
          <w:szCs w:val="20"/>
          <w:lang w:val="it-IT"/>
        </w:rPr>
        <w:t>PoweEnJoY</w:t>
      </w:r>
      <w:proofErr w:type="spellEnd"/>
      <w:r>
        <w:rPr>
          <w:sz w:val="20"/>
          <w:szCs w:val="20"/>
        </w:rPr>
        <w:t xml:space="preserve"> code will be newly written, and how much,</w:t>
      </w:r>
      <w:r>
        <w:rPr>
          <w:sz w:val="20"/>
          <w:szCs w:val="20"/>
          <w:lang w:val="it-IT"/>
        </w:rPr>
        <w:t xml:space="preserve"> </w:t>
      </w:r>
      <w:r>
        <w:rPr>
          <w:sz w:val="20"/>
          <w:szCs w:val="20"/>
        </w:rPr>
        <w:t>instead, will be reused or readapted.</w:t>
      </w:r>
      <w:r>
        <w:rPr>
          <w:sz w:val="20"/>
          <w:szCs w:val="20"/>
          <w:lang w:val="it-IT"/>
        </w:rPr>
        <w:t xml:space="preserve"> </w:t>
      </w:r>
      <w:r>
        <w:rPr>
          <w:sz w:val="20"/>
          <w:szCs w:val="20"/>
        </w:rPr>
        <w:t xml:space="preserve">That is why we are going to provide the (very unlikely) </w:t>
      </w:r>
      <w:proofErr w:type="gramStart"/>
      <w:r>
        <w:rPr>
          <w:sz w:val="20"/>
          <w:szCs w:val="20"/>
        </w:rPr>
        <w:t>worst</w:t>
      </w:r>
      <w:r>
        <w:rPr>
          <w:sz w:val="20"/>
          <w:szCs w:val="20"/>
          <w:lang w:val="it-IT"/>
        </w:rPr>
        <w:t xml:space="preserve"> </w:t>
      </w:r>
      <w:r>
        <w:rPr>
          <w:sz w:val="20"/>
          <w:szCs w:val="20"/>
        </w:rPr>
        <w:t>case</w:t>
      </w:r>
      <w:proofErr w:type="gramEnd"/>
      <w:r>
        <w:rPr>
          <w:sz w:val="20"/>
          <w:szCs w:val="20"/>
          <w:lang w:val="it-IT"/>
        </w:rPr>
        <w:t xml:space="preserve"> </w:t>
      </w:r>
      <w:r>
        <w:rPr>
          <w:sz w:val="20"/>
          <w:szCs w:val="20"/>
        </w:rPr>
        <w:t>estimation: we assume that the whole code will be written</w:t>
      </w:r>
      <w:r>
        <w:rPr>
          <w:sz w:val="20"/>
          <w:szCs w:val="20"/>
          <w:lang w:val="it-IT"/>
        </w:rPr>
        <w:t xml:space="preserve"> </w:t>
      </w:r>
      <w:r>
        <w:rPr>
          <w:sz w:val="20"/>
          <w:szCs w:val="20"/>
        </w:rPr>
        <w:t>from scratch.</w:t>
      </w:r>
      <w:r>
        <w:rPr>
          <w:sz w:val="20"/>
          <w:szCs w:val="20"/>
          <w:lang w:val="it-IT"/>
        </w:rPr>
        <w:t xml:space="preserve"> </w:t>
      </w:r>
      <w:r>
        <w:rPr>
          <w:sz w:val="20"/>
          <w:szCs w:val="20"/>
        </w:rPr>
        <w:t xml:space="preserve">The quantity </w:t>
      </w:r>
      <w:proofErr w:type="gramStart"/>
      <w:r>
        <w:rPr>
          <w:sz w:val="20"/>
          <w:szCs w:val="20"/>
        </w:rPr>
        <w:t>s  is</w:t>
      </w:r>
      <w:proofErr w:type="gramEnd"/>
      <w:r>
        <w:rPr>
          <w:sz w:val="20"/>
          <w:szCs w:val="20"/>
        </w:rPr>
        <w:t xml:space="preserve"> the estimated number of source lines</w:t>
      </w:r>
      <w:r>
        <w:rPr>
          <w:sz w:val="20"/>
          <w:szCs w:val="20"/>
          <w:lang w:val="it-IT"/>
        </w:rPr>
        <w:t xml:space="preserve"> </w:t>
      </w:r>
      <w:r>
        <w:rPr>
          <w:sz w:val="20"/>
          <w:szCs w:val="20"/>
        </w:rPr>
        <w:t>of code (SLOC):</w:t>
      </w:r>
    </w:p>
    <w:p w:rsidR="00592B93" w:rsidRDefault="00592B93">
      <w:pPr>
        <w:pStyle w:val="Didefault"/>
        <w:rPr>
          <w:sz w:val="20"/>
          <w:szCs w:val="20"/>
        </w:rPr>
      </w:pPr>
    </w:p>
    <w:p w:rsidR="00592B93" w:rsidRDefault="000778F7">
      <w:pPr>
        <w:pStyle w:val="Didefault"/>
        <w:rPr>
          <w:sz w:val="20"/>
          <w:szCs w:val="20"/>
        </w:rPr>
      </w:pPr>
      <w:r>
        <w:rPr>
          <w:sz w:val="20"/>
          <w:szCs w:val="20"/>
        </w:rPr>
        <w:t xml:space="preserve">s </w:t>
      </w:r>
      <w:r>
        <w:rPr>
          <w:sz w:val="21"/>
          <w:szCs w:val="21"/>
        </w:rPr>
        <w:t xml:space="preserve">= </w:t>
      </w:r>
      <w:r>
        <w:rPr>
          <w:sz w:val="20"/>
          <w:szCs w:val="20"/>
          <w:lang w:val="nl-NL"/>
        </w:rPr>
        <w:t xml:space="preserve">p </w:t>
      </w:r>
      <w:r>
        <w:rPr>
          <w:sz w:val="21"/>
          <w:szCs w:val="21"/>
          <w:lang w:val="it-IT"/>
        </w:rPr>
        <w:t xml:space="preserve">* </w:t>
      </w:r>
      <w:r>
        <w:rPr>
          <w:sz w:val="20"/>
          <w:szCs w:val="20"/>
        </w:rPr>
        <w:t>FP</w:t>
      </w:r>
      <w:r>
        <w:rPr>
          <w:sz w:val="20"/>
          <w:szCs w:val="20"/>
          <w:lang w:val="it-IT"/>
        </w:rPr>
        <w:t xml:space="preserve"> </w:t>
      </w:r>
    </w:p>
    <w:p w:rsidR="00592B93" w:rsidRDefault="00592B93">
      <w:pPr>
        <w:pStyle w:val="Didefault"/>
        <w:rPr>
          <w:sz w:val="20"/>
          <w:szCs w:val="20"/>
        </w:rPr>
      </w:pPr>
    </w:p>
    <w:p w:rsidR="00592B93" w:rsidRDefault="000778F7">
      <w:pPr>
        <w:pStyle w:val="Didefault"/>
        <w:rPr>
          <w:sz w:val="20"/>
          <w:szCs w:val="20"/>
        </w:rPr>
      </w:pPr>
      <w:r>
        <w:rPr>
          <w:sz w:val="20"/>
          <w:szCs w:val="20"/>
        </w:rPr>
        <w:t>In our case the sizing of the project results</w:t>
      </w:r>
      <w:r>
        <w:rPr>
          <w:sz w:val="20"/>
          <w:szCs w:val="20"/>
          <w:lang w:val="it-IT"/>
        </w:rPr>
        <w:t>:</w:t>
      </w:r>
    </w:p>
    <w:p w:rsidR="00592B93" w:rsidRDefault="000778F7">
      <w:pPr>
        <w:pStyle w:val="Didefault"/>
        <w:rPr>
          <w:sz w:val="20"/>
          <w:szCs w:val="20"/>
        </w:rPr>
      </w:pPr>
      <w:proofErr w:type="gramStart"/>
      <w:r>
        <w:rPr>
          <w:sz w:val="20"/>
          <w:szCs w:val="20"/>
          <w:lang w:val="it-IT"/>
        </w:rPr>
        <w:t>s</w:t>
      </w:r>
      <w:proofErr w:type="gramEnd"/>
      <w:r>
        <w:rPr>
          <w:sz w:val="20"/>
          <w:szCs w:val="20"/>
          <w:lang w:val="it-IT"/>
        </w:rPr>
        <w:t xml:space="preserve">= 46* 173=7958 (for </w:t>
      </w:r>
      <w:proofErr w:type="spellStart"/>
      <w:r>
        <w:rPr>
          <w:sz w:val="20"/>
          <w:szCs w:val="20"/>
          <w:lang w:val="it-IT"/>
        </w:rPr>
        <w:t>lower</w:t>
      </w:r>
      <w:proofErr w:type="spellEnd"/>
      <w:r>
        <w:rPr>
          <w:sz w:val="20"/>
          <w:szCs w:val="20"/>
          <w:lang w:val="it-IT"/>
        </w:rPr>
        <w:t xml:space="preserve"> </w:t>
      </w:r>
      <w:proofErr w:type="spellStart"/>
      <w:r>
        <w:rPr>
          <w:sz w:val="20"/>
          <w:szCs w:val="20"/>
          <w:lang w:val="it-IT"/>
        </w:rPr>
        <w:t>bound</w:t>
      </w:r>
      <w:proofErr w:type="spellEnd"/>
      <w:r>
        <w:rPr>
          <w:sz w:val="20"/>
          <w:szCs w:val="20"/>
          <w:lang w:val="it-IT"/>
        </w:rPr>
        <w:t xml:space="preserve"> the </w:t>
      </w:r>
      <w:proofErr w:type="spellStart"/>
      <w:r>
        <w:rPr>
          <w:sz w:val="20"/>
          <w:szCs w:val="20"/>
          <w:lang w:val="it-IT"/>
        </w:rPr>
        <w:t>one</w:t>
      </w:r>
      <w:proofErr w:type="spellEnd"/>
      <w:r>
        <w:rPr>
          <w:sz w:val="20"/>
          <w:szCs w:val="20"/>
          <w:lang w:val="it-IT"/>
        </w:rPr>
        <w:t xml:space="preserve"> </w:t>
      </w:r>
      <w:proofErr w:type="spellStart"/>
      <w:r>
        <w:rPr>
          <w:sz w:val="20"/>
          <w:szCs w:val="20"/>
          <w:lang w:val="it-IT"/>
        </w:rPr>
        <w:t>we</w:t>
      </w:r>
      <w:proofErr w:type="spellEnd"/>
      <w:r>
        <w:rPr>
          <w:sz w:val="20"/>
          <w:szCs w:val="20"/>
          <w:lang w:val="it-IT"/>
        </w:rPr>
        <w:t xml:space="preserve"> </w:t>
      </w:r>
      <w:proofErr w:type="spellStart"/>
      <w:r>
        <w:rPr>
          <w:sz w:val="20"/>
          <w:szCs w:val="20"/>
          <w:lang w:val="it-IT"/>
        </w:rPr>
        <w:t>choose</w:t>
      </w:r>
      <w:proofErr w:type="spellEnd"/>
      <w:r>
        <w:rPr>
          <w:sz w:val="20"/>
          <w:szCs w:val="20"/>
          <w:lang w:val="it-IT"/>
        </w:rPr>
        <w:t xml:space="preserve"> to </w:t>
      </w:r>
      <w:proofErr w:type="spellStart"/>
      <w:r>
        <w:rPr>
          <w:sz w:val="20"/>
          <w:szCs w:val="20"/>
          <w:lang w:val="it-IT"/>
        </w:rPr>
        <w:t>evaluate</w:t>
      </w:r>
      <w:proofErr w:type="spellEnd"/>
      <w:r>
        <w:rPr>
          <w:sz w:val="20"/>
          <w:szCs w:val="20"/>
          <w:lang w:val="it-IT"/>
        </w:rPr>
        <w:t xml:space="preserve"> </w:t>
      </w:r>
      <w:proofErr w:type="spellStart"/>
      <w:r>
        <w:rPr>
          <w:sz w:val="20"/>
          <w:szCs w:val="20"/>
          <w:lang w:val="it-IT"/>
        </w:rPr>
        <w:t>our</w:t>
      </w:r>
      <w:proofErr w:type="spellEnd"/>
      <w:r>
        <w:rPr>
          <w:sz w:val="20"/>
          <w:szCs w:val="20"/>
          <w:lang w:val="it-IT"/>
        </w:rPr>
        <w:t xml:space="preserve"> </w:t>
      </w:r>
      <w:proofErr w:type="spellStart"/>
      <w:r>
        <w:rPr>
          <w:sz w:val="20"/>
          <w:szCs w:val="20"/>
          <w:lang w:val="it-IT"/>
        </w:rPr>
        <w:t>project</w:t>
      </w:r>
      <w:proofErr w:type="spellEnd"/>
      <w:r>
        <w:rPr>
          <w:sz w:val="20"/>
          <w:szCs w:val="20"/>
          <w:lang w:val="it-IT"/>
        </w:rPr>
        <w:t xml:space="preserve"> in the </w:t>
      </w:r>
      <w:proofErr w:type="spellStart"/>
      <w:r>
        <w:rPr>
          <w:sz w:val="20"/>
          <w:szCs w:val="20"/>
          <w:lang w:val="it-IT"/>
        </w:rPr>
        <w:t>worst</w:t>
      </w:r>
      <w:proofErr w:type="spellEnd"/>
      <w:r>
        <w:rPr>
          <w:sz w:val="20"/>
          <w:szCs w:val="20"/>
          <w:lang w:val="it-IT"/>
        </w:rPr>
        <w:t xml:space="preserve"> case) </w:t>
      </w:r>
    </w:p>
    <w:p w:rsidR="00592B93" w:rsidRDefault="000778F7">
      <w:pPr>
        <w:pStyle w:val="Didefault"/>
        <w:rPr>
          <w:sz w:val="20"/>
          <w:szCs w:val="20"/>
        </w:rPr>
      </w:pPr>
      <w:proofErr w:type="gramStart"/>
      <w:r>
        <w:rPr>
          <w:sz w:val="20"/>
          <w:szCs w:val="20"/>
          <w:lang w:val="it-IT"/>
        </w:rPr>
        <w:t>s</w:t>
      </w:r>
      <w:proofErr w:type="gramEnd"/>
      <w:r>
        <w:rPr>
          <w:sz w:val="20"/>
          <w:szCs w:val="20"/>
          <w:lang w:val="it-IT"/>
        </w:rPr>
        <w:t>= 67* 173=</w:t>
      </w:r>
      <w:r>
        <w:rPr>
          <w:color w:val="FF2C21"/>
          <w:sz w:val="20"/>
          <w:szCs w:val="20"/>
          <w:lang w:val="it-IT"/>
        </w:rPr>
        <w:t xml:space="preserve"> </w:t>
      </w:r>
      <w:r>
        <w:rPr>
          <w:sz w:val="20"/>
          <w:szCs w:val="20"/>
          <w:lang w:val="it-IT"/>
        </w:rPr>
        <w:t xml:space="preserve">11591 (for </w:t>
      </w:r>
      <w:proofErr w:type="spellStart"/>
      <w:r>
        <w:rPr>
          <w:sz w:val="20"/>
          <w:szCs w:val="20"/>
          <w:lang w:val="it-IT"/>
        </w:rPr>
        <w:t>upper</w:t>
      </w:r>
      <w:proofErr w:type="spellEnd"/>
      <w:r>
        <w:rPr>
          <w:sz w:val="20"/>
          <w:szCs w:val="20"/>
          <w:lang w:val="it-IT"/>
        </w:rPr>
        <w:t xml:space="preserve"> </w:t>
      </w:r>
      <w:proofErr w:type="spellStart"/>
      <w:r>
        <w:rPr>
          <w:sz w:val="20"/>
          <w:szCs w:val="20"/>
          <w:lang w:val="it-IT"/>
        </w:rPr>
        <w:t>bound</w:t>
      </w:r>
      <w:proofErr w:type="spellEnd"/>
      <w:r>
        <w:rPr>
          <w:sz w:val="20"/>
          <w:szCs w:val="20"/>
          <w:lang w:val="it-IT"/>
        </w:rPr>
        <w:t>)</w:t>
      </w:r>
    </w:p>
    <w:p w:rsidR="00592B93" w:rsidRDefault="000778F7">
      <w:pPr>
        <w:pStyle w:val="Didefault"/>
        <w:rPr>
          <w:b/>
          <w:bCs/>
        </w:rPr>
      </w:pPr>
      <w:r>
        <w:rPr>
          <w:b/>
          <w:bCs/>
          <w:lang w:val="fr-FR"/>
        </w:rPr>
        <w:t>Effort estimation</w:t>
      </w:r>
    </w:p>
    <w:p w:rsidR="00592B93" w:rsidRDefault="00592B93">
      <w:pPr>
        <w:pStyle w:val="Didefault"/>
        <w:rPr>
          <w:b/>
          <w:bCs/>
        </w:rPr>
      </w:pPr>
    </w:p>
    <w:p w:rsidR="00592B93" w:rsidRDefault="000778F7">
      <w:pPr>
        <w:pStyle w:val="Didefault"/>
        <w:rPr>
          <w:sz w:val="20"/>
          <w:szCs w:val="20"/>
        </w:rPr>
      </w:pPr>
      <w:r>
        <w:rPr>
          <w:sz w:val="20"/>
          <w:szCs w:val="20"/>
        </w:rPr>
        <w:t xml:space="preserve">Effort </w:t>
      </w:r>
      <w:proofErr w:type="gramStart"/>
      <w:r>
        <w:rPr>
          <w:sz w:val="20"/>
          <w:szCs w:val="20"/>
        </w:rPr>
        <w:t>is expressed</w:t>
      </w:r>
      <w:proofErr w:type="gramEnd"/>
      <w:r>
        <w:rPr>
          <w:sz w:val="20"/>
          <w:szCs w:val="20"/>
        </w:rPr>
        <w:t xml:space="preserve"> in terms of person-months (PM). A person-month</w:t>
      </w:r>
      <w:r>
        <w:rPr>
          <w:sz w:val="20"/>
          <w:szCs w:val="20"/>
          <w:lang w:val="it-IT"/>
        </w:rPr>
        <w:t xml:space="preserve"> </w:t>
      </w:r>
      <w:r>
        <w:rPr>
          <w:sz w:val="20"/>
          <w:szCs w:val="20"/>
        </w:rPr>
        <w:t>is the amount of time one person</w:t>
      </w:r>
      <w:r>
        <w:rPr>
          <w:sz w:val="20"/>
          <w:szCs w:val="20"/>
          <w:lang w:val="it-IT"/>
        </w:rPr>
        <w:t xml:space="preserve"> </w:t>
      </w:r>
      <w:r>
        <w:rPr>
          <w:sz w:val="20"/>
          <w:szCs w:val="20"/>
        </w:rPr>
        <w:t>spends working on the software</w:t>
      </w:r>
      <w:r>
        <w:rPr>
          <w:sz w:val="20"/>
          <w:szCs w:val="20"/>
          <w:lang w:val="it-IT"/>
        </w:rPr>
        <w:t xml:space="preserve"> </w:t>
      </w:r>
      <w:r>
        <w:rPr>
          <w:sz w:val="20"/>
          <w:szCs w:val="20"/>
        </w:rPr>
        <w:t>development project for one month. COCOMO defines the following</w:t>
      </w:r>
      <w:r>
        <w:rPr>
          <w:sz w:val="20"/>
          <w:szCs w:val="20"/>
          <w:lang w:val="it-IT"/>
        </w:rPr>
        <w:t xml:space="preserve"> </w:t>
      </w:r>
      <w:r>
        <w:rPr>
          <w:sz w:val="20"/>
          <w:szCs w:val="20"/>
          <w:lang w:val="pt-PT"/>
        </w:rPr>
        <w:t>formula</w:t>
      </w:r>
    </w:p>
    <w:p w:rsidR="00592B93" w:rsidRDefault="000778F7">
      <w:pPr>
        <w:pStyle w:val="Didefault"/>
        <w:rPr>
          <w:sz w:val="20"/>
          <w:szCs w:val="20"/>
        </w:rPr>
      </w:pPr>
      <w:proofErr w:type="gramStart"/>
      <w:r>
        <w:rPr>
          <w:sz w:val="20"/>
          <w:szCs w:val="20"/>
          <w:lang w:val="it-IT"/>
        </w:rPr>
        <w:t>to</w:t>
      </w:r>
      <w:proofErr w:type="gramEnd"/>
      <w:r>
        <w:rPr>
          <w:sz w:val="20"/>
          <w:szCs w:val="20"/>
          <w:lang w:val="it-IT"/>
        </w:rPr>
        <w:t xml:space="preserve"> estimate </w:t>
      </w:r>
      <w:proofErr w:type="spellStart"/>
      <w:r>
        <w:rPr>
          <w:sz w:val="20"/>
          <w:szCs w:val="20"/>
          <w:lang w:val="it-IT"/>
        </w:rPr>
        <w:t>it</w:t>
      </w:r>
      <w:proofErr w:type="spellEnd"/>
      <w:r>
        <w:rPr>
          <w:sz w:val="20"/>
          <w:szCs w:val="20"/>
          <w:lang w:val="it-IT"/>
        </w:rPr>
        <w:t>:</w:t>
      </w:r>
    </w:p>
    <w:p w:rsidR="00592B93" w:rsidRDefault="00592B93">
      <w:pPr>
        <w:pStyle w:val="Didefault"/>
        <w:rPr>
          <w:sz w:val="20"/>
          <w:szCs w:val="20"/>
        </w:rPr>
      </w:pPr>
    </w:p>
    <w:p w:rsidR="00592B93" w:rsidRDefault="000778F7">
      <w:pPr>
        <w:pStyle w:val="Didefault"/>
        <w:rPr>
          <w:sz w:val="20"/>
          <w:szCs w:val="20"/>
        </w:rPr>
      </w:pPr>
      <w:r>
        <w:rPr>
          <w:sz w:val="20"/>
          <w:szCs w:val="20"/>
        </w:rPr>
        <w:lastRenderedPageBreak/>
        <w:t xml:space="preserve">e </w:t>
      </w:r>
      <w:proofErr w:type="gramStart"/>
      <w:r>
        <w:rPr>
          <w:sz w:val="21"/>
          <w:szCs w:val="21"/>
        </w:rPr>
        <w:t xml:space="preserve">= </w:t>
      </w:r>
      <w:r>
        <w:rPr>
          <w:sz w:val="20"/>
          <w:szCs w:val="20"/>
        </w:rPr>
        <w:t xml:space="preserve"> 2.94</w:t>
      </w:r>
      <w:proofErr w:type="gramEnd"/>
      <w:r>
        <w:rPr>
          <w:sz w:val="20"/>
          <w:szCs w:val="20"/>
        </w:rPr>
        <w:t xml:space="preserve"> </w:t>
      </w:r>
      <w:r>
        <w:rPr>
          <w:sz w:val="20"/>
          <w:szCs w:val="20"/>
          <w:lang w:val="it-IT"/>
        </w:rPr>
        <w:t>*(</w:t>
      </w:r>
      <w:r>
        <w:rPr>
          <w:sz w:val="20"/>
          <w:szCs w:val="20"/>
        </w:rPr>
        <w:t>s</w:t>
      </w:r>
      <w:r>
        <w:rPr>
          <w:sz w:val="20"/>
          <w:szCs w:val="20"/>
          <w:lang w:val="it-IT"/>
        </w:rPr>
        <w:t>/</w:t>
      </w:r>
      <w:r>
        <w:rPr>
          <w:sz w:val="20"/>
          <w:szCs w:val="20"/>
        </w:rPr>
        <w:t>1000</w:t>
      </w:r>
      <w:r>
        <w:rPr>
          <w:sz w:val="20"/>
          <w:szCs w:val="20"/>
          <w:lang w:val="it-IT"/>
        </w:rPr>
        <w:t>)^</w:t>
      </w:r>
      <w:r>
        <w:rPr>
          <w:sz w:val="20"/>
          <w:szCs w:val="20"/>
        </w:rPr>
        <w:t>E</w:t>
      </w:r>
      <w:r>
        <w:rPr>
          <w:sz w:val="20"/>
          <w:szCs w:val="20"/>
          <w:lang w:val="it-IT"/>
        </w:rPr>
        <w:t xml:space="preserve"> </w:t>
      </w:r>
      <w:r>
        <w:rPr>
          <w:sz w:val="21"/>
          <w:szCs w:val="21"/>
          <w:lang w:val="it-IT"/>
        </w:rPr>
        <w:t>*</w:t>
      </w:r>
      <w:r>
        <w:rPr>
          <w:sz w:val="20"/>
          <w:szCs w:val="20"/>
        </w:rPr>
        <w:t xml:space="preserve"> EAF</w:t>
      </w:r>
    </w:p>
    <w:p w:rsidR="00592B93" w:rsidRDefault="00592B93">
      <w:pPr>
        <w:pStyle w:val="Didefault"/>
        <w:rPr>
          <w:sz w:val="20"/>
          <w:szCs w:val="20"/>
        </w:rPr>
      </w:pPr>
    </w:p>
    <w:p w:rsidR="00592B93" w:rsidRDefault="000778F7">
      <w:pPr>
        <w:pStyle w:val="Didefault"/>
        <w:rPr>
          <w:sz w:val="20"/>
          <w:szCs w:val="20"/>
        </w:rPr>
      </w:pPr>
      <w:r>
        <w:rPr>
          <w:sz w:val="20"/>
          <w:szCs w:val="20"/>
        </w:rPr>
        <w:t xml:space="preserve">Exponent </w:t>
      </w:r>
      <w:proofErr w:type="gramStart"/>
      <w:r>
        <w:rPr>
          <w:sz w:val="20"/>
          <w:szCs w:val="20"/>
        </w:rPr>
        <w:t>E  and</w:t>
      </w:r>
      <w:proofErr w:type="gramEnd"/>
      <w:r>
        <w:rPr>
          <w:sz w:val="20"/>
          <w:szCs w:val="20"/>
        </w:rPr>
        <w:t xml:space="preserve"> parameter EAF are defined as follows:</w:t>
      </w:r>
    </w:p>
    <w:p w:rsidR="00592B93" w:rsidRDefault="00592B93">
      <w:pPr>
        <w:pStyle w:val="Didefault"/>
        <w:rPr>
          <w:sz w:val="20"/>
          <w:szCs w:val="20"/>
        </w:rPr>
      </w:pPr>
    </w:p>
    <w:p w:rsidR="00592B93" w:rsidRDefault="000778F7">
      <w:pPr>
        <w:pStyle w:val="Didefault"/>
        <w:rPr>
          <w:sz w:val="21"/>
          <w:szCs w:val="21"/>
        </w:rPr>
      </w:pPr>
      <w:r>
        <w:rPr>
          <w:sz w:val="20"/>
          <w:szCs w:val="20"/>
        </w:rPr>
        <w:t xml:space="preserve">E </w:t>
      </w:r>
      <w:r>
        <w:rPr>
          <w:sz w:val="21"/>
          <w:szCs w:val="21"/>
        </w:rPr>
        <w:t xml:space="preserve">= </w:t>
      </w:r>
      <w:r>
        <w:rPr>
          <w:sz w:val="20"/>
          <w:szCs w:val="20"/>
        </w:rPr>
        <w:t xml:space="preserve">0.91 </w:t>
      </w:r>
      <w:r>
        <w:rPr>
          <w:sz w:val="21"/>
          <w:szCs w:val="21"/>
        </w:rPr>
        <w:t xml:space="preserve">+ </w:t>
      </w:r>
      <w:r>
        <w:rPr>
          <w:sz w:val="20"/>
          <w:szCs w:val="20"/>
        </w:rPr>
        <w:t xml:space="preserve">0.01 </w:t>
      </w:r>
      <w:r>
        <w:rPr>
          <w:sz w:val="21"/>
          <w:szCs w:val="21"/>
          <w:lang w:val="it-IT"/>
        </w:rPr>
        <w:t xml:space="preserve">* </w:t>
      </w:r>
      <w:proofErr w:type="gramStart"/>
      <w:r>
        <w:rPr>
          <w:sz w:val="21"/>
          <w:szCs w:val="21"/>
          <w:lang w:val="it-IT"/>
        </w:rPr>
        <w:t>∑(</w:t>
      </w:r>
      <w:proofErr w:type="gramEnd"/>
      <w:r>
        <w:rPr>
          <w:sz w:val="21"/>
          <w:szCs w:val="21"/>
          <w:lang w:val="it-IT"/>
        </w:rPr>
        <w:t>da 1 a 5)</w:t>
      </w:r>
      <w:proofErr w:type="spellStart"/>
      <w:r>
        <w:rPr>
          <w:sz w:val="21"/>
          <w:szCs w:val="21"/>
          <w:lang w:val="it-IT"/>
        </w:rPr>
        <w:t>Sfi</w:t>
      </w:r>
      <w:proofErr w:type="spellEnd"/>
    </w:p>
    <w:p w:rsidR="00592B93" w:rsidRDefault="00592B93">
      <w:pPr>
        <w:pStyle w:val="Didefault"/>
        <w:rPr>
          <w:sz w:val="21"/>
          <w:szCs w:val="21"/>
        </w:rPr>
      </w:pPr>
    </w:p>
    <w:p w:rsidR="00592B93" w:rsidRDefault="000778F7">
      <w:pPr>
        <w:pStyle w:val="Didefault"/>
        <w:rPr>
          <w:sz w:val="15"/>
          <w:szCs w:val="15"/>
        </w:rPr>
      </w:pPr>
      <w:r>
        <w:rPr>
          <w:sz w:val="20"/>
          <w:szCs w:val="20"/>
        </w:rPr>
        <w:t xml:space="preserve">EAF </w:t>
      </w:r>
      <w:r>
        <w:rPr>
          <w:sz w:val="21"/>
          <w:szCs w:val="21"/>
        </w:rPr>
        <w:t>=</w:t>
      </w:r>
      <w:r>
        <w:rPr>
          <w:sz w:val="21"/>
          <w:szCs w:val="21"/>
          <w:lang w:val="it-IT"/>
        </w:rPr>
        <w:t xml:space="preserve"> </w:t>
      </w:r>
      <w:proofErr w:type="gramStart"/>
      <w:r>
        <w:rPr>
          <w:sz w:val="21"/>
          <w:szCs w:val="21"/>
          <w:lang w:val="it-IT"/>
        </w:rPr>
        <w:t>∏(</w:t>
      </w:r>
      <w:proofErr w:type="gramEnd"/>
      <w:r>
        <w:rPr>
          <w:sz w:val="21"/>
          <w:szCs w:val="21"/>
          <w:lang w:val="it-IT"/>
        </w:rPr>
        <w:t>i a n)</w:t>
      </w:r>
      <w:r>
        <w:rPr>
          <w:sz w:val="20"/>
          <w:szCs w:val="20"/>
        </w:rPr>
        <w:t xml:space="preserve"> </w:t>
      </w:r>
      <w:proofErr w:type="spellStart"/>
      <w:r>
        <w:rPr>
          <w:sz w:val="20"/>
          <w:szCs w:val="20"/>
        </w:rPr>
        <w:t>EM</w:t>
      </w:r>
      <w:r>
        <w:rPr>
          <w:sz w:val="15"/>
          <w:szCs w:val="15"/>
        </w:rPr>
        <w:t>i</w:t>
      </w:r>
      <w:proofErr w:type="spellEnd"/>
    </w:p>
    <w:p w:rsidR="00592B93" w:rsidRDefault="00592B93">
      <w:pPr>
        <w:pStyle w:val="Didefault"/>
        <w:rPr>
          <w:sz w:val="15"/>
          <w:szCs w:val="15"/>
        </w:rPr>
      </w:pPr>
    </w:p>
    <w:p w:rsidR="00592B93" w:rsidRDefault="000778F7">
      <w:pPr>
        <w:pStyle w:val="Didefault"/>
      </w:pPr>
      <w:r>
        <w:t xml:space="preserve">In the </w:t>
      </w:r>
      <w:proofErr w:type="spellStart"/>
      <w:r>
        <w:rPr>
          <w:lang w:val="it-IT"/>
        </w:rPr>
        <w:t>previous</w:t>
      </w:r>
      <w:proofErr w:type="spellEnd"/>
      <w:r>
        <w:t xml:space="preserve"> paragraphs we </w:t>
      </w:r>
      <w:proofErr w:type="gramStart"/>
      <w:r>
        <w:t>present</w:t>
      </w:r>
      <w:r>
        <w:rPr>
          <w:lang w:val="it-IT"/>
        </w:rPr>
        <w:t xml:space="preserve">ed </w:t>
      </w:r>
      <w:r>
        <w:t xml:space="preserve"> the</w:t>
      </w:r>
      <w:proofErr w:type="gramEnd"/>
      <w:r>
        <w:t xml:space="preserve"> factors</w:t>
      </w:r>
      <w:r>
        <w:rPr>
          <w:lang w:val="it-IT"/>
        </w:rPr>
        <w:t xml:space="preserve"> </w:t>
      </w:r>
      <w:r>
        <w:t>from which exponent E and parameter EAF are derived.</w:t>
      </w:r>
    </w:p>
    <w:p w:rsidR="00592B93" w:rsidRDefault="000778F7">
      <w:pPr>
        <w:pStyle w:val="Didefault"/>
      </w:pPr>
      <w:r>
        <w:t xml:space="preserve">Thanks to the results in equations </w:t>
      </w:r>
      <w:r>
        <w:rPr>
          <w:lang w:val="it-IT"/>
        </w:rPr>
        <w:t>E and EAF</w:t>
      </w:r>
      <w:r>
        <w:t>, we are now able to</w:t>
      </w:r>
      <w:r>
        <w:rPr>
          <w:lang w:val="it-IT"/>
        </w:rPr>
        <w:t xml:space="preserve"> </w:t>
      </w:r>
      <w:r>
        <w:t>estimate the value of the effort, defined in equation</w:t>
      </w:r>
      <w:r>
        <w:rPr>
          <w:lang w:val="it-IT"/>
        </w:rPr>
        <w:t xml:space="preserve"> e.</w:t>
      </w:r>
    </w:p>
    <w:p w:rsidR="00592B93" w:rsidRDefault="00592B93">
      <w:pPr>
        <w:pStyle w:val="Didefault"/>
      </w:pPr>
    </w:p>
    <w:p w:rsidR="00592B93" w:rsidRDefault="000778F7">
      <w:pPr>
        <w:pStyle w:val="Didefault"/>
      </w:pPr>
      <w:r>
        <w:rPr>
          <w:lang w:val="it-IT"/>
        </w:rPr>
        <w:t>E= 1.0605</w:t>
      </w:r>
    </w:p>
    <w:p w:rsidR="00592B93" w:rsidRDefault="000778F7">
      <w:pPr>
        <w:pStyle w:val="Didefault"/>
      </w:pPr>
      <w:r>
        <w:rPr>
          <w:lang w:val="it-IT"/>
        </w:rPr>
        <w:t xml:space="preserve">EAF= </w:t>
      </w:r>
      <w:r>
        <w:t>1,48792</w:t>
      </w:r>
    </w:p>
    <w:p w:rsidR="00592B93" w:rsidRDefault="000778F7">
      <w:pPr>
        <w:pStyle w:val="Didefault"/>
      </w:pPr>
      <w:proofErr w:type="gramStart"/>
      <w:r>
        <w:rPr>
          <w:lang w:val="it-IT"/>
        </w:rPr>
        <w:t>e</w:t>
      </w:r>
      <w:proofErr w:type="gramEnd"/>
      <w:r>
        <w:rPr>
          <w:lang w:val="it-IT"/>
        </w:rPr>
        <w:t xml:space="preserve">= </w:t>
      </w:r>
      <w:r>
        <w:t xml:space="preserve">2.94 </w:t>
      </w:r>
      <w:r>
        <w:rPr>
          <w:lang w:val="it-IT"/>
        </w:rPr>
        <w:t>* (7958/</w:t>
      </w:r>
      <w:r>
        <w:t>1000</w:t>
      </w:r>
      <w:r>
        <w:rPr>
          <w:lang w:val="it-IT"/>
        </w:rPr>
        <w:t>) ^</w:t>
      </w:r>
      <w:r>
        <w:t xml:space="preserve"> 1.06</w:t>
      </w:r>
      <w:r>
        <w:rPr>
          <w:lang w:val="it-IT"/>
        </w:rPr>
        <w:t xml:space="preserve"> </w:t>
      </w:r>
      <w:r>
        <w:rPr>
          <w:sz w:val="21"/>
          <w:szCs w:val="21"/>
          <w:lang w:val="it-IT"/>
        </w:rPr>
        <w:t>*</w:t>
      </w:r>
      <w:r>
        <w:t xml:space="preserve"> 1,48792</w:t>
      </w:r>
      <w:r>
        <w:rPr>
          <w:lang w:val="it-IT"/>
        </w:rPr>
        <w:t xml:space="preserve"> =26,04</w:t>
      </w:r>
    </w:p>
    <w:p w:rsidR="00592B93" w:rsidRDefault="00592B93">
      <w:pPr>
        <w:pStyle w:val="Didefault"/>
      </w:pPr>
    </w:p>
    <w:p w:rsidR="00592B93" w:rsidRDefault="000778F7">
      <w:pPr>
        <w:pStyle w:val="Didefault"/>
      </w:pPr>
      <w:r>
        <w:t>So, according to COCOMO</w:t>
      </w:r>
      <w:r>
        <w:rPr>
          <w:lang w:val="it-IT"/>
        </w:rPr>
        <w:t xml:space="preserve"> II</w:t>
      </w:r>
      <w:r>
        <w:t xml:space="preserve"> model and our estimation, almost exactly</w:t>
      </w:r>
      <w:r>
        <w:rPr>
          <w:lang w:val="it-IT"/>
        </w:rPr>
        <w:t xml:space="preserve"> 27</w:t>
      </w:r>
      <w:r>
        <w:t xml:space="preserve"> person-months </w:t>
      </w:r>
      <w:proofErr w:type="gramStart"/>
      <w:r>
        <w:t>are needed</w:t>
      </w:r>
      <w:proofErr w:type="gramEnd"/>
      <w:r>
        <w:t xml:space="preserve"> to fully develop </w:t>
      </w:r>
      <w:proofErr w:type="spellStart"/>
      <w:r>
        <w:rPr>
          <w:lang w:val="it-IT"/>
        </w:rPr>
        <w:t>PowerEnJoy</w:t>
      </w:r>
      <w:proofErr w:type="spellEnd"/>
      <w:r>
        <w:rPr>
          <w:lang w:val="it-IT"/>
        </w:rPr>
        <w:t xml:space="preserve"> </w:t>
      </w:r>
      <w:r>
        <w:t>system.</w:t>
      </w:r>
    </w:p>
    <w:p w:rsidR="00592B93" w:rsidRDefault="00592B93">
      <w:pPr>
        <w:pStyle w:val="Didefault"/>
      </w:pPr>
    </w:p>
    <w:p w:rsidR="00592B93" w:rsidRDefault="000778F7">
      <w:pPr>
        <w:pStyle w:val="Didefault"/>
        <w:rPr>
          <w:b/>
          <w:bCs/>
          <w:sz w:val="28"/>
          <w:szCs w:val="28"/>
        </w:rPr>
      </w:pPr>
      <w:r>
        <w:rPr>
          <w:b/>
          <w:bCs/>
          <w:sz w:val="28"/>
          <w:szCs w:val="28"/>
        </w:rPr>
        <w:t>2.2.4 Schedule estimation</w:t>
      </w:r>
    </w:p>
    <w:p w:rsidR="00592B93" w:rsidRDefault="00592B93">
      <w:pPr>
        <w:pStyle w:val="Didefault"/>
      </w:pPr>
    </w:p>
    <w:p w:rsidR="00592B93" w:rsidRDefault="000778F7">
      <w:pPr>
        <w:pStyle w:val="Didefault"/>
        <w:rPr>
          <w:b/>
          <w:bCs/>
        </w:rPr>
      </w:pPr>
      <w:r>
        <w:rPr>
          <w:b/>
          <w:bCs/>
        </w:rPr>
        <w:t>Schedule estimation</w:t>
      </w:r>
    </w:p>
    <w:p w:rsidR="00592B93" w:rsidRDefault="00592B93">
      <w:pPr>
        <w:pStyle w:val="Didefault"/>
        <w:rPr>
          <w:b/>
          <w:bCs/>
        </w:rPr>
      </w:pPr>
    </w:p>
    <w:p w:rsidR="00592B93" w:rsidRDefault="000778F7">
      <w:pPr>
        <w:pStyle w:val="Didefault"/>
        <w:rPr>
          <w:sz w:val="20"/>
          <w:szCs w:val="20"/>
        </w:rPr>
      </w:pPr>
      <w:r>
        <w:rPr>
          <w:sz w:val="20"/>
          <w:szCs w:val="20"/>
        </w:rPr>
        <w:t>Now, thanks to the previous results, it is possible to evaluate the</w:t>
      </w:r>
      <w:r>
        <w:rPr>
          <w:sz w:val="20"/>
          <w:szCs w:val="20"/>
          <w:lang w:val="it-IT"/>
        </w:rPr>
        <w:t xml:space="preserve"> </w:t>
      </w:r>
      <w:r>
        <w:rPr>
          <w:sz w:val="20"/>
          <w:szCs w:val="20"/>
        </w:rPr>
        <w:t>time to develop (</w:t>
      </w:r>
      <w:proofErr w:type="gramStart"/>
      <w:r>
        <w:rPr>
          <w:sz w:val="20"/>
          <w:szCs w:val="20"/>
        </w:rPr>
        <w:t>t )</w:t>
      </w:r>
      <w:proofErr w:type="gramEnd"/>
      <w:r>
        <w:rPr>
          <w:sz w:val="20"/>
          <w:szCs w:val="20"/>
        </w:rPr>
        <w:t>. Time to develop is the calendar time in months</w:t>
      </w:r>
      <w:r>
        <w:rPr>
          <w:sz w:val="20"/>
          <w:szCs w:val="20"/>
          <w:lang w:val="it-IT"/>
        </w:rPr>
        <w:t xml:space="preserve"> </w:t>
      </w:r>
      <w:r>
        <w:rPr>
          <w:sz w:val="20"/>
          <w:szCs w:val="20"/>
        </w:rPr>
        <w:t>that goes from the determination of the product’s requirements to</w:t>
      </w:r>
      <w:r>
        <w:rPr>
          <w:sz w:val="20"/>
          <w:szCs w:val="20"/>
          <w:lang w:val="it-IT"/>
        </w:rPr>
        <w:t xml:space="preserve"> </w:t>
      </w:r>
      <w:r>
        <w:rPr>
          <w:sz w:val="20"/>
          <w:szCs w:val="20"/>
        </w:rPr>
        <w:t>the completion of an acceptance activity certifying that the product</w:t>
      </w:r>
      <w:r>
        <w:rPr>
          <w:sz w:val="20"/>
          <w:szCs w:val="20"/>
          <w:lang w:val="it-IT"/>
        </w:rPr>
        <w:t xml:space="preserve"> </w:t>
      </w:r>
      <w:r>
        <w:rPr>
          <w:sz w:val="20"/>
          <w:szCs w:val="20"/>
        </w:rPr>
        <w:t>satisfies its requirements.</w:t>
      </w:r>
    </w:p>
    <w:p w:rsidR="00592B93" w:rsidRDefault="000778F7">
      <w:pPr>
        <w:pStyle w:val="Didefault"/>
        <w:rPr>
          <w:sz w:val="20"/>
          <w:szCs w:val="20"/>
        </w:rPr>
      </w:pPr>
      <w:r>
        <w:rPr>
          <w:sz w:val="20"/>
          <w:szCs w:val="20"/>
        </w:rPr>
        <w:t xml:space="preserve">The time to develop </w:t>
      </w:r>
      <w:proofErr w:type="gramStart"/>
      <w:r>
        <w:rPr>
          <w:sz w:val="20"/>
          <w:szCs w:val="20"/>
        </w:rPr>
        <w:t>is given</w:t>
      </w:r>
      <w:proofErr w:type="gramEnd"/>
      <w:r>
        <w:rPr>
          <w:sz w:val="20"/>
          <w:szCs w:val="20"/>
        </w:rPr>
        <w:t xml:space="preserve"> by this formula:</w:t>
      </w:r>
    </w:p>
    <w:p w:rsidR="00592B93" w:rsidRDefault="00592B93">
      <w:pPr>
        <w:pStyle w:val="Didefault"/>
        <w:rPr>
          <w:sz w:val="20"/>
          <w:szCs w:val="20"/>
        </w:rPr>
      </w:pPr>
    </w:p>
    <w:p w:rsidR="00592B93" w:rsidRDefault="000778F7">
      <w:pPr>
        <w:pStyle w:val="Didefault"/>
        <w:rPr>
          <w:sz w:val="15"/>
          <w:szCs w:val="15"/>
        </w:rPr>
      </w:pPr>
      <w:r>
        <w:rPr>
          <w:sz w:val="20"/>
          <w:szCs w:val="20"/>
        </w:rPr>
        <w:t xml:space="preserve">t </w:t>
      </w:r>
      <w:r>
        <w:rPr>
          <w:sz w:val="21"/>
          <w:szCs w:val="21"/>
        </w:rPr>
        <w:t xml:space="preserve">= </w:t>
      </w:r>
      <w:r>
        <w:rPr>
          <w:sz w:val="20"/>
          <w:szCs w:val="20"/>
        </w:rPr>
        <w:t xml:space="preserve">3.67 </w:t>
      </w:r>
      <w:r>
        <w:rPr>
          <w:sz w:val="20"/>
          <w:szCs w:val="20"/>
          <w:lang w:val="it-IT"/>
        </w:rPr>
        <w:t xml:space="preserve">× </w:t>
      </w:r>
      <w:r>
        <w:rPr>
          <w:sz w:val="21"/>
          <w:szCs w:val="21"/>
        </w:rPr>
        <w:t>(</w:t>
      </w:r>
      <w:r>
        <w:rPr>
          <w:sz w:val="20"/>
          <w:szCs w:val="20"/>
        </w:rPr>
        <w:t>e</w:t>
      </w:r>
      <w:proofErr w:type="gramStart"/>
      <w:r>
        <w:rPr>
          <w:sz w:val="21"/>
          <w:szCs w:val="21"/>
        </w:rPr>
        <w:t>)</w:t>
      </w:r>
      <w:r>
        <w:rPr>
          <w:sz w:val="21"/>
          <w:szCs w:val="21"/>
          <w:lang w:val="it-IT"/>
        </w:rPr>
        <w:t>^</w:t>
      </w:r>
      <w:proofErr w:type="gramEnd"/>
      <w:r>
        <w:rPr>
          <w:sz w:val="21"/>
          <w:szCs w:val="21"/>
          <w:lang w:val="it-IT"/>
        </w:rPr>
        <w:t>F</w:t>
      </w:r>
    </w:p>
    <w:p w:rsidR="00592B93" w:rsidRDefault="00592B93">
      <w:pPr>
        <w:pStyle w:val="Didefault"/>
        <w:rPr>
          <w:sz w:val="15"/>
          <w:szCs w:val="15"/>
        </w:rPr>
      </w:pPr>
    </w:p>
    <w:p w:rsidR="00592B93" w:rsidRDefault="000778F7">
      <w:pPr>
        <w:pStyle w:val="Didefault"/>
        <w:rPr>
          <w:sz w:val="20"/>
          <w:szCs w:val="20"/>
        </w:rPr>
      </w:pPr>
      <w:r>
        <w:rPr>
          <w:sz w:val="20"/>
          <w:szCs w:val="20"/>
        </w:rPr>
        <w:t xml:space="preserve">Exponent </w:t>
      </w:r>
      <w:proofErr w:type="gramStart"/>
      <w:r>
        <w:rPr>
          <w:sz w:val="20"/>
          <w:szCs w:val="20"/>
        </w:rPr>
        <w:t>F  is</w:t>
      </w:r>
      <w:proofErr w:type="gramEnd"/>
      <w:r>
        <w:rPr>
          <w:sz w:val="20"/>
          <w:szCs w:val="20"/>
        </w:rPr>
        <w:t xml:space="preserve"> defined as follows:</w:t>
      </w:r>
    </w:p>
    <w:p w:rsidR="00592B93" w:rsidRDefault="00592B93">
      <w:pPr>
        <w:pStyle w:val="Didefault"/>
        <w:rPr>
          <w:sz w:val="20"/>
          <w:szCs w:val="20"/>
        </w:rPr>
      </w:pPr>
    </w:p>
    <w:p w:rsidR="00592B93" w:rsidRDefault="000778F7">
      <w:pPr>
        <w:pStyle w:val="Didefault"/>
        <w:rPr>
          <w:sz w:val="21"/>
          <w:szCs w:val="21"/>
        </w:rPr>
      </w:pPr>
      <w:r>
        <w:rPr>
          <w:sz w:val="20"/>
          <w:szCs w:val="20"/>
        </w:rPr>
        <w:t xml:space="preserve">F </w:t>
      </w:r>
      <w:proofErr w:type="gramStart"/>
      <w:r>
        <w:rPr>
          <w:sz w:val="21"/>
          <w:szCs w:val="21"/>
        </w:rPr>
        <w:t xml:space="preserve">= </w:t>
      </w:r>
      <w:r>
        <w:rPr>
          <w:sz w:val="20"/>
          <w:szCs w:val="20"/>
        </w:rPr>
        <w:t xml:space="preserve"> 0.28</w:t>
      </w:r>
      <w:proofErr w:type="gramEnd"/>
      <w:r>
        <w:rPr>
          <w:sz w:val="20"/>
          <w:szCs w:val="20"/>
        </w:rPr>
        <w:t xml:space="preserve"> </w:t>
      </w:r>
      <w:r>
        <w:rPr>
          <w:sz w:val="21"/>
          <w:szCs w:val="21"/>
        </w:rPr>
        <w:t xml:space="preserve">+ </w:t>
      </w:r>
      <w:r>
        <w:rPr>
          <w:sz w:val="20"/>
          <w:szCs w:val="20"/>
        </w:rPr>
        <w:t xml:space="preserve"> 0.2 </w:t>
      </w:r>
      <w:r>
        <w:rPr>
          <w:sz w:val="20"/>
          <w:szCs w:val="20"/>
          <w:lang w:val="it-IT"/>
        </w:rPr>
        <w:t>*</w:t>
      </w:r>
      <w:r>
        <w:rPr>
          <w:sz w:val="21"/>
          <w:szCs w:val="21"/>
        </w:rPr>
        <w:t>(</w:t>
      </w:r>
      <w:r>
        <w:rPr>
          <w:sz w:val="20"/>
          <w:szCs w:val="20"/>
        </w:rPr>
        <w:t xml:space="preserve">E </w:t>
      </w:r>
      <w:r>
        <w:rPr>
          <w:sz w:val="21"/>
          <w:szCs w:val="21"/>
          <w:lang w:val="it-IT"/>
        </w:rPr>
        <w:t>-</w:t>
      </w:r>
      <w:r>
        <w:rPr>
          <w:sz w:val="20"/>
          <w:szCs w:val="20"/>
        </w:rPr>
        <w:t xml:space="preserve"> 0.91</w:t>
      </w:r>
      <w:r>
        <w:rPr>
          <w:sz w:val="21"/>
          <w:szCs w:val="21"/>
        </w:rPr>
        <w:t>)</w:t>
      </w:r>
    </w:p>
    <w:p w:rsidR="00592B93" w:rsidRDefault="00592B93">
      <w:pPr>
        <w:pStyle w:val="Didefault"/>
        <w:rPr>
          <w:sz w:val="21"/>
          <w:szCs w:val="21"/>
        </w:rPr>
      </w:pPr>
    </w:p>
    <w:p w:rsidR="00592B93" w:rsidRDefault="000778F7">
      <w:pPr>
        <w:pStyle w:val="Didefault"/>
        <w:rPr>
          <w:sz w:val="21"/>
          <w:szCs w:val="21"/>
        </w:rPr>
      </w:pPr>
      <w:r>
        <w:rPr>
          <w:sz w:val="21"/>
          <w:szCs w:val="21"/>
        </w:rPr>
        <w:t>By substituting the results from previous sections in equations</w:t>
      </w:r>
      <w:r>
        <w:rPr>
          <w:sz w:val="21"/>
          <w:szCs w:val="21"/>
          <w:lang w:val="it-IT"/>
        </w:rPr>
        <w:t xml:space="preserve">, </w:t>
      </w:r>
      <w:proofErr w:type="spellStart"/>
      <w:r>
        <w:rPr>
          <w:sz w:val="21"/>
          <w:szCs w:val="21"/>
          <w:lang w:val="it-IT"/>
        </w:rPr>
        <w:t>we</w:t>
      </w:r>
      <w:proofErr w:type="spellEnd"/>
      <w:r>
        <w:rPr>
          <w:sz w:val="21"/>
          <w:szCs w:val="21"/>
          <w:lang w:val="it-IT"/>
        </w:rPr>
        <w:t xml:space="preserve"> </w:t>
      </w:r>
      <w:proofErr w:type="spellStart"/>
      <w:r>
        <w:rPr>
          <w:sz w:val="21"/>
          <w:szCs w:val="21"/>
          <w:lang w:val="it-IT"/>
        </w:rPr>
        <w:t>obtain</w:t>
      </w:r>
      <w:proofErr w:type="spellEnd"/>
      <w:r>
        <w:rPr>
          <w:sz w:val="21"/>
          <w:szCs w:val="21"/>
          <w:lang w:val="it-IT"/>
        </w:rPr>
        <w:t>:</w:t>
      </w:r>
    </w:p>
    <w:p w:rsidR="00592B93" w:rsidRDefault="00592B93">
      <w:pPr>
        <w:pStyle w:val="Didefault"/>
        <w:rPr>
          <w:sz w:val="21"/>
          <w:szCs w:val="21"/>
        </w:rPr>
      </w:pPr>
    </w:p>
    <w:p w:rsidR="00592B93" w:rsidRDefault="000778F7">
      <w:pPr>
        <w:pStyle w:val="Didefault"/>
        <w:rPr>
          <w:sz w:val="21"/>
          <w:szCs w:val="21"/>
        </w:rPr>
      </w:pPr>
      <w:r>
        <w:rPr>
          <w:sz w:val="21"/>
          <w:szCs w:val="21"/>
          <w:lang w:val="it-IT"/>
        </w:rPr>
        <w:t xml:space="preserve">F= </w:t>
      </w:r>
      <w:r>
        <w:rPr>
          <w:sz w:val="20"/>
          <w:szCs w:val="20"/>
        </w:rPr>
        <w:t xml:space="preserve">0.28 </w:t>
      </w:r>
      <w:proofErr w:type="gramStart"/>
      <w:r>
        <w:rPr>
          <w:sz w:val="21"/>
          <w:szCs w:val="21"/>
        </w:rPr>
        <w:t xml:space="preserve">+ </w:t>
      </w:r>
      <w:r>
        <w:rPr>
          <w:sz w:val="20"/>
          <w:szCs w:val="20"/>
        </w:rPr>
        <w:t xml:space="preserve"> 0.2</w:t>
      </w:r>
      <w:proofErr w:type="gramEnd"/>
      <w:r>
        <w:rPr>
          <w:sz w:val="20"/>
          <w:szCs w:val="20"/>
        </w:rPr>
        <w:t xml:space="preserve"> </w:t>
      </w:r>
      <w:r>
        <w:rPr>
          <w:sz w:val="21"/>
          <w:szCs w:val="21"/>
        </w:rPr>
        <w:t xml:space="preserve"> (</w:t>
      </w:r>
      <w:r>
        <w:rPr>
          <w:sz w:val="20"/>
          <w:szCs w:val="20"/>
        </w:rPr>
        <w:t>1.0605</w:t>
      </w:r>
      <w:r>
        <w:rPr>
          <w:sz w:val="20"/>
          <w:szCs w:val="20"/>
          <w:lang w:val="it-IT"/>
        </w:rPr>
        <w:t xml:space="preserve"> </w:t>
      </w:r>
      <w:r>
        <w:rPr>
          <w:sz w:val="21"/>
          <w:szCs w:val="21"/>
          <w:lang w:val="it-IT"/>
        </w:rPr>
        <w:t>-</w:t>
      </w:r>
      <w:r>
        <w:rPr>
          <w:sz w:val="20"/>
          <w:szCs w:val="20"/>
        </w:rPr>
        <w:t xml:space="preserve"> 0.91</w:t>
      </w:r>
      <w:r>
        <w:rPr>
          <w:sz w:val="21"/>
          <w:szCs w:val="21"/>
        </w:rPr>
        <w:t>)</w:t>
      </w:r>
      <w:r>
        <w:rPr>
          <w:sz w:val="21"/>
          <w:szCs w:val="21"/>
          <w:lang w:val="it-IT"/>
        </w:rPr>
        <w:t>= 0.3101</w:t>
      </w:r>
    </w:p>
    <w:p w:rsidR="00592B93" w:rsidRDefault="000778F7">
      <w:pPr>
        <w:pStyle w:val="Didefault"/>
        <w:rPr>
          <w:sz w:val="21"/>
          <w:szCs w:val="21"/>
        </w:rPr>
      </w:pPr>
      <w:proofErr w:type="gramStart"/>
      <w:r>
        <w:rPr>
          <w:sz w:val="21"/>
          <w:szCs w:val="21"/>
          <w:lang w:val="it-IT"/>
        </w:rPr>
        <w:t>t</w:t>
      </w:r>
      <w:proofErr w:type="gramEnd"/>
      <w:r>
        <w:rPr>
          <w:sz w:val="21"/>
          <w:szCs w:val="21"/>
          <w:lang w:val="it-IT"/>
        </w:rPr>
        <w:t>= 3.67 x (26,04)^ 0.3101= 10.08</w:t>
      </w:r>
    </w:p>
    <w:p w:rsidR="00592B93" w:rsidRDefault="00592B93">
      <w:pPr>
        <w:pStyle w:val="Didefault"/>
        <w:rPr>
          <w:sz w:val="21"/>
          <w:szCs w:val="21"/>
        </w:rPr>
      </w:pPr>
    </w:p>
    <w:p w:rsidR="00592B93" w:rsidRDefault="00592B93">
      <w:pPr>
        <w:pStyle w:val="Didefault"/>
        <w:rPr>
          <w:sz w:val="21"/>
          <w:szCs w:val="21"/>
        </w:rPr>
      </w:pPr>
    </w:p>
    <w:p w:rsidR="00592B93" w:rsidRDefault="000778F7">
      <w:pPr>
        <w:pStyle w:val="Didefault"/>
        <w:rPr>
          <w:sz w:val="21"/>
          <w:szCs w:val="21"/>
        </w:rPr>
      </w:pPr>
      <w:r>
        <w:rPr>
          <w:sz w:val="21"/>
          <w:szCs w:val="21"/>
        </w:rPr>
        <w:t xml:space="preserve">The development of </w:t>
      </w:r>
      <w:proofErr w:type="spellStart"/>
      <w:r>
        <w:rPr>
          <w:sz w:val="21"/>
          <w:szCs w:val="21"/>
          <w:lang w:val="it-IT"/>
        </w:rPr>
        <w:t>PowerEnJoy</w:t>
      </w:r>
      <w:proofErr w:type="spellEnd"/>
      <w:r>
        <w:rPr>
          <w:sz w:val="21"/>
          <w:szCs w:val="21"/>
        </w:rPr>
        <w:t xml:space="preserve"> as a whole </w:t>
      </w:r>
      <w:proofErr w:type="gramStart"/>
      <w:r>
        <w:rPr>
          <w:sz w:val="21"/>
          <w:szCs w:val="21"/>
        </w:rPr>
        <w:t>is expected</w:t>
      </w:r>
      <w:proofErr w:type="gramEnd"/>
      <w:r>
        <w:rPr>
          <w:sz w:val="21"/>
          <w:szCs w:val="21"/>
        </w:rPr>
        <w:t xml:space="preserve"> to</w:t>
      </w:r>
      <w:r>
        <w:rPr>
          <w:sz w:val="21"/>
          <w:szCs w:val="21"/>
          <w:lang w:val="it-IT"/>
        </w:rPr>
        <w:t xml:space="preserve"> </w:t>
      </w:r>
      <w:r>
        <w:rPr>
          <w:sz w:val="21"/>
          <w:szCs w:val="21"/>
        </w:rPr>
        <w:t>take more than</w:t>
      </w:r>
      <w:r>
        <w:rPr>
          <w:sz w:val="21"/>
          <w:szCs w:val="21"/>
          <w:lang w:val="it-IT"/>
        </w:rPr>
        <w:t xml:space="preserve"> 10.08</w:t>
      </w:r>
      <w:r>
        <w:rPr>
          <w:sz w:val="21"/>
          <w:szCs w:val="21"/>
        </w:rPr>
        <w:t xml:space="preserve"> months.</w:t>
      </w:r>
    </w:p>
    <w:p w:rsidR="00592B93" w:rsidRDefault="00592B93">
      <w:pPr>
        <w:pStyle w:val="Didefault"/>
        <w:rPr>
          <w:sz w:val="21"/>
          <w:szCs w:val="21"/>
        </w:rPr>
      </w:pPr>
    </w:p>
    <w:p w:rsidR="00592B93" w:rsidRDefault="000778F7">
      <w:pPr>
        <w:pStyle w:val="Didefault"/>
        <w:rPr>
          <w:sz w:val="21"/>
          <w:szCs w:val="21"/>
        </w:rPr>
      </w:pPr>
      <w:r>
        <w:rPr>
          <w:sz w:val="21"/>
          <w:szCs w:val="21"/>
        </w:rPr>
        <w:t xml:space="preserve">By dividing the effort </w:t>
      </w:r>
      <w:proofErr w:type="gramStart"/>
      <w:r>
        <w:rPr>
          <w:sz w:val="21"/>
          <w:szCs w:val="21"/>
        </w:rPr>
        <w:t>e  by</w:t>
      </w:r>
      <w:proofErr w:type="gramEnd"/>
      <w:r>
        <w:rPr>
          <w:sz w:val="21"/>
          <w:szCs w:val="21"/>
        </w:rPr>
        <w:t xml:space="preserve"> the time to develop t , we get the</w:t>
      </w:r>
      <w:r>
        <w:rPr>
          <w:sz w:val="21"/>
          <w:szCs w:val="21"/>
          <w:lang w:val="it-IT"/>
        </w:rPr>
        <w:t xml:space="preserve"> </w:t>
      </w:r>
      <w:r>
        <w:rPr>
          <w:sz w:val="21"/>
          <w:szCs w:val="21"/>
        </w:rPr>
        <w:t>estimated number of people needed for the project</w:t>
      </w:r>
      <w:r>
        <w:rPr>
          <w:sz w:val="21"/>
          <w:szCs w:val="21"/>
          <w:lang w:val="it-IT"/>
        </w:rPr>
        <w:t>:</w:t>
      </w:r>
    </w:p>
    <w:p w:rsidR="00592B93" w:rsidRDefault="00592B93">
      <w:pPr>
        <w:pStyle w:val="Didefault"/>
        <w:rPr>
          <w:sz w:val="21"/>
          <w:szCs w:val="21"/>
        </w:rPr>
      </w:pPr>
    </w:p>
    <w:p w:rsidR="00592B93" w:rsidRDefault="000778F7">
      <w:pPr>
        <w:pStyle w:val="Didefault"/>
        <w:rPr>
          <w:color w:val="FF2C21"/>
          <w:sz w:val="20"/>
          <w:szCs w:val="20"/>
        </w:rPr>
      </w:pPr>
      <w:r>
        <w:rPr>
          <w:sz w:val="20"/>
          <w:szCs w:val="20"/>
        </w:rPr>
        <w:t xml:space="preserve">n </w:t>
      </w:r>
      <w:r>
        <w:rPr>
          <w:sz w:val="21"/>
          <w:szCs w:val="21"/>
        </w:rPr>
        <w:t>=</w:t>
      </w:r>
      <w:r>
        <w:rPr>
          <w:sz w:val="21"/>
          <w:szCs w:val="21"/>
          <w:lang w:val="it-IT"/>
        </w:rPr>
        <w:t xml:space="preserve"> </w:t>
      </w:r>
      <w:r>
        <w:rPr>
          <w:sz w:val="20"/>
          <w:szCs w:val="20"/>
        </w:rPr>
        <w:t>e</w:t>
      </w:r>
      <w:r>
        <w:rPr>
          <w:sz w:val="20"/>
          <w:szCs w:val="20"/>
          <w:lang w:val="it-IT"/>
        </w:rPr>
        <w:t>/</w:t>
      </w:r>
      <w:r>
        <w:rPr>
          <w:sz w:val="20"/>
          <w:szCs w:val="20"/>
        </w:rPr>
        <w:t>t</w:t>
      </w:r>
      <w:r>
        <w:rPr>
          <w:sz w:val="20"/>
          <w:szCs w:val="20"/>
          <w:lang w:val="it-IT"/>
        </w:rPr>
        <w:t xml:space="preserve"> =26</w:t>
      </w:r>
      <w:proofErr w:type="gramStart"/>
      <w:r>
        <w:rPr>
          <w:sz w:val="20"/>
          <w:szCs w:val="20"/>
          <w:lang w:val="it-IT"/>
        </w:rPr>
        <w:t>,04</w:t>
      </w:r>
      <w:proofErr w:type="gramEnd"/>
      <w:r>
        <w:rPr>
          <w:sz w:val="20"/>
          <w:szCs w:val="20"/>
          <w:lang w:val="it-IT"/>
        </w:rPr>
        <w:t xml:space="preserve">/10.08= 2.58 </w:t>
      </w:r>
    </w:p>
    <w:p w:rsidR="00592B93" w:rsidRDefault="00592B93">
      <w:pPr>
        <w:pStyle w:val="Didefault"/>
        <w:rPr>
          <w:sz w:val="20"/>
          <w:szCs w:val="20"/>
        </w:rPr>
      </w:pPr>
    </w:p>
    <w:p w:rsidR="00592B93" w:rsidRDefault="00592B93">
      <w:pPr>
        <w:pStyle w:val="Didefault"/>
        <w:rPr>
          <w:sz w:val="20"/>
          <w:szCs w:val="20"/>
        </w:rPr>
      </w:pPr>
    </w:p>
    <w:p w:rsidR="00592B93" w:rsidRDefault="00592B93">
      <w:pPr>
        <w:pStyle w:val="Didefault"/>
        <w:rPr>
          <w:sz w:val="20"/>
          <w:szCs w:val="20"/>
        </w:rPr>
      </w:pPr>
    </w:p>
    <w:p w:rsidR="00592B93" w:rsidRDefault="00592B93">
      <w:pPr>
        <w:pStyle w:val="Didefault"/>
        <w:rPr>
          <w:sz w:val="20"/>
          <w:szCs w:val="20"/>
        </w:rPr>
      </w:pPr>
    </w:p>
    <w:p w:rsidR="00592B93" w:rsidRDefault="000778F7">
      <w:pPr>
        <w:pStyle w:val="Didefault"/>
        <w:rPr>
          <w:sz w:val="50"/>
          <w:szCs w:val="50"/>
        </w:rPr>
      </w:pPr>
      <w:r>
        <w:rPr>
          <w:sz w:val="50"/>
          <w:szCs w:val="50"/>
          <w:lang w:val="it-IT"/>
        </w:rPr>
        <w:t xml:space="preserve">5 </w:t>
      </w:r>
      <w:r>
        <w:rPr>
          <w:sz w:val="50"/>
          <w:szCs w:val="50"/>
        </w:rPr>
        <w:t>Risk management</w:t>
      </w:r>
    </w:p>
    <w:p w:rsidR="00592B93" w:rsidRDefault="00592B93">
      <w:pPr>
        <w:pStyle w:val="Didefault"/>
      </w:pPr>
    </w:p>
    <w:p w:rsidR="00592B93" w:rsidRDefault="000778F7">
      <w:pPr>
        <w:pStyle w:val="Didefault"/>
      </w:pPr>
      <w:r>
        <w:t xml:space="preserve">The project is associated with many project, technical and </w:t>
      </w:r>
      <w:proofErr w:type="spellStart"/>
      <w:r>
        <w:t>economical</w:t>
      </w:r>
      <w:proofErr w:type="spellEnd"/>
      <w:r>
        <w:t xml:space="preserve"> risks</w:t>
      </w:r>
    </w:p>
    <w:p w:rsidR="00592B93" w:rsidRDefault="00592B93">
      <w:pPr>
        <w:pStyle w:val="Didefault"/>
      </w:pPr>
    </w:p>
    <w:p w:rsidR="00592B93" w:rsidRDefault="000778F7">
      <w:pPr>
        <w:pStyle w:val="Didefault"/>
        <w:rPr>
          <w:b/>
          <w:bCs/>
          <w:caps/>
          <w:sz w:val="26"/>
          <w:szCs w:val="26"/>
        </w:rPr>
      </w:pPr>
      <w:r>
        <w:rPr>
          <w:b/>
          <w:bCs/>
          <w:caps/>
          <w:sz w:val="26"/>
          <w:szCs w:val="26"/>
        </w:rPr>
        <w:t>Project risks</w:t>
      </w:r>
    </w:p>
    <w:p w:rsidR="00592B93" w:rsidRDefault="00592B93">
      <w:pPr>
        <w:pStyle w:val="Didefault"/>
        <w:rPr>
          <w:b/>
          <w:bCs/>
          <w:sz w:val="26"/>
          <w:szCs w:val="26"/>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3029"/>
        <w:gridCol w:w="3268"/>
        <w:gridCol w:w="3268"/>
      </w:tblGrid>
      <w:tr w:rsidR="00592B93">
        <w:tblPrEx>
          <w:tblCellMar>
            <w:top w:w="0" w:type="dxa"/>
            <w:left w:w="0" w:type="dxa"/>
            <w:bottom w:w="0" w:type="dxa"/>
            <w:right w:w="0" w:type="dxa"/>
          </w:tblCellMar>
        </w:tblPrEx>
        <w:trPr>
          <w:trHeight w:val="360"/>
          <w:tblHeader/>
        </w:trPr>
        <w:tc>
          <w:tcPr>
            <w:tcW w:w="3029"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lastRenderedPageBreak/>
              <w:t>Risk</w:t>
            </w:r>
          </w:p>
        </w:tc>
        <w:tc>
          <w:tcPr>
            <w:tcW w:w="3268" w:type="dxa"/>
            <w:tcBorders>
              <w:top w:val="single" w:sz="8" w:space="0" w:color="000000"/>
              <w:left w:val="single" w:sz="8" w:space="0" w:color="000000"/>
              <w:bottom w:val="single" w:sz="8" w:space="0" w:color="000000"/>
              <w:right w:val="single" w:sz="8" w:space="0" w:color="000000"/>
            </w:tcBorders>
            <w:shd w:val="clear" w:color="auto" w:fill="C1BDBF"/>
            <w:tcMar>
              <w:top w:w="0" w:type="dxa"/>
              <w:left w:w="0" w:type="dxa"/>
              <w:bottom w:w="0" w:type="dxa"/>
              <w:right w:w="0" w:type="dxa"/>
            </w:tcMar>
            <w:vAlign w:val="center"/>
          </w:tcPr>
          <w:p w:rsidR="00592B93" w:rsidRDefault="000778F7">
            <w:pPr>
              <w:pStyle w:val="Didefault"/>
              <w:jc w:val="center"/>
            </w:pPr>
            <w:r>
              <w:rPr>
                <w:b/>
                <w:bCs/>
              </w:rPr>
              <w:t>Probability</w:t>
            </w:r>
          </w:p>
        </w:tc>
        <w:tc>
          <w:tcPr>
            <w:tcW w:w="3268" w:type="dxa"/>
            <w:tcBorders>
              <w:top w:val="single" w:sz="8" w:space="0" w:color="000000"/>
              <w:left w:val="single" w:sz="8" w:space="0" w:color="000000"/>
              <w:bottom w:val="single" w:sz="8" w:space="0" w:color="000000"/>
              <w:right w:val="single" w:sz="8" w:space="0" w:color="000000"/>
            </w:tcBorders>
            <w:shd w:val="clear" w:color="auto" w:fill="C1BDBF"/>
            <w:tcMar>
              <w:top w:w="0" w:type="dxa"/>
              <w:left w:w="0" w:type="dxa"/>
              <w:bottom w:w="0" w:type="dxa"/>
              <w:right w:w="0" w:type="dxa"/>
            </w:tcMar>
            <w:vAlign w:val="center"/>
          </w:tcPr>
          <w:p w:rsidR="00592B93" w:rsidRDefault="000778F7">
            <w:pPr>
              <w:pStyle w:val="Didefault"/>
              <w:jc w:val="center"/>
            </w:pPr>
            <w:r>
              <w:rPr>
                <w:b/>
                <w:bCs/>
              </w:rPr>
              <w:t>Effect</w:t>
            </w:r>
          </w:p>
        </w:tc>
      </w:tr>
      <w:tr w:rsidR="00592B93">
        <w:tblPrEx>
          <w:shd w:val="clear" w:color="auto" w:fill="CEDDEB"/>
          <w:tblCellMar>
            <w:top w:w="0" w:type="dxa"/>
            <w:left w:w="0" w:type="dxa"/>
            <w:bottom w:w="0" w:type="dxa"/>
            <w:right w:w="0" w:type="dxa"/>
          </w:tblCellMar>
        </w:tblPrEx>
        <w:trPr>
          <w:trHeight w:val="353"/>
        </w:trPr>
        <w:tc>
          <w:tcPr>
            <w:tcW w:w="3029"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rPr>
              <w:t>Delays</w:t>
            </w:r>
          </w:p>
        </w:tc>
        <w:tc>
          <w:tcPr>
            <w:tcW w:w="3268" w:type="dxa"/>
            <w:tcBorders>
              <w:top w:val="single" w:sz="8"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High</w:t>
            </w:r>
          </w:p>
        </w:tc>
        <w:tc>
          <w:tcPr>
            <w:tcW w:w="3268"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Moderate</w:t>
            </w:r>
          </w:p>
        </w:tc>
      </w:tr>
      <w:tr w:rsidR="00592B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rPr>
              <w:t>Lack of communication</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Low</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u w:color="000000"/>
              </w:rPr>
              <w:t>Moderate</w:t>
            </w:r>
          </w:p>
        </w:tc>
      </w:tr>
      <w:tr w:rsidR="00592B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rPr>
              <w:t>Lack of experience</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2C75CB">
            <w:pPr>
              <w:pStyle w:val="Didefault"/>
            </w:pPr>
            <w:r>
              <w:rPr>
                <w:sz w:val="24"/>
                <w:szCs w:val="24"/>
              </w:rPr>
              <w:t>Moderate</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Moderate</w:t>
            </w:r>
          </w:p>
        </w:tc>
      </w:tr>
      <w:tr w:rsidR="00592B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rPr>
              <w:t>Requirements change</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Very low</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Moderate</w:t>
            </w:r>
          </w:p>
        </w:tc>
      </w:tr>
      <w:tr w:rsidR="000778F7">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0778F7" w:rsidRDefault="000778F7">
            <w:pPr>
              <w:pStyle w:val="Didefault"/>
              <w:rPr>
                <w:sz w:val="24"/>
                <w:szCs w:val="24"/>
              </w:rPr>
            </w:pPr>
            <w:r>
              <w:rPr>
                <w:sz w:val="24"/>
                <w:szCs w:val="24"/>
              </w:rPr>
              <w:t>Team member quit/ill</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0778F7" w:rsidRDefault="002C75CB">
            <w:pPr>
              <w:pStyle w:val="Didefault"/>
              <w:rPr>
                <w:sz w:val="24"/>
                <w:szCs w:val="24"/>
              </w:rPr>
            </w:pPr>
            <w:r>
              <w:rPr>
                <w:sz w:val="24"/>
                <w:szCs w:val="24"/>
              </w:rPr>
              <w:t>Moderate</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0778F7" w:rsidRDefault="002C75CB">
            <w:pPr>
              <w:pStyle w:val="Didefault"/>
              <w:rPr>
                <w:sz w:val="24"/>
                <w:szCs w:val="24"/>
              </w:rPr>
            </w:pPr>
            <w:r>
              <w:rPr>
                <w:sz w:val="24"/>
                <w:szCs w:val="24"/>
              </w:rPr>
              <w:t>High</w:t>
            </w:r>
          </w:p>
        </w:tc>
      </w:tr>
    </w:tbl>
    <w:p w:rsidR="00592B93" w:rsidRDefault="00592B93">
      <w:pPr>
        <w:pStyle w:val="Didefault"/>
        <w:rPr>
          <w:sz w:val="26"/>
          <w:szCs w:val="26"/>
        </w:rPr>
      </w:pPr>
    </w:p>
    <w:p w:rsidR="00592B93" w:rsidRDefault="00592B93">
      <w:pPr>
        <w:pStyle w:val="Didefault"/>
        <w:rPr>
          <w:sz w:val="26"/>
          <w:szCs w:val="26"/>
        </w:rPr>
      </w:pPr>
    </w:p>
    <w:p w:rsidR="00592B93" w:rsidRPr="002C75CB" w:rsidRDefault="000778F7">
      <w:pPr>
        <w:pStyle w:val="Didefault"/>
        <w:rPr>
          <w:b/>
          <w:bCs/>
          <w:sz w:val="24"/>
          <w:szCs w:val="24"/>
        </w:rPr>
      </w:pPr>
      <w:r>
        <w:rPr>
          <w:b/>
          <w:bCs/>
          <w:sz w:val="24"/>
          <w:szCs w:val="24"/>
        </w:rPr>
        <w:t>Delays over the expected deadlines:</w:t>
      </w:r>
      <w:r>
        <w:rPr>
          <w:b/>
          <w:bCs/>
          <w:sz w:val="24"/>
          <w:szCs w:val="24"/>
          <w:lang w:val="it-IT"/>
        </w:rPr>
        <w:t xml:space="preserve"> </w:t>
      </w:r>
      <w:r>
        <w:rPr>
          <w:sz w:val="24"/>
          <w:szCs w:val="24"/>
        </w:rPr>
        <w:t>the project could require more time</w:t>
      </w:r>
      <w:r>
        <w:rPr>
          <w:sz w:val="24"/>
          <w:szCs w:val="24"/>
          <w:lang w:val="it-IT"/>
        </w:rPr>
        <w:t xml:space="preserve"> </w:t>
      </w:r>
      <w:r>
        <w:rPr>
          <w:sz w:val="24"/>
          <w:szCs w:val="24"/>
        </w:rPr>
        <w:t>than expected. If this happens, we may release a first, incomplete but</w:t>
      </w:r>
      <w:r>
        <w:rPr>
          <w:sz w:val="24"/>
          <w:szCs w:val="24"/>
          <w:lang w:val="it-IT"/>
        </w:rPr>
        <w:t xml:space="preserve"> </w:t>
      </w:r>
      <w:r>
        <w:rPr>
          <w:sz w:val="24"/>
          <w:szCs w:val="24"/>
        </w:rPr>
        <w:t>working version (e.g.</w:t>
      </w:r>
      <w:r w:rsidR="002C75CB">
        <w:rPr>
          <w:sz w:val="24"/>
          <w:szCs w:val="24"/>
          <w:lang w:val="it-IT"/>
        </w:rPr>
        <w:t xml:space="preserve"> </w:t>
      </w:r>
      <w:proofErr w:type="spellStart"/>
      <w:r w:rsidR="002C75CB">
        <w:rPr>
          <w:sz w:val="24"/>
          <w:szCs w:val="24"/>
          <w:lang w:val="it-IT"/>
        </w:rPr>
        <w:t>without</w:t>
      </w:r>
      <w:proofErr w:type="spellEnd"/>
      <w:r w:rsidR="002C75CB">
        <w:rPr>
          <w:sz w:val="24"/>
          <w:szCs w:val="24"/>
          <w:lang w:val="it-IT"/>
        </w:rPr>
        <w:t xml:space="preserve"> the </w:t>
      </w:r>
      <w:proofErr w:type="spellStart"/>
      <w:r w:rsidR="002C75CB">
        <w:rPr>
          <w:sz w:val="24"/>
          <w:szCs w:val="24"/>
          <w:lang w:val="it-IT"/>
        </w:rPr>
        <w:t>customer</w:t>
      </w:r>
      <w:proofErr w:type="spellEnd"/>
      <w:r w:rsidR="002C75CB">
        <w:rPr>
          <w:sz w:val="24"/>
          <w:szCs w:val="24"/>
          <w:lang w:val="it-IT"/>
        </w:rPr>
        <w:t xml:space="preserve"> </w:t>
      </w:r>
      <w:proofErr w:type="spellStart"/>
      <w:r w:rsidR="002C75CB">
        <w:rPr>
          <w:sz w:val="24"/>
          <w:szCs w:val="24"/>
          <w:lang w:val="it-IT"/>
        </w:rPr>
        <w:t>support</w:t>
      </w:r>
      <w:proofErr w:type="spellEnd"/>
      <w:r w:rsidR="002C75CB">
        <w:rPr>
          <w:sz w:val="24"/>
          <w:szCs w:val="24"/>
          <w:lang w:val="it-IT"/>
        </w:rPr>
        <w:t xml:space="preserve"> or </w:t>
      </w:r>
      <w:proofErr w:type="spellStart"/>
      <w:r w:rsidR="002C75CB">
        <w:rPr>
          <w:sz w:val="24"/>
          <w:szCs w:val="24"/>
          <w:lang w:val="it-IT"/>
        </w:rPr>
        <w:t>emergency</w:t>
      </w:r>
      <w:proofErr w:type="spellEnd"/>
      <w:r w:rsidR="002C75CB">
        <w:rPr>
          <w:sz w:val="24"/>
          <w:szCs w:val="24"/>
          <w:lang w:val="it-IT"/>
        </w:rPr>
        <w:t xml:space="preserve"> </w:t>
      </w:r>
      <w:proofErr w:type="spellStart"/>
      <w:r w:rsidR="002C75CB">
        <w:rPr>
          <w:sz w:val="24"/>
          <w:szCs w:val="24"/>
          <w:lang w:val="it-IT"/>
        </w:rPr>
        <w:t>calls</w:t>
      </w:r>
      <w:proofErr w:type="spellEnd"/>
      <w:r w:rsidR="002C75CB">
        <w:rPr>
          <w:sz w:val="24"/>
          <w:szCs w:val="24"/>
          <w:lang w:val="it-IT"/>
        </w:rPr>
        <w:t xml:space="preserve">, </w:t>
      </w:r>
      <w:proofErr w:type="spellStart"/>
      <w:r w:rsidR="002C75CB">
        <w:rPr>
          <w:sz w:val="24"/>
          <w:szCs w:val="24"/>
          <w:lang w:val="it-IT"/>
        </w:rPr>
        <w:t>since</w:t>
      </w:r>
      <w:proofErr w:type="spellEnd"/>
      <w:r w:rsidR="002C75CB">
        <w:rPr>
          <w:sz w:val="24"/>
          <w:szCs w:val="24"/>
          <w:lang w:val="it-IT"/>
        </w:rPr>
        <w:t xml:space="preserve"> </w:t>
      </w:r>
      <w:proofErr w:type="spellStart"/>
      <w:r w:rsidR="002C75CB">
        <w:rPr>
          <w:sz w:val="24"/>
          <w:szCs w:val="24"/>
          <w:lang w:val="it-IT"/>
        </w:rPr>
        <w:t>they</w:t>
      </w:r>
      <w:proofErr w:type="spellEnd"/>
      <w:r w:rsidR="002C75CB">
        <w:rPr>
          <w:sz w:val="24"/>
          <w:szCs w:val="24"/>
          <w:lang w:val="it-IT"/>
        </w:rPr>
        <w:t xml:space="preserve"> are </w:t>
      </w:r>
      <w:proofErr w:type="spellStart"/>
      <w:r w:rsidR="002C75CB">
        <w:rPr>
          <w:sz w:val="24"/>
          <w:szCs w:val="24"/>
          <w:lang w:val="it-IT"/>
        </w:rPr>
        <w:t>not</w:t>
      </w:r>
      <w:proofErr w:type="spellEnd"/>
      <w:r w:rsidR="002C75CB">
        <w:rPr>
          <w:sz w:val="24"/>
          <w:szCs w:val="24"/>
          <w:lang w:val="it-IT"/>
        </w:rPr>
        <w:t xml:space="preserve"> </w:t>
      </w:r>
      <w:proofErr w:type="spellStart"/>
      <w:r w:rsidR="002C75CB">
        <w:rPr>
          <w:sz w:val="24"/>
          <w:szCs w:val="24"/>
          <w:lang w:val="it-IT"/>
        </w:rPr>
        <w:t>fundamental</w:t>
      </w:r>
      <w:proofErr w:type="spellEnd"/>
      <w:r w:rsidR="002C75CB">
        <w:rPr>
          <w:sz w:val="24"/>
          <w:szCs w:val="24"/>
          <w:lang w:val="it-IT"/>
        </w:rPr>
        <w:t xml:space="preserve"> </w:t>
      </w:r>
      <w:proofErr w:type="spellStart"/>
      <w:r w:rsidR="002C75CB">
        <w:rPr>
          <w:sz w:val="24"/>
          <w:szCs w:val="24"/>
          <w:lang w:val="it-IT"/>
        </w:rPr>
        <w:t>requirements</w:t>
      </w:r>
      <w:proofErr w:type="spellEnd"/>
      <w:r w:rsidR="002C75CB">
        <w:rPr>
          <w:sz w:val="24"/>
          <w:szCs w:val="24"/>
          <w:lang w:val="it-IT"/>
        </w:rPr>
        <w:t xml:space="preserve"> for the </w:t>
      </w:r>
      <w:proofErr w:type="spellStart"/>
      <w:r w:rsidR="002C75CB">
        <w:rPr>
          <w:sz w:val="24"/>
          <w:szCs w:val="24"/>
          <w:lang w:val="it-IT"/>
        </w:rPr>
        <w:t>requested</w:t>
      </w:r>
      <w:proofErr w:type="spellEnd"/>
      <w:r w:rsidR="002C75CB">
        <w:rPr>
          <w:sz w:val="24"/>
          <w:szCs w:val="24"/>
          <w:lang w:val="it-IT"/>
        </w:rPr>
        <w:t xml:space="preserve"> </w:t>
      </w:r>
      <w:proofErr w:type="spellStart"/>
      <w:r w:rsidR="002C75CB">
        <w:rPr>
          <w:sz w:val="24"/>
          <w:szCs w:val="24"/>
          <w:lang w:val="it-IT"/>
        </w:rPr>
        <w:t>product</w:t>
      </w:r>
      <w:proofErr w:type="spellEnd"/>
      <w:r>
        <w:rPr>
          <w:sz w:val="24"/>
          <w:szCs w:val="24"/>
        </w:rPr>
        <w:t>) and build the less essential features later</w:t>
      </w:r>
      <w:r>
        <w:rPr>
          <w:sz w:val="24"/>
          <w:szCs w:val="24"/>
          <w:lang w:val="it-IT"/>
        </w:rPr>
        <w:t>.</w:t>
      </w:r>
    </w:p>
    <w:p w:rsidR="00592B93" w:rsidRDefault="00592B93">
      <w:pPr>
        <w:pStyle w:val="Didefault"/>
        <w:rPr>
          <w:sz w:val="26"/>
          <w:szCs w:val="26"/>
        </w:rPr>
      </w:pPr>
    </w:p>
    <w:p w:rsidR="00592B93" w:rsidRDefault="000778F7">
      <w:pPr>
        <w:pStyle w:val="Didefault"/>
        <w:rPr>
          <w:sz w:val="24"/>
          <w:szCs w:val="24"/>
        </w:rPr>
      </w:pPr>
      <w:r>
        <w:rPr>
          <w:b/>
          <w:bCs/>
          <w:sz w:val="24"/>
          <w:szCs w:val="24"/>
        </w:rPr>
        <w:t>Lack of communication among team members:</w:t>
      </w:r>
      <w:r>
        <w:rPr>
          <w:sz w:val="24"/>
          <w:szCs w:val="24"/>
        </w:rPr>
        <w:t xml:space="preserve"> the team often works</w:t>
      </w:r>
      <w:r>
        <w:rPr>
          <w:sz w:val="24"/>
          <w:szCs w:val="24"/>
          <w:lang w:val="it-IT"/>
        </w:rPr>
        <w:t xml:space="preserve"> </w:t>
      </w:r>
      <w:r>
        <w:rPr>
          <w:sz w:val="24"/>
          <w:szCs w:val="24"/>
        </w:rPr>
        <w:t>remotely and this can lead to misunderstandings in fundamental decisions,</w:t>
      </w:r>
      <w:r>
        <w:rPr>
          <w:sz w:val="24"/>
          <w:szCs w:val="24"/>
          <w:lang w:val="it-IT"/>
        </w:rPr>
        <w:t xml:space="preserve"> </w:t>
      </w:r>
      <w:r>
        <w:rPr>
          <w:sz w:val="24"/>
          <w:szCs w:val="24"/>
        </w:rPr>
        <w:t>to conflicts over the division of the work among team members</w:t>
      </w:r>
      <w:r>
        <w:rPr>
          <w:sz w:val="24"/>
          <w:szCs w:val="24"/>
          <w:lang w:val="it-IT"/>
        </w:rPr>
        <w:t xml:space="preserve"> </w:t>
      </w:r>
      <w:r>
        <w:rPr>
          <w:sz w:val="24"/>
          <w:szCs w:val="24"/>
        </w:rPr>
        <w:t>and to conflicts in code versioning. Those difficulties can be overcome</w:t>
      </w:r>
      <w:r>
        <w:rPr>
          <w:sz w:val="24"/>
          <w:szCs w:val="24"/>
          <w:lang w:val="it-IT"/>
        </w:rPr>
        <w:t xml:space="preserve"> </w:t>
      </w:r>
      <w:r>
        <w:rPr>
          <w:sz w:val="24"/>
          <w:szCs w:val="24"/>
        </w:rPr>
        <w:t xml:space="preserve">by explicitly defining (e.g. </w:t>
      </w:r>
      <w:r>
        <w:rPr>
          <w:sz w:val="24"/>
          <w:szCs w:val="24"/>
          <w:lang w:val="it-IT"/>
        </w:rPr>
        <w:t xml:space="preserve">for </w:t>
      </w:r>
      <w:proofErr w:type="spellStart"/>
      <w:r>
        <w:rPr>
          <w:sz w:val="24"/>
          <w:szCs w:val="24"/>
          <w:lang w:val="it-IT"/>
        </w:rPr>
        <w:t>every</w:t>
      </w:r>
      <w:proofErr w:type="spellEnd"/>
      <w:r>
        <w:rPr>
          <w:sz w:val="24"/>
          <w:szCs w:val="24"/>
          <w:lang w:val="it-IT"/>
        </w:rPr>
        <w:t xml:space="preserve"> delivery </w:t>
      </w:r>
      <w:proofErr w:type="spellStart"/>
      <w:r>
        <w:rPr>
          <w:sz w:val="24"/>
          <w:szCs w:val="24"/>
          <w:lang w:val="it-IT"/>
        </w:rPr>
        <w:t>we</w:t>
      </w:r>
      <w:proofErr w:type="spellEnd"/>
      <w:r>
        <w:rPr>
          <w:sz w:val="24"/>
          <w:szCs w:val="24"/>
          <w:lang w:val="it-IT"/>
        </w:rPr>
        <w:t xml:space="preserve"> </w:t>
      </w:r>
      <w:proofErr w:type="spellStart"/>
      <w:r>
        <w:rPr>
          <w:sz w:val="24"/>
          <w:szCs w:val="24"/>
          <w:lang w:val="it-IT"/>
        </w:rPr>
        <w:t>previous</w:t>
      </w:r>
      <w:proofErr w:type="spellEnd"/>
      <w:r>
        <w:rPr>
          <w:sz w:val="24"/>
          <w:szCs w:val="24"/>
          <w:lang w:val="it-IT"/>
        </w:rPr>
        <w:t xml:space="preserve"> </w:t>
      </w:r>
      <w:proofErr w:type="spellStart"/>
      <w:r>
        <w:rPr>
          <w:sz w:val="24"/>
          <w:szCs w:val="24"/>
          <w:lang w:val="it-IT"/>
        </w:rPr>
        <w:t>discuss</w:t>
      </w:r>
      <w:proofErr w:type="spellEnd"/>
      <w:r>
        <w:rPr>
          <w:sz w:val="24"/>
          <w:szCs w:val="24"/>
          <w:lang w:val="it-IT"/>
        </w:rPr>
        <w:t xml:space="preserve"> the </w:t>
      </w:r>
      <w:proofErr w:type="spellStart"/>
      <w:r>
        <w:rPr>
          <w:sz w:val="24"/>
          <w:szCs w:val="24"/>
          <w:lang w:val="it-IT"/>
        </w:rPr>
        <w:t>tasks</w:t>
      </w:r>
      <w:proofErr w:type="spellEnd"/>
      <w:r>
        <w:rPr>
          <w:sz w:val="24"/>
          <w:szCs w:val="24"/>
          <w:lang w:val="it-IT"/>
        </w:rPr>
        <w:t xml:space="preserve"> of </w:t>
      </w:r>
      <w:proofErr w:type="spellStart"/>
      <w:r>
        <w:rPr>
          <w:sz w:val="24"/>
          <w:szCs w:val="24"/>
          <w:lang w:val="it-IT"/>
        </w:rPr>
        <w:t>every</w:t>
      </w:r>
      <w:proofErr w:type="spellEnd"/>
      <w:r>
        <w:rPr>
          <w:sz w:val="24"/>
          <w:szCs w:val="24"/>
          <w:lang w:val="it-IT"/>
        </w:rPr>
        <w:t xml:space="preserve"> </w:t>
      </w:r>
      <w:proofErr w:type="spellStart"/>
      <w:r>
        <w:rPr>
          <w:sz w:val="24"/>
          <w:szCs w:val="24"/>
          <w:lang w:val="it-IT"/>
        </w:rPr>
        <w:t>member</w:t>
      </w:r>
      <w:proofErr w:type="spellEnd"/>
      <w:r>
        <w:rPr>
          <w:sz w:val="24"/>
          <w:szCs w:val="24"/>
          <w:lang w:val="it-IT"/>
        </w:rPr>
        <w:t xml:space="preserve"> of the </w:t>
      </w:r>
      <w:proofErr w:type="spellStart"/>
      <w:r>
        <w:rPr>
          <w:sz w:val="24"/>
          <w:szCs w:val="24"/>
          <w:lang w:val="it-IT"/>
        </w:rPr>
        <w:t>group</w:t>
      </w:r>
      <w:proofErr w:type="spellEnd"/>
      <w:r>
        <w:rPr>
          <w:sz w:val="24"/>
          <w:szCs w:val="24"/>
          <w:lang w:val="it-IT"/>
        </w:rPr>
        <w:t xml:space="preserve"> </w:t>
      </w:r>
      <w:proofErr w:type="spellStart"/>
      <w:r>
        <w:rPr>
          <w:sz w:val="24"/>
          <w:szCs w:val="24"/>
          <w:lang w:val="it-IT"/>
        </w:rPr>
        <w:t>according</w:t>
      </w:r>
      <w:proofErr w:type="spellEnd"/>
      <w:r>
        <w:rPr>
          <w:sz w:val="24"/>
          <w:szCs w:val="24"/>
          <w:lang w:val="it-IT"/>
        </w:rPr>
        <w:t xml:space="preserve"> with </w:t>
      </w:r>
      <w:proofErr w:type="spellStart"/>
      <w:r>
        <w:rPr>
          <w:sz w:val="24"/>
          <w:szCs w:val="24"/>
          <w:lang w:val="it-IT"/>
        </w:rPr>
        <w:t>our</w:t>
      </w:r>
      <w:proofErr w:type="spellEnd"/>
      <w:r>
        <w:rPr>
          <w:sz w:val="24"/>
          <w:szCs w:val="24"/>
          <w:lang w:val="it-IT"/>
        </w:rPr>
        <w:t xml:space="preserve"> </w:t>
      </w:r>
      <w:r w:rsidR="002C75CB">
        <w:rPr>
          <w:color w:val="auto"/>
          <w:sz w:val="24"/>
          <w:szCs w:val="24"/>
          <w:lang w:val="it-IT"/>
        </w:rPr>
        <w:t xml:space="preserve">personal </w:t>
      </w:r>
      <w:proofErr w:type="spellStart"/>
      <w:r w:rsidR="002C75CB">
        <w:rPr>
          <w:color w:val="auto"/>
          <w:sz w:val="24"/>
          <w:szCs w:val="24"/>
          <w:lang w:val="it-IT"/>
        </w:rPr>
        <w:t>skills</w:t>
      </w:r>
      <w:proofErr w:type="spellEnd"/>
      <w:r>
        <w:rPr>
          <w:color w:val="FF2C21"/>
          <w:sz w:val="24"/>
          <w:szCs w:val="24"/>
          <w:lang w:val="it-IT"/>
        </w:rPr>
        <w:t xml:space="preserve"> </w:t>
      </w:r>
      <w:r>
        <w:rPr>
          <w:sz w:val="24"/>
          <w:szCs w:val="24"/>
          <w:lang w:val="it-IT"/>
        </w:rPr>
        <w:t xml:space="preserve">and </w:t>
      </w:r>
      <w:proofErr w:type="spellStart"/>
      <w:r>
        <w:rPr>
          <w:sz w:val="24"/>
          <w:szCs w:val="24"/>
          <w:lang w:val="it-IT"/>
        </w:rPr>
        <w:t>obviously</w:t>
      </w:r>
      <w:proofErr w:type="spellEnd"/>
      <w:r>
        <w:rPr>
          <w:sz w:val="24"/>
          <w:szCs w:val="24"/>
          <w:lang w:val="it-IT"/>
        </w:rPr>
        <w:t xml:space="preserve"> </w:t>
      </w:r>
      <w:proofErr w:type="spellStart"/>
      <w:r>
        <w:rPr>
          <w:sz w:val="24"/>
          <w:szCs w:val="24"/>
          <w:lang w:val="it-IT"/>
        </w:rPr>
        <w:t>talking</w:t>
      </w:r>
      <w:proofErr w:type="spellEnd"/>
      <w:r>
        <w:rPr>
          <w:sz w:val="24"/>
          <w:szCs w:val="24"/>
          <w:lang w:val="it-IT"/>
        </w:rPr>
        <w:t xml:space="preserve"> to </w:t>
      </w:r>
      <w:proofErr w:type="spellStart"/>
      <w:r>
        <w:rPr>
          <w:sz w:val="24"/>
          <w:szCs w:val="24"/>
          <w:lang w:val="it-IT"/>
        </w:rPr>
        <w:t>each</w:t>
      </w:r>
      <w:proofErr w:type="spellEnd"/>
      <w:r>
        <w:rPr>
          <w:sz w:val="24"/>
          <w:szCs w:val="24"/>
          <w:lang w:val="it-IT"/>
        </w:rPr>
        <w:t xml:space="preserve"> </w:t>
      </w:r>
      <w:proofErr w:type="spellStart"/>
      <w:r>
        <w:rPr>
          <w:sz w:val="24"/>
          <w:szCs w:val="24"/>
          <w:lang w:val="it-IT"/>
        </w:rPr>
        <w:t>other</w:t>
      </w:r>
      <w:proofErr w:type="spellEnd"/>
      <w:r>
        <w:rPr>
          <w:sz w:val="24"/>
          <w:szCs w:val="24"/>
          <w:lang w:val="it-IT"/>
        </w:rPr>
        <w:t xml:space="preserve"> </w:t>
      </w:r>
      <w:proofErr w:type="spellStart"/>
      <w:r>
        <w:rPr>
          <w:sz w:val="24"/>
          <w:szCs w:val="24"/>
          <w:lang w:val="it-IT"/>
        </w:rPr>
        <w:t>when</w:t>
      </w:r>
      <w:proofErr w:type="spellEnd"/>
      <w:r>
        <w:rPr>
          <w:sz w:val="24"/>
          <w:szCs w:val="24"/>
          <w:lang w:val="it-IT"/>
        </w:rPr>
        <w:t xml:space="preserve"> some </w:t>
      </w:r>
      <w:proofErr w:type="spellStart"/>
      <w:r>
        <w:rPr>
          <w:sz w:val="24"/>
          <w:szCs w:val="24"/>
          <w:lang w:val="it-IT"/>
        </w:rPr>
        <w:t>member</w:t>
      </w:r>
      <w:proofErr w:type="spellEnd"/>
      <w:r>
        <w:rPr>
          <w:sz w:val="24"/>
          <w:szCs w:val="24"/>
          <w:lang w:val="it-IT"/>
        </w:rPr>
        <w:t xml:space="preserve"> of the </w:t>
      </w:r>
      <w:proofErr w:type="spellStart"/>
      <w:r>
        <w:rPr>
          <w:sz w:val="24"/>
          <w:szCs w:val="24"/>
          <w:lang w:val="it-IT"/>
        </w:rPr>
        <w:t>group</w:t>
      </w:r>
      <w:proofErr w:type="spellEnd"/>
      <w:r>
        <w:rPr>
          <w:sz w:val="24"/>
          <w:szCs w:val="24"/>
          <w:lang w:val="it-IT"/>
        </w:rPr>
        <w:t xml:space="preserve"> </w:t>
      </w:r>
      <w:proofErr w:type="spellStart"/>
      <w:r>
        <w:rPr>
          <w:sz w:val="24"/>
          <w:szCs w:val="24"/>
          <w:lang w:val="it-IT"/>
        </w:rPr>
        <w:t>find</w:t>
      </w:r>
      <w:proofErr w:type="spellEnd"/>
      <w:r>
        <w:rPr>
          <w:sz w:val="24"/>
          <w:szCs w:val="24"/>
          <w:lang w:val="it-IT"/>
        </w:rPr>
        <w:t xml:space="preserve"> some </w:t>
      </w:r>
      <w:proofErr w:type="spellStart"/>
      <w:r>
        <w:rPr>
          <w:sz w:val="24"/>
          <w:szCs w:val="24"/>
          <w:lang w:val="it-IT"/>
        </w:rPr>
        <w:t>difficulties</w:t>
      </w:r>
      <w:proofErr w:type="spellEnd"/>
      <w:r>
        <w:rPr>
          <w:sz w:val="24"/>
          <w:szCs w:val="24"/>
        </w:rPr>
        <w:t>) the</w:t>
      </w:r>
      <w:r>
        <w:rPr>
          <w:sz w:val="24"/>
          <w:szCs w:val="24"/>
          <w:lang w:val="it-IT"/>
        </w:rPr>
        <w:t xml:space="preserve"> </w:t>
      </w:r>
      <w:r>
        <w:rPr>
          <w:sz w:val="24"/>
          <w:szCs w:val="24"/>
        </w:rPr>
        <w:t>responsibilities of</w:t>
      </w:r>
      <w:r>
        <w:rPr>
          <w:sz w:val="24"/>
          <w:szCs w:val="24"/>
          <w:lang w:val="it-IT"/>
        </w:rPr>
        <w:t xml:space="preserve"> </w:t>
      </w:r>
      <w:r>
        <w:rPr>
          <w:sz w:val="24"/>
          <w:szCs w:val="24"/>
        </w:rPr>
        <w:t>each team member, and by writing clear and complete specification</w:t>
      </w:r>
      <w:r>
        <w:rPr>
          <w:sz w:val="24"/>
          <w:szCs w:val="24"/>
          <w:lang w:val="it-IT"/>
        </w:rPr>
        <w:t xml:space="preserve"> </w:t>
      </w:r>
      <w:r>
        <w:rPr>
          <w:sz w:val="24"/>
          <w:szCs w:val="24"/>
        </w:rPr>
        <w:t>and design documents.</w:t>
      </w:r>
    </w:p>
    <w:p w:rsidR="00592B93" w:rsidRDefault="00592B93">
      <w:pPr>
        <w:pStyle w:val="Didefault"/>
        <w:rPr>
          <w:sz w:val="24"/>
          <w:szCs w:val="24"/>
        </w:rPr>
      </w:pPr>
    </w:p>
    <w:p w:rsidR="00592B93" w:rsidRDefault="000778F7">
      <w:pPr>
        <w:pStyle w:val="Didefault"/>
        <w:rPr>
          <w:b/>
          <w:bCs/>
          <w:sz w:val="24"/>
          <w:szCs w:val="24"/>
        </w:rPr>
      </w:pPr>
      <w:r>
        <w:rPr>
          <w:b/>
          <w:bCs/>
          <w:sz w:val="24"/>
          <w:szCs w:val="24"/>
        </w:rPr>
        <w:t>Lack of experience in programming with the specific frameworks:</w:t>
      </w:r>
    </w:p>
    <w:p w:rsidR="00592B93" w:rsidRDefault="000778F7">
      <w:pPr>
        <w:pStyle w:val="Didefault"/>
        <w:rPr>
          <w:sz w:val="24"/>
          <w:szCs w:val="24"/>
        </w:rPr>
      </w:pPr>
      <w:r>
        <w:rPr>
          <w:sz w:val="24"/>
          <w:szCs w:val="24"/>
          <w:lang w:val="it-IT"/>
        </w:rPr>
        <w:t>T</w:t>
      </w:r>
      <w:r>
        <w:rPr>
          <w:sz w:val="24"/>
          <w:szCs w:val="24"/>
        </w:rPr>
        <w:t xml:space="preserve">he team </w:t>
      </w:r>
      <w:r w:rsidR="002C75CB">
        <w:rPr>
          <w:sz w:val="24"/>
          <w:szCs w:val="24"/>
        </w:rPr>
        <w:t>has a little experience with Java EE programming but not enough to manage every single aspect of the development platform. This lack of experience leads to delays.</w:t>
      </w:r>
    </w:p>
    <w:p w:rsidR="002C75CB" w:rsidRDefault="002C75CB">
      <w:pPr>
        <w:pStyle w:val="Didefault"/>
        <w:rPr>
          <w:sz w:val="24"/>
          <w:szCs w:val="24"/>
        </w:rPr>
      </w:pPr>
      <w:r>
        <w:rPr>
          <w:sz w:val="24"/>
          <w:szCs w:val="24"/>
        </w:rPr>
        <w:t xml:space="preserve">One way to mitigate this risk is to instruct the team on how to use the development </w:t>
      </w:r>
      <w:proofErr w:type="gramStart"/>
      <w:r>
        <w:rPr>
          <w:sz w:val="24"/>
          <w:szCs w:val="24"/>
        </w:rPr>
        <w:t>platform,</w:t>
      </w:r>
      <w:proofErr w:type="gramEnd"/>
      <w:r>
        <w:rPr>
          <w:sz w:val="24"/>
          <w:szCs w:val="24"/>
        </w:rPr>
        <w:t xml:space="preserve"> this means that it has to be outlined as soon as possible, possibly during the requirements analysis, in order to be prepared for the implementation phase.</w:t>
      </w:r>
    </w:p>
    <w:p w:rsidR="00592B93" w:rsidRDefault="00592B93">
      <w:pPr>
        <w:pStyle w:val="Didefault"/>
        <w:rPr>
          <w:sz w:val="24"/>
          <w:szCs w:val="24"/>
        </w:rPr>
      </w:pPr>
    </w:p>
    <w:p w:rsidR="00592B93" w:rsidRDefault="000778F7">
      <w:pPr>
        <w:pStyle w:val="Didefault"/>
        <w:rPr>
          <w:sz w:val="24"/>
          <w:szCs w:val="24"/>
          <w:lang w:val="it-IT"/>
        </w:rPr>
      </w:pPr>
      <w:r>
        <w:rPr>
          <w:b/>
          <w:bCs/>
          <w:sz w:val="24"/>
          <w:szCs w:val="24"/>
        </w:rPr>
        <w:t>Requirements change:</w:t>
      </w:r>
      <w:r>
        <w:rPr>
          <w:sz w:val="24"/>
          <w:szCs w:val="24"/>
        </w:rPr>
        <w:t xml:space="preserve"> the requirements may change during the development</w:t>
      </w:r>
      <w:r>
        <w:rPr>
          <w:sz w:val="24"/>
          <w:szCs w:val="24"/>
          <w:lang w:val="it-IT"/>
        </w:rPr>
        <w:t xml:space="preserve"> </w:t>
      </w:r>
      <w:r>
        <w:rPr>
          <w:sz w:val="24"/>
          <w:szCs w:val="24"/>
        </w:rPr>
        <w:t xml:space="preserve">in unexpected way. This risk </w:t>
      </w:r>
      <w:proofErr w:type="gramStart"/>
      <w:r>
        <w:rPr>
          <w:sz w:val="24"/>
          <w:szCs w:val="24"/>
        </w:rPr>
        <w:t>can’t</w:t>
      </w:r>
      <w:proofErr w:type="gramEnd"/>
      <w:r>
        <w:rPr>
          <w:sz w:val="24"/>
          <w:szCs w:val="24"/>
        </w:rPr>
        <w:t xml:space="preserve"> be prevented, but can be</w:t>
      </w:r>
      <w:r>
        <w:rPr>
          <w:sz w:val="24"/>
          <w:szCs w:val="24"/>
          <w:lang w:val="it-IT"/>
        </w:rPr>
        <w:t xml:space="preserve"> </w:t>
      </w:r>
      <w:r>
        <w:rPr>
          <w:sz w:val="24"/>
          <w:szCs w:val="24"/>
        </w:rPr>
        <w:t>mitigated by writing reusable and extensible software.</w:t>
      </w:r>
      <w:r>
        <w:rPr>
          <w:sz w:val="24"/>
          <w:szCs w:val="24"/>
          <w:lang w:val="it-IT"/>
        </w:rPr>
        <w:t xml:space="preserve"> </w:t>
      </w:r>
    </w:p>
    <w:p w:rsidR="000778F7" w:rsidRDefault="000778F7">
      <w:pPr>
        <w:pStyle w:val="Didefault"/>
        <w:rPr>
          <w:sz w:val="24"/>
          <w:szCs w:val="24"/>
          <w:lang w:val="it-IT"/>
        </w:rPr>
      </w:pPr>
    </w:p>
    <w:p w:rsidR="000778F7" w:rsidRDefault="000778F7">
      <w:pPr>
        <w:pStyle w:val="Didefault"/>
        <w:rPr>
          <w:sz w:val="24"/>
          <w:szCs w:val="24"/>
        </w:rPr>
      </w:pPr>
      <w:r w:rsidRPr="000778F7">
        <w:rPr>
          <w:b/>
          <w:sz w:val="24"/>
          <w:szCs w:val="24"/>
        </w:rPr>
        <w:t>Team member quit</w:t>
      </w:r>
      <w:r>
        <w:rPr>
          <w:b/>
          <w:sz w:val="24"/>
          <w:szCs w:val="24"/>
        </w:rPr>
        <w:t>/ill</w:t>
      </w:r>
      <w:r w:rsidRPr="000778F7">
        <w:rPr>
          <w:b/>
          <w:sz w:val="24"/>
          <w:szCs w:val="24"/>
        </w:rPr>
        <w:t xml:space="preserve">: </w:t>
      </w:r>
      <w:r>
        <w:rPr>
          <w:sz w:val="24"/>
          <w:szCs w:val="24"/>
        </w:rPr>
        <w:t>one or more of the team members could quit for any problem or he can be ill in a critical moment of the development. This problem leads to considerable shift in the scheduled tasks, especially if this risk happens in the last phases of the development.</w:t>
      </w:r>
    </w:p>
    <w:p w:rsidR="002C75CB" w:rsidRPr="000778F7" w:rsidRDefault="000778F7">
      <w:pPr>
        <w:pStyle w:val="Didefault"/>
        <w:rPr>
          <w:sz w:val="24"/>
          <w:szCs w:val="24"/>
        </w:rPr>
      </w:pPr>
      <w:r>
        <w:rPr>
          <w:sz w:val="24"/>
          <w:szCs w:val="24"/>
        </w:rPr>
        <w:t xml:space="preserve">This risk can be prevented dividing the tasks between a larger </w:t>
      </w:r>
      <w:proofErr w:type="gramStart"/>
      <w:r>
        <w:rPr>
          <w:sz w:val="24"/>
          <w:szCs w:val="24"/>
        </w:rPr>
        <w:t>number</w:t>
      </w:r>
      <w:proofErr w:type="gramEnd"/>
      <w:r>
        <w:rPr>
          <w:sz w:val="24"/>
          <w:szCs w:val="24"/>
        </w:rPr>
        <w:t xml:space="preserve"> of people: this can help to lower the difficulty of the sub tasks and prevents to big shifts in case of a quit.</w:t>
      </w:r>
      <w:r w:rsidR="002C75CB">
        <w:rPr>
          <w:sz w:val="24"/>
          <w:szCs w:val="24"/>
        </w:rPr>
        <w:t xml:space="preserve"> </w:t>
      </w:r>
      <w:proofErr w:type="gramStart"/>
      <w:r w:rsidR="002C75CB">
        <w:rPr>
          <w:sz w:val="24"/>
          <w:szCs w:val="24"/>
        </w:rPr>
        <w:t>Obviously</w:t>
      </w:r>
      <w:proofErr w:type="gramEnd"/>
      <w:r w:rsidR="002C75CB">
        <w:rPr>
          <w:sz w:val="24"/>
          <w:szCs w:val="24"/>
        </w:rPr>
        <w:t xml:space="preserve"> this can be done in a large team, so another way to mitigate the problem is to hire more developers.</w:t>
      </w:r>
    </w:p>
    <w:p w:rsidR="00592B93" w:rsidRDefault="00592B93">
      <w:pPr>
        <w:pStyle w:val="Didefault"/>
        <w:rPr>
          <w:sz w:val="26"/>
          <w:szCs w:val="26"/>
        </w:rPr>
      </w:pPr>
    </w:p>
    <w:p w:rsidR="00592B93" w:rsidRDefault="00592B93">
      <w:pPr>
        <w:pStyle w:val="Didefault"/>
        <w:rPr>
          <w:sz w:val="26"/>
          <w:szCs w:val="26"/>
        </w:rPr>
      </w:pPr>
    </w:p>
    <w:p w:rsidR="00592B93" w:rsidRDefault="000778F7">
      <w:pPr>
        <w:pStyle w:val="Didefault"/>
        <w:rPr>
          <w:b/>
          <w:bCs/>
          <w:caps/>
          <w:sz w:val="26"/>
          <w:szCs w:val="26"/>
        </w:rPr>
      </w:pPr>
      <w:r>
        <w:rPr>
          <w:b/>
          <w:bCs/>
          <w:caps/>
          <w:sz w:val="26"/>
          <w:szCs w:val="26"/>
        </w:rPr>
        <w:t>Technical risks</w:t>
      </w:r>
    </w:p>
    <w:p w:rsidR="00592B93" w:rsidRDefault="00592B93">
      <w:pPr>
        <w:pStyle w:val="Didefault"/>
        <w:rPr>
          <w:sz w:val="26"/>
          <w:szCs w:val="26"/>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3029"/>
        <w:gridCol w:w="3268"/>
        <w:gridCol w:w="3268"/>
      </w:tblGrid>
      <w:tr w:rsidR="00592B93">
        <w:tblPrEx>
          <w:tblCellMar>
            <w:top w:w="0" w:type="dxa"/>
            <w:left w:w="0" w:type="dxa"/>
            <w:bottom w:w="0" w:type="dxa"/>
            <w:right w:w="0" w:type="dxa"/>
          </w:tblCellMar>
        </w:tblPrEx>
        <w:trPr>
          <w:trHeight w:val="360"/>
          <w:tblHeader/>
        </w:trPr>
        <w:tc>
          <w:tcPr>
            <w:tcW w:w="3029"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lastRenderedPageBreak/>
              <w:t>Risk</w:t>
            </w:r>
          </w:p>
        </w:tc>
        <w:tc>
          <w:tcPr>
            <w:tcW w:w="3268" w:type="dxa"/>
            <w:tcBorders>
              <w:top w:val="single" w:sz="8" w:space="0" w:color="000000"/>
              <w:left w:val="single" w:sz="8" w:space="0" w:color="000000"/>
              <w:bottom w:val="single" w:sz="8" w:space="0" w:color="000000"/>
              <w:right w:val="single" w:sz="8" w:space="0" w:color="000000"/>
            </w:tcBorders>
            <w:shd w:val="clear" w:color="auto" w:fill="C1BDBF"/>
            <w:tcMar>
              <w:top w:w="0" w:type="dxa"/>
              <w:left w:w="0" w:type="dxa"/>
              <w:bottom w:w="0" w:type="dxa"/>
              <w:right w:w="0" w:type="dxa"/>
            </w:tcMar>
            <w:vAlign w:val="center"/>
          </w:tcPr>
          <w:p w:rsidR="00592B93" w:rsidRDefault="000778F7">
            <w:pPr>
              <w:pStyle w:val="Didefault"/>
              <w:jc w:val="center"/>
            </w:pPr>
            <w:r>
              <w:rPr>
                <w:b/>
                <w:bCs/>
              </w:rPr>
              <w:t>Probability</w:t>
            </w:r>
          </w:p>
        </w:tc>
        <w:tc>
          <w:tcPr>
            <w:tcW w:w="3268" w:type="dxa"/>
            <w:tcBorders>
              <w:top w:val="single" w:sz="8" w:space="0" w:color="000000"/>
              <w:left w:val="single" w:sz="8" w:space="0" w:color="000000"/>
              <w:bottom w:val="single" w:sz="8" w:space="0" w:color="000000"/>
              <w:right w:val="single" w:sz="8" w:space="0" w:color="000000"/>
            </w:tcBorders>
            <w:shd w:val="clear" w:color="auto" w:fill="C1BDBF"/>
            <w:tcMar>
              <w:top w:w="0" w:type="dxa"/>
              <w:left w:w="0" w:type="dxa"/>
              <w:bottom w:w="0" w:type="dxa"/>
              <w:right w:w="0" w:type="dxa"/>
            </w:tcMar>
            <w:vAlign w:val="center"/>
          </w:tcPr>
          <w:p w:rsidR="00592B93" w:rsidRDefault="000778F7">
            <w:pPr>
              <w:pStyle w:val="Didefault"/>
              <w:jc w:val="center"/>
            </w:pPr>
            <w:r>
              <w:rPr>
                <w:b/>
                <w:bCs/>
              </w:rPr>
              <w:t>Effect</w:t>
            </w:r>
          </w:p>
        </w:tc>
      </w:tr>
      <w:tr w:rsidR="00592B93">
        <w:tblPrEx>
          <w:shd w:val="clear" w:color="auto" w:fill="CEDDEB"/>
          <w:tblCellMar>
            <w:top w:w="0" w:type="dxa"/>
            <w:left w:w="0" w:type="dxa"/>
            <w:bottom w:w="0" w:type="dxa"/>
            <w:right w:w="0" w:type="dxa"/>
          </w:tblCellMar>
        </w:tblPrEx>
        <w:trPr>
          <w:trHeight w:val="353"/>
        </w:trPr>
        <w:tc>
          <w:tcPr>
            <w:tcW w:w="3029"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rPr>
              <w:t>Integration testing failure</w:t>
            </w:r>
          </w:p>
        </w:tc>
        <w:tc>
          <w:tcPr>
            <w:tcW w:w="3268" w:type="dxa"/>
            <w:tcBorders>
              <w:top w:val="single" w:sz="8"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Low</w:t>
            </w:r>
          </w:p>
        </w:tc>
        <w:tc>
          <w:tcPr>
            <w:tcW w:w="3268"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High</w:t>
            </w:r>
          </w:p>
        </w:tc>
      </w:tr>
      <w:tr w:rsidR="00592B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u w:color="357CA2"/>
              </w:rPr>
              <w:t>Downtime</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Moderate</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u w:color="000000"/>
              </w:rPr>
              <w:t>High</w:t>
            </w:r>
          </w:p>
        </w:tc>
      </w:tr>
      <w:tr w:rsidR="00592B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u w:color="357CA2"/>
              </w:rPr>
              <w:t>Scalability issues</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Low</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Moderate</w:t>
            </w:r>
          </w:p>
        </w:tc>
      </w:tr>
      <w:tr w:rsidR="00592B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u w:color="357CA2"/>
              </w:rPr>
              <w:t>Spaghetti code</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Low</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Moderate</w:t>
            </w:r>
          </w:p>
        </w:tc>
      </w:tr>
      <w:tr w:rsidR="00592B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u w:color="357CA2"/>
              </w:rPr>
              <w:t>Deployment difficulties</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Moderate</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Moderate</w:t>
            </w:r>
          </w:p>
        </w:tc>
      </w:tr>
      <w:tr w:rsidR="00592B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u w:color="357CA2"/>
              </w:rPr>
              <w:t>Data loss</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Low</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Catastrophic</w:t>
            </w:r>
          </w:p>
        </w:tc>
      </w:tr>
      <w:tr w:rsidR="00592B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u w:color="357CA2"/>
              </w:rPr>
              <w:t>Data leaks</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Moderate</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Catastrophic</w:t>
            </w:r>
          </w:p>
        </w:tc>
      </w:tr>
      <w:tr w:rsidR="00AD06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AD0693" w:rsidRDefault="00AD0693">
            <w:pPr>
              <w:pStyle w:val="Didefault"/>
              <w:rPr>
                <w:sz w:val="24"/>
                <w:szCs w:val="24"/>
                <w:u w:color="357CA2"/>
              </w:rPr>
            </w:pPr>
            <w:r>
              <w:rPr>
                <w:sz w:val="24"/>
                <w:szCs w:val="24"/>
                <w:u w:color="357CA2"/>
              </w:rPr>
              <w:t>Incompatibility</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AD0693" w:rsidRDefault="00AD0693">
            <w:pPr>
              <w:pStyle w:val="Didefault"/>
              <w:rPr>
                <w:sz w:val="24"/>
                <w:szCs w:val="24"/>
              </w:rPr>
            </w:pPr>
            <w:r>
              <w:rPr>
                <w:sz w:val="24"/>
                <w:szCs w:val="24"/>
              </w:rPr>
              <w:t>Moderate</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AD0693" w:rsidRDefault="00AD0693">
            <w:pPr>
              <w:pStyle w:val="Didefault"/>
              <w:rPr>
                <w:sz w:val="24"/>
                <w:szCs w:val="24"/>
              </w:rPr>
            </w:pPr>
            <w:r>
              <w:rPr>
                <w:sz w:val="24"/>
                <w:szCs w:val="24"/>
              </w:rPr>
              <w:t>Moderate</w:t>
            </w:r>
          </w:p>
        </w:tc>
      </w:tr>
    </w:tbl>
    <w:p w:rsidR="00592B93" w:rsidRDefault="00592B93">
      <w:pPr>
        <w:pStyle w:val="Didefault"/>
        <w:rPr>
          <w:sz w:val="26"/>
          <w:szCs w:val="26"/>
        </w:rPr>
      </w:pPr>
    </w:p>
    <w:p w:rsidR="00592B93" w:rsidRDefault="00592B93">
      <w:pPr>
        <w:pStyle w:val="Didefault"/>
        <w:rPr>
          <w:sz w:val="26"/>
          <w:szCs w:val="26"/>
        </w:rPr>
      </w:pPr>
    </w:p>
    <w:p w:rsidR="00592B93" w:rsidRDefault="000778F7">
      <w:pPr>
        <w:pStyle w:val="Didefault"/>
        <w:rPr>
          <w:sz w:val="24"/>
          <w:szCs w:val="24"/>
        </w:rPr>
      </w:pPr>
      <w:r>
        <w:rPr>
          <w:b/>
          <w:bCs/>
          <w:sz w:val="24"/>
          <w:szCs w:val="24"/>
        </w:rPr>
        <w:t>Integration testing failure</w:t>
      </w:r>
      <w:r>
        <w:rPr>
          <w:sz w:val="24"/>
          <w:szCs w:val="24"/>
        </w:rPr>
        <w:t>: after the implementation of some components,</w:t>
      </w:r>
      <w:r>
        <w:rPr>
          <w:sz w:val="24"/>
          <w:szCs w:val="24"/>
          <w:lang w:val="it-IT"/>
        </w:rPr>
        <w:t xml:space="preserve"> </w:t>
      </w:r>
      <w:r>
        <w:rPr>
          <w:sz w:val="24"/>
          <w:szCs w:val="24"/>
        </w:rPr>
        <w:t xml:space="preserve">they may not pass the </w:t>
      </w:r>
      <w:proofErr w:type="gramStart"/>
      <w:r>
        <w:rPr>
          <w:sz w:val="24"/>
          <w:szCs w:val="24"/>
        </w:rPr>
        <w:t>integration testing</w:t>
      </w:r>
      <w:proofErr w:type="gramEnd"/>
      <w:r>
        <w:rPr>
          <w:sz w:val="24"/>
          <w:szCs w:val="24"/>
        </w:rPr>
        <w:t xml:space="preserve"> phase: this can require to</w:t>
      </w:r>
      <w:r>
        <w:rPr>
          <w:sz w:val="24"/>
          <w:szCs w:val="24"/>
          <w:lang w:val="it-IT"/>
        </w:rPr>
        <w:t xml:space="preserve"> </w:t>
      </w:r>
      <w:r>
        <w:rPr>
          <w:sz w:val="24"/>
          <w:szCs w:val="24"/>
        </w:rPr>
        <w:t xml:space="preserve">rewrite large pieces of software. This risk </w:t>
      </w:r>
      <w:proofErr w:type="gramStart"/>
      <w:r>
        <w:rPr>
          <w:sz w:val="24"/>
          <w:szCs w:val="24"/>
        </w:rPr>
        <w:t>can be mitigated</w:t>
      </w:r>
      <w:proofErr w:type="gramEnd"/>
      <w:r>
        <w:rPr>
          <w:sz w:val="24"/>
          <w:szCs w:val="24"/>
        </w:rPr>
        <w:t xml:space="preserve"> by defining</w:t>
      </w:r>
      <w:r>
        <w:rPr>
          <w:sz w:val="24"/>
          <w:szCs w:val="24"/>
          <w:lang w:val="it-IT"/>
        </w:rPr>
        <w:t xml:space="preserve"> </w:t>
      </w:r>
      <w:r>
        <w:rPr>
          <w:sz w:val="24"/>
          <w:szCs w:val="24"/>
        </w:rPr>
        <w:t>precisely the interfaces between components and subsystems, and by</w:t>
      </w:r>
      <w:r>
        <w:rPr>
          <w:sz w:val="24"/>
          <w:szCs w:val="24"/>
          <w:lang w:val="it-IT"/>
        </w:rPr>
        <w:t xml:space="preserve"> </w:t>
      </w:r>
      <w:r>
        <w:rPr>
          <w:sz w:val="24"/>
          <w:szCs w:val="24"/>
        </w:rPr>
        <w:t>doing integration tests.</w:t>
      </w:r>
    </w:p>
    <w:p w:rsidR="00592B93" w:rsidRDefault="00592B93">
      <w:pPr>
        <w:pStyle w:val="Didefault"/>
        <w:rPr>
          <w:sz w:val="24"/>
          <w:szCs w:val="24"/>
        </w:rPr>
      </w:pPr>
    </w:p>
    <w:p w:rsidR="00592B93" w:rsidRDefault="000778F7">
      <w:pPr>
        <w:pStyle w:val="Didefault"/>
        <w:rPr>
          <w:sz w:val="24"/>
          <w:szCs w:val="24"/>
        </w:rPr>
      </w:pPr>
      <w:r>
        <w:rPr>
          <w:b/>
          <w:bCs/>
          <w:sz w:val="24"/>
          <w:szCs w:val="24"/>
        </w:rPr>
        <w:t>Downtime</w:t>
      </w:r>
      <w:r>
        <w:rPr>
          <w:sz w:val="24"/>
          <w:szCs w:val="24"/>
        </w:rPr>
        <w:t>: the system could go down for excessive load, software bugs,</w:t>
      </w:r>
      <w:r>
        <w:rPr>
          <w:sz w:val="24"/>
          <w:szCs w:val="24"/>
          <w:lang w:val="it-IT"/>
        </w:rPr>
        <w:t xml:space="preserve"> </w:t>
      </w:r>
      <w:r>
        <w:rPr>
          <w:sz w:val="24"/>
          <w:szCs w:val="24"/>
        </w:rPr>
        <w:t xml:space="preserve">hardware failures or power outages. This risk </w:t>
      </w:r>
      <w:proofErr w:type="gramStart"/>
      <w:r>
        <w:rPr>
          <w:sz w:val="24"/>
          <w:szCs w:val="24"/>
        </w:rPr>
        <w:t>can be mitigated</w:t>
      </w:r>
      <w:proofErr w:type="gramEnd"/>
      <w:r>
        <w:rPr>
          <w:sz w:val="24"/>
          <w:szCs w:val="24"/>
        </w:rPr>
        <w:t xml:space="preserve"> by</w:t>
      </w:r>
      <w:r>
        <w:rPr>
          <w:sz w:val="24"/>
          <w:szCs w:val="24"/>
          <w:lang w:val="it-IT"/>
        </w:rPr>
        <w:t xml:space="preserve"> </w:t>
      </w:r>
      <w:r>
        <w:rPr>
          <w:sz w:val="24"/>
          <w:szCs w:val="24"/>
        </w:rPr>
        <w:t>building redundant systems and placing them in geographically separate</w:t>
      </w:r>
      <w:r>
        <w:rPr>
          <w:sz w:val="24"/>
          <w:szCs w:val="24"/>
          <w:lang w:val="it-IT"/>
        </w:rPr>
        <w:t xml:space="preserve"> </w:t>
      </w:r>
      <w:r>
        <w:rPr>
          <w:sz w:val="24"/>
          <w:szCs w:val="24"/>
        </w:rPr>
        <w:t>data centers and by performing testing at all levels.</w:t>
      </w:r>
    </w:p>
    <w:p w:rsidR="00592B93" w:rsidRDefault="00592B93">
      <w:pPr>
        <w:pStyle w:val="Didefault"/>
        <w:rPr>
          <w:sz w:val="24"/>
          <w:szCs w:val="24"/>
        </w:rPr>
      </w:pPr>
    </w:p>
    <w:p w:rsidR="00592B93" w:rsidRDefault="000778F7">
      <w:pPr>
        <w:pStyle w:val="Didefault"/>
        <w:rPr>
          <w:sz w:val="24"/>
          <w:szCs w:val="24"/>
        </w:rPr>
      </w:pPr>
      <w:r>
        <w:rPr>
          <w:b/>
          <w:bCs/>
          <w:sz w:val="24"/>
          <w:szCs w:val="24"/>
        </w:rPr>
        <w:t>Scalability issues</w:t>
      </w:r>
      <w:r>
        <w:rPr>
          <w:sz w:val="24"/>
          <w:szCs w:val="24"/>
        </w:rPr>
        <w:t>: the system could not scale with a large number of users,</w:t>
      </w:r>
      <w:r>
        <w:rPr>
          <w:sz w:val="24"/>
          <w:szCs w:val="24"/>
          <w:lang w:val="it-IT"/>
        </w:rPr>
        <w:t xml:space="preserve"> </w:t>
      </w:r>
      <w:r>
        <w:rPr>
          <w:sz w:val="24"/>
          <w:szCs w:val="24"/>
        </w:rPr>
        <w:t>requiring a major design rework. A possible plan is to use a cloud</w:t>
      </w:r>
      <w:r>
        <w:rPr>
          <w:sz w:val="24"/>
          <w:szCs w:val="24"/>
          <w:lang w:val="it-IT"/>
        </w:rPr>
        <w:t xml:space="preserve"> </w:t>
      </w:r>
      <w:r>
        <w:rPr>
          <w:sz w:val="24"/>
          <w:szCs w:val="24"/>
        </w:rPr>
        <w:t>infrastructure from a third-party provider to host our system.</w:t>
      </w:r>
    </w:p>
    <w:p w:rsidR="00592B93" w:rsidRDefault="00592B93">
      <w:pPr>
        <w:pStyle w:val="Didefault"/>
        <w:rPr>
          <w:sz w:val="24"/>
          <w:szCs w:val="24"/>
        </w:rPr>
      </w:pPr>
    </w:p>
    <w:p w:rsidR="00592B93" w:rsidRDefault="000778F7">
      <w:pPr>
        <w:pStyle w:val="Didefault"/>
        <w:rPr>
          <w:sz w:val="24"/>
          <w:szCs w:val="24"/>
        </w:rPr>
      </w:pPr>
      <w:r>
        <w:rPr>
          <w:b/>
          <w:bCs/>
          <w:sz w:val="24"/>
          <w:szCs w:val="24"/>
          <w:lang w:val="it-IT"/>
        </w:rPr>
        <w:t>Spaghetti code:</w:t>
      </w:r>
      <w:r>
        <w:rPr>
          <w:sz w:val="24"/>
          <w:szCs w:val="24"/>
        </w:rPr>
        <w:t xml:space="preserve"> with the growth of the project, the code may become overloaded,</w:t>
      </w:r>
      <w:r>
        <w:rPr>
          <w:sz w:val="24"/>
          <w:szCs w:val="24"/>
          <w:lang w:val="it-IT"/>
        </w:rPr>
        <w:t xml:space="preserve"> </w:t>
      </w:r>
      <w:r>
        <w:rPr>
          <w:sz w:val="24"/>
          <w:szCs w:val="24"/>
        </w:rPr>
        <w:t xml:space="preserve">badly structured and unreadable. This risk </w:t>
      </w:r>
      <w:proofErr w:type="gramStart"/>
      <w:r>
        <w:rPr>
          <w:sz w:val="24"/>
          <w:szCs w:val="24"/>
        </w:rPr>
        <w:t>can be mitigated</w:t>
      </w:r>
      <w:proofErr w:type="gramEnd"/>
      <w:r>
        <w:rPr>
          <w:sz w:val="24"/>
          <w:szCs w:val="24"/>
          <w:lang w:val="it-IT"/>
        </w:rPr>
        <w:t xml:space="preserve"> </w:t>
      </w:r>
      <w:r>
        <w:rPr>
          <w:sz w:val="24"/>
          <w:szCs w:val="24"/>
        </w:rPr>
        <w:t>by writing a good Design Document before starting to code, and by</w:t>
      </w:r>
      <w:r>
        <w:rPr>
          <w:sz w:val="24"/>
          <w:szCs w:val="24"/>
          <w:lang w:val="it-IT"/>
        </w:rPr>
        <w:t xml:space="preserve"> </w:t>
      </w:r>
      <w:r>
        <w:rPr>
          <w:sz w:val="24"/>
          <w:szCs w:val="24"/>
        </w:rPr>
        <w:t>performing code inspection periodically.</w:t>
      </w:r>
    </w:p>
    <w:p w:rsidR="00592B93" w:rsidRDefault="00592B93">
      <w:pPr>
        <w:pStyle w:val="Didefault"/>
        <w:rPr>
          <w:sz w:val="24"/>
          <w:szCs w:val="24"/>
        </w:rPr>
      </w:pPr>
    </w:p>
    <w:p w:rsidR="00592B93" w:rsidRDefault="000778F7">
      <w:pPr>
        <w:pStyle w:val="Didefault"/>
        <w:rPr>
          <w:sz w:val="24"/>
          <w:szCs w:val="24"/>
        </w:rPr>
      </w:pPr>
      <w:r>
        <w:rPr>
          <w:b/>
          <w:bCs/>
          <w:sz w:val="24"/>
          <w:szCs w:val="24"/>
        </w:rPr>
        <w:t>Deployment difficulties:</w:t>
      </w:r>
      <w:r>
        <w:rPr>
          <w:sz w:val="24"/>
          <w:szCs w:val="24"/>
        </w:rPr>
        <w:t xml:space="preserve"> if cities already have a </w:t>
      </w:r>
      <w:r>
        <w:rPr>
          <w:sz w:val="24"/>
          <w:szCs w:val="24"/>
          <w:lang w:val="it-IT"/>
        </w:rPr>
        <w:t xml:space="preserve">Car </w:t>
      </w:r>
      <w:proofErr w:type="spellStart"/>
      <w:r>
        <w:rPr>
          <w:sz w:val="24"/>
          <w:szCs w:val="24"/>
          <w:lang w:val="it-IT"/>
        </w:rPr>
        <w:t>Sharing</w:t>
      </w:r>
      <w:proofErr w:type="spellEnd"/>
      <w:r>
        <w:rPr>
          <w:sz w:val="24"/>
          <w:szCs w:val="24"/>
          <w:lang w:val="it-IT"/>
        </w:rPr>
        <w:t xml:space="preserve"> </w:t>
      </w:r>
      <w:r>
        <w:rPr>
          <w:sz w:val="24"/>
          <w:szCs w:val="24"/>
        </w:rPr>
        <w:t>system,</w:t>
      </w:r>
      <w:r>
        <w:rPr>
          <w:sz w:val="24"/>
          <w:szCs w:val="24"/>
          <w:lang w:val="it-IT"/>
        </w:rPr>
        <w:t xml:space="preserve"> </w:t>
      </w:r>
      <w:r>
        <w:rPr>
          <w:sz w:val="24"/>
          <w:szCs w:val="24"/>
        </w:rPr>
        <w:t>it could be difficult to deploy our system by keeping and migrating the</w:t>
      </w:r>
      <w:r>
        <w:rPr>
          <w:sz w:val="24"/>
          <w:szCs w:val="24"/>
          <w:lang w:val="it-IT"/>
        </w:rPr>
        <w:t xml:space="preserve"> </w:t>
      </w:r>
      <w:r>
        <w:rPr>
          <w:sz w:val="24"/>
          <w:szCs w:val="24"/>
        </w:rPr>
        <w:t>old data. This problem can be solved by hiring professional system</w:t>
      </w:r>
      <w:r>
        <w:rPr>
          <w:sz w:val="24"/>
          <w:szCs w:val="24"/>
          <w:lang w:val="it-IT"/>
        </w:rPr>
        <w:t xml:space="preserve"> </w:t>
      </w:r>
      <w:r>
        <w:rPr>
          <w:sz w:val="24"/>
          <w:szCs w:val="24"/>
        </w:rPr>
        <w:t xml:space="preserve">integrators, but of </w:t>
      </w:r>
      <w:proofErr w:type="gramStart"/>
      <w:r>
        <w:rPr>
          <w:sz w:val="24"/>
          <w:szCs w:val="24"/>
        </w:rPr>
        <w:t>course</w:t>
      </w:r>
      <w:proofErr w:type="gramEnd"/>
      <w:r>
        <w:rPr>
          <w:sz w:val="24"/>
          <w:szCs w:val="24"/>
        </w:rPr>
        <w:t xml:space="preserve"> this would increase the costs.</w:t>
      </w:r>
    </w:p>
    <w:p w:rsidR="00592B93" w:rsidRDefault="00592B93">
      <w:pPr>
        <w:pStyle w:val="Didefault"/>
        <w:rPr>
          <w:sz w:val="24"/>
          <w:szCs w:val="24"/>
        </w:rPr>
      </w:pPr>
    </w:p>
    <w:p w:rsidR="00592B93" w:rsidRDefault="000778F7">
      <w:pPr>
        <w:pStyle w:val="Didefault"/>
        <w:rPr>
          <w:sz w:val="24"/>
          <w:szCs w:val="24"/>
        </w:rPr>
      </w:pPr>
      <w:r>
        <w:rPr>
          <w:b/>
          <w:bCs/>
          <w:sz w:val="24"/>
          <w:szCs w:val="24"/>
          <w:lang w:val="es-ES_tradnl"/>
        </w:rPr>
        <w:t>Data loss:</w:t>
      </w:r>
      <w:r>
        <w:rPr>
          <w:sz w:val="24"/>
          <w:szCs w:val="24"/>
        </w:rPr>
        <w:t xml:space="preserve"> data can be lost because of hardware failures, misconfigured software</w:t>
      </w:r>
      <w:r>
        <w:rPr>
          <w:sz w:val="24"/>
          <w:szCs w:val="24"/>
          <w:lang w:val="it-IT"/>
        </w:rPr>
        <w:t xml:space="preserve"> </w:t>
      </w:r>
      <w:r>
        <w:rPr>
          <w:sz w:val="24"/>
          <w:szCs w:val="24"/>
        </w:rPr>
        <w:t xml:space="preserve">or deliberate attacks. This problem </w:t>
      </w:r>
      <w:proofErr w:type="gramStart"/>
      <w:r>
        <w:rPr>
          <w:sz w:val="24"/>
          <w:szCs w:val="24"/>
        </w:rPr>
        <w:t>can be prevented</w:t>
      </w:r>
      <w:proofErr w:type="gramEnd"/>
      <w:r>
        <w:rPr>
          <w:sz w:val="24"/>
          <w:szCs w:val="24"/>
        </w:rPr>
        <w:t xml:space="preserve"> by enforcing</w:t>
      </w:r>
      <w:r>
        <w:rPr>
          <w:sz w:val="24"/>
          <w:szCs w:val="24"/>
          <w:lang w:val="it-IT"/>
        </w:rPr>
        <w:t xml:space="preserve"> </w:t>
      </w:r>
      <w:r>
        <w:rPr>
          <w:sz w:val="24"/>
          <w:szCs w:val="24"/>
        </w:rPr>
        <w:t xml:space="preserve">a reliable backup plan. Backups </w:t>
      </w:r>
      <w:proofErr w:type="gramStart"/>
      <w:r>
        <w:rPr>
          <w:sz w:val="24"/>
          <w:szCs w:val="24"/>
        </w:rPr>
        <w:t>should be kept</w:t>
      </w:r>
      <w:proofErr w:type="gramEnd"/>
      <w:r>
        <w:rPr>
          <w:sz w:val="24"/>
          <w:szCs w:val="24"/>
        </w:rPr>
        <w:t xml:space="preserve"> in a separate place from</w:t>
      </w:r>
      <w:r>
        <w:rPr>
          <w:sz w:val="24"/>
          <w:szCs w:val="24"/>
          <w:lang w:val="it-IT"/>
        </w:rPr>
        <w:t xml:space="preserve"> </w:t>
      </w:r>
      <w:r>
        <w:rPr>
          <w:sz w:val="24"/>
          <w:szCs w:val="24"/>
        </w:rPr>
        <w:t>the system, and offline.</w:t>
      </w:r>
    </w:p>
    <w:p w:rsidR="00592B93" w:rsidRDefault="00592B93">
      <w:pPr>
        <w:pStyle w:val="Didefault"/>
        <w:rPr>
          <w:sz w:val="24"/>
          <w:szCs w:val="24"/>
        </w:rPr>
      </w:pPr>
    </w:p>
    <w:p w:rsidR="00592B93" w:rsidRDefault="000778F7">
      <w:pPr>
        <w:pStyle w:val="Didefault"/>
        <w:rPr>
          <w:sz w:val="24"/>
          <w:szCs w:val="24"/>
        </w:rPr>
      </w:pPr>
      <w:r>
        <w:rPr>
          <w:b/>
          <w:bCs/>
          <w:sz w:val="24"/>
          <w:szCs w:val="24"/>
        </w:rPr>
        <w:t xml:space="preserve">Data leaks: </w:t>
      </w:r>
      <w:r>
        <w:rPr>
          <w:sz w:val="24"/>
          <w:szCs w:val="24"/>
        </w:rPr>
        <w:t>misconfiguration, software bugs and deliberate attacks can expose</w:t>
      </w:r>
      <w:r>
        <w:rPr>
          <w:sz w:val="24"/>
          <w:szCs w:val="24"/>
          <w:lang w:val="it-IT"/>
        </w:rPr>
        <w:t xml:space="preserve"> </w:t>
      </w:r>
      <w:r>
        <w:rPr>
          <w:sz w:val="24"/>
          <w:szCs w:val="24"/>
        </w:rPr>
        <w:t xml:space="preserve">the users’ personal data. This risk </w:t>
      </w:r>
      <w:proofErr w:type="gramStart"/>
      <w:r>
        <w:rPr>
          <w:sz w:val="24"/>
          <w:szCs w:val="24"/>
        </w:rPr>
        <w:t>must be prevented</w:t>
      </w:r>
      <w:proofErr w:type="gramEnd"/>
      <w:r>
        <w:rPr>
          <w:sz w:val="24"/>
          <w:szCs w:val="24"/>
        </w:rPr>
        <w:t xml:space="preserve"> by adopting</w:t>
      </w:r>
      <w:r>
        <w:rPr>
          <w:sz w:val="24"/>
          <w:szCs w:val="24"/>
          <w:lang w:val="it-IT"/>
        </w:rPr>
        <w:t xml:space="preserve"> </w:t>
      </w:r>
      <w:r>
        <w:rPr>
          <w:sz w:val="24"/>
          <w:szCs w:val="24"/>
        </w:rPr>
        <w:t>industry security standards, by encrypting communications and by doing</w:t>
      </w:r>
      <w:r>
        <w:rPr>
          <w:sz w:val="24"/>
          <w:szCs w:val="24"/>
          <w:lang w:val="it-IT"/>
        </w:rPr>
        <w:t xml:space="preserve"> </w:t>
      </w:r>
      <w:r>
        <w:rPr>
          <w:sz w:val="24"/>
          <w:szCs w:val="24"/>
        </w:rPr>
        <w:t>regular penetration testing.</w:t>
      </w:r>
    </w:p>
    <w:p w:rsidR="00AD0693" w:rsidRDefault="00AD0693">
      <w:pPr>
        <w:pStyle w:val="Didefault"/>
        <w:rPr>
          <w:sz w:val="24"/>
          <w:szCs w:val="24"/>
        </w:rPr>
      </w:pPr>
    </w:p>
    <w:p w:rsidR="00AD0693" w:rsidRPr="00AD0693" w:rsidRDefault="00AD0693">
      <w:pPr>
        <w:pStyle w:val="Didefault"/>
        <w:rPr>
          <w:sz w:val="24"/>
          <w:szCs w:val="24"/>
        </w:rPr>
      </w:pPr>
      <w:r w:rsidRPr="00AD0693">
        <w:rPr>
          <w:b/>
          <w:sz w:val="24"/>
          <w:szCs w:val="24"/>
        </w:rPr>
        <w:t>Incompatibility</w:t>
      </w:r>
      <w:r>
        <w:rPr>
          <w:b/>
          <w:sz w:val="24"/>
          <w:szCs w:val="24"/>
        </w:rPr>
        <w:t xml:space="preserve">: </w:t>
      </w:r>
      <w:r>
        <w:rPr>
          <w:sz w:val="24"/>
          <w:szCs w:val="24"/>
        </w:rPr>
        <w:t xml:space="preserve">the system works on and with different hardware that can be incompatible in some </w:t>
      </w:r>
      <w:proofErr w:type="gramStart"/>
      <w:r>
        <w:rPr>
          <w:sz w:val="24"/>
          <w:szCs w:val="24"/>
        </w:rPr>
        <w:t>ways</w:t>
      </w:r>
      <w:proofErr w:type="gramEnd"/>
      <w:r>
        <w:rPr>
          <w:sz w:val="24"/>
          <w:szCs w:val="24"/>
        </w:rPr>
        <w:t xml:space="preserve"> (e.g. the car computer is implemented with a different API as expected or the physical server cannot host the system for architectural problems). This </w:t>
      </w:r>
      <w:r>
        <w:rPr>
          <w:sz w:val="24"/>
          <w:szCs w:val="24"/>
        </w:rPr>
        <w:lastRenderedPageBreak/>
        <w:t xml:space="preserve">risk </w:t>
      </w:r>
      <w:proofErr w:type="gramStart"/>
      <w:r>
        <w:rPr>
          <w:sz w:val="24"/>
          <w:szCs w:val="24"/>
        </w:rPr>
        <w:t>can be mitigated</w:t>
      </w:r>
      <w:proofErr w:type="gramEnd"/>
      <w:r>
        <w:rPr>
          <w:sz w:val="24"/>
          <w:szCs w:val="24"/>
        </w:rPr>
        <w:t xml:space="preserve"> by checking the </w:t>
      </w:r>
      <w:proofErr w:type="spellStart"/>
      <w:r>
        <w:rPr>
          <w:sz w:val="24"/>
          <w:szCs w:val="24"/>
        </w:rPr>
        <w:t>choosen</w:t>
      </w:r>
      <w:proofErr w:type="spellEnd"/>
      <w:r>
        <w:rPr>
          <w:sz w:val="24"/>
          <w:szCs w:val="24"/>
        </w:rPr>
        <w:t xml:space="preserve"> hardware before the implementation phase to ensure that the finished product will fit into the hardware. </w:t>
      </w:r>
      <w:bookmarkStart w:id="0" w:name="_GoBack"/>
      <w:bookmarkEnd w:id="0"/>
    </w:p>
    <w:p w:rsidR="00592B93" w:rsidRDefault="00592B93">
      <w:pPr>
        <w:pStyle w:val="Didefault"/>
        <w:rPr>
          <w:sz w:val="24"/>
          <w:szCs w:val="24"/>
        </w:rPr>
      </w:pPr>
    </w:p>
    <w:p w:rsidR="00592B93" w:rsidRDefault="00592B93">
      <w:pPr>
        <w:pStyle w:val="Didefault"/>
        <w:rPr>
          <w:sz w:val="24"/>
          <w:szCs w:val="24"/>
        </w:rPr>
      </w:pPr>
    </w:p>
    <w:p w:rsidR="00592B93" w:rsidRDefault="000778F7">
      <w:pPr>
        <w:pStyle w:val="Didefault"/>
        <w:rPr>
          <w:b/>
          <w:bCs/>
          <w:caps/>
          <w:sz w:val="26"/>
          <w:szCs w:val="26"/>
        </w:rPr>
      </w:pPr>
      <w:r>
        <w:rPr>
          <w:b/>
          <w:bCs/>
          <w:caps/>
          <w:sz w:val="26"/>
          <w:szCs w:val="26"/>
        </w:rPr>
        <w:t>Economical risks</w:t>
      </w:r>
    </w:p>
    <w:p w:rsidR="00592B93" w:rsidRDefault="00592B93">
      <w:pPr>
        <w:pStyle w:val="Didefault"/>
        <w:rPr>
          <w:sz w:val="26"/>
          <w:szCs w:val="26"/>
        </w:rPr>
      </w:pPr>
    </w:p>
    <w:tbl>
      <w:tblPr>
        <w:tblStyle w:val="TableNormal"/>
        <w:tblW w:w="95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CellMar>
          <w:top w:w="0" w:type="dxa"/>
          <w:left w:w="0" w:type="dxa"/>
          <w:bottom w:w="0" w:type="dxa"/>
          <w:right w:w="0" w:type="dxa"/>
        </w:tblCellMar>
        <w:tblLook w:val="04A0" w:firstRow="1" w:lastRow="0" w:firstColumn="1" w:lastColumn="0" w:noHBand="0" w:noVBand="1"/>
      </w:tblPr>
      <w:tblGrid>
        <w:gridCol w:w="3029"/>
        <w:gridCol w:w="3268"/>
        <w:gridCol w:w="3268"/>
      </w:tblGrid>
      <w:tr w:rsidR="00592B93">
        <w:tblPrEx>
          <w:tblCellMar>
            <w:top w:w="0" w:type="dxa"/>
            <w:left w:w="0" w:type="dxa"/>
            <w:bottom w:w="0" w:type="dxa"/>
            <w:right w:w="0" w:type="dxa"/>
          </w:tblCellMar>
        </w:tblPrEx>
        <w:trPr>
          <w:trHeight w:val="360"/>
          <w:tblHeader/>
        </w:trPr>
        <w:tc>
          <w:tcPr>
            <w:tcW w:w="3029" w:type="dxa"/>
            <w:tcBorders>
              <w:top w:val="single" w:sz="8" w:space="0" w:color="000000"/>
              <w:left w:val="single" w:sz="8" w:space="0" w:color="000000"/>
              <w:bottom w:val="single" w:sz="8" w:space="0" w:color="000000"/>
              <w:right w:val="single" w:sz="8" w:space="0" w:color="000000"/>
            </w:tcBorders>
            <w:shd w:val="clear" w:color="auto" w:fill="C0BFBF"/>
            <w:tcMar>
              <w:top w:w="80" w:type="dxa"/>
              <w:left w:w="80" w:type="dxa"/>
              <w:bottom w:w="80" w:type="dxa"/>
              <w:right w:w="80" w:type="dxa"/>
            </w:tcMar>
          </w:tcPr>
          <w:p w:rsidR="00592B93" w:rsidRDefault="000778F7">
            <w:pPr>
              <w:pStyle w:val="Didefault"/>
              <w:jc w:val="center"/>
            </w:pPr>
            <w:r>
              <w:rPr>
                <w:b/>
                <w:bCs/>
              </w:rPr>
              <w:t>Risk</w:t>
            </w:r>
          </w:p>
        </w:tc>
        <w:tc>
          <w:tcPr>
            <w:tcW w:w="3268" w:type="dxa"/>
            <w:tcBorders>
              <w:top w:val="single" w:sz="8" w:space="0" w:color="000000"/>
              <w:left w:val="single" w:sz="8" w:space="0" w:color="000000"/>
              <w:bottom w:val="single" w:sz="8" w:space="0" w:color="000000"/>
              <w:right w:val="single" w:sz="8" w:space="0" w:color="000000"/>
            </w:tcBorders>
            <w:shd w:val="clear" w:color="auto" w:fill="C1BDBF"/>
            <w:tcMar>
              <w:top w:w="0" w:type="dxa"/>
              <w:left w:w="0" w:type="dxa"/>
              <w:bottom w:w="0" w:type="dxa"/>
              <w:right w:w="0" w:type="dxa"/>
            </w:tcMar>
            <w:vAlign w:val="center"/>
          </w:tcPr>
          <w:p w:rsidR="00592B93" w:rsidRDefault="000778F7">
            <w:pPr>
              <w:pStyle w:val="Didefault"/>
              <w:jc w:val="center"/>
            </w:pPr>
            <w:r>
              <w:rPr>
                <w:b/>
                <w:bCs/>
              </w:rPr>
              <w:t>Probability</w:t>
            </w:r>
          </w:p>
        </w:tc>
        <w:tc>
          <w:tcPr>
            <w:tcW w:w="3268" w:type="dxa"/>
            <w:tcBorders>
              <w:top w:val="single" w:sz="8" w:space="0" w:color="000000"/>
              <w:left w:val="single" w:sz="8" w:space="0" w:color="000000"/>
              <w:bottom w:val="single" w:sz="8" w:space="0" w:color="000000"/>
              <w:right w:val="single" w:sz="8" w:space="0" w:color="000000"/>
            </w:tcBorders>
            <w:shd w:val="clear" w:color="auto" w:fill="C1BDBF"/>
            <w:tcMar>
              <w:top w:w="0" w:type="dxa"/>
              <w:left w:w="0" w:type="dxa"/>
              <w:bottom w:w="0" w:type="dxa"/>
              <w:right w:w="0" w:type="dxa"/>
            </w:tcMar>
            <w:vAlign w:val="center"/>
          </w:tcPr>
          <w:p w:rsidR="00592B93" w:rsidRDefault="000778F7">
            <w:pPr>
              <w:pStyle w:val="Didefault"/>
              <w:jc w:val="center"/>
            </w:pPr>
            <w:r>
              <w:rPr>
                <w:b/>
                <w:bCs/>
              </w:rPr>
              <w:t>Effect</w:t>
            </w:r>
          </w:p>
        </w:tc>
      </w:tr>
      <w:tr w:rsidR="00592B93">
        <w:tblPrEx>
          <w:shd w:val="clear" w:color="auto" w:fill="CEDDEB"/>
          <w:tblCellMar>
            <w:top w:w="0" w:type="dxa"/>
            <w:left w:w="0" w:type="dxa"/>
            <w:bottom w:w="0" w:type="dxa"/>
            <w:right w:w="0" w:type="dxa"/>
          </w:tblCellMar>
        </w:tblPrEx>
        <w:trPr>
          <w:trHeight w:val="353"/>
        </w:trPr>
        <w:tc>
          <w:tcPr>
            <w:tcW w:w="3029" w:type="dxa"/>
            <w:tcBorders>
              <w:top w:val="single" w:sz="8"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rPr>
              <w:t>Bankruptcy</w:t>
            </w:r>
          </w:p>
        </w:tc>
        <w:tc>
          <w:tcPr>
            <w:tcW w:w="3268" w:type="dxa"/>
            <w:tcBorders>
              <w:top w:val="single" w:sz="8"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Moderate</w:t>
            </w:r>
          </w:p>
        </w:tc>
        <w:tc>
          <w:tcPr>
            <w:tcW w:w="3268" w:type="dxa"/>
            <w:tcBorders>
              <w:top w:val="single" w:sz="8"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Catastrophic</w:t>
            </w:r>
          </w:p>
        </w:tc>
      </w:tr>
      <w:tr w:rsidR="00592B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u w:color="357CA2"/>
              </w:rPr>
              <w:t>Regulation change</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Low</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u w:color="000000"/>
              </w:rPr>
              <w:t>Severe</w:t>
            </w:r>
          </w:p>
        </w:tc>
      </w:tr>
      <w:tr w:rsidR="00592B93">
        <w:tblPrEx>
          <w:shd w:val="clear" w:color="auto" w:fill="CEDDEB"/>
          <w:tblCellMar>
            <w:top w:w="0" w:type="dxa"/>
            <w:left w:w="0" w:type="dxa"/>
            <w:bottom w:w="0" w:type="dxa"/>
            <w:right w:w="0" w:type="dxa"/>
          </w:tblCellMar>
        </w:tblPrEx>
        <w:trPr>
          <w:trHeight w:val="330"/>
        </w:trPr>
        <w:tc>
          <w:tcPr>
            <w:tcW w:w="302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592B93" w:rsidRDefault="000778F7">
            <w:pPr>
              <w:pStyle w:val="Didefault"/>
            </w:pPr>
            <w:r>
              <w:rPr>
                <w:sz w:val="24"/>
                <w:szCs w:val="24"/>
                <w:u w:color="357CA2"/>
              </w:rPr>
              <w:t>Competitors</w:t>
            </w:r>
          </w:p>
        </w:tc>
        <w:tc>
          <w:tcPr>
            <w:tcW w:w="3268" w:type="dxa"/>
            <w:tcBorders>
              <w:top w:val="single" w:sz="2" w:space="0" w:color="000000"/>
              <w:left w:val="single" w:sz="6" w:space="0" w:color="000000"/>
              <w:bottom w:val="single" w:sz="2" w:space="0" w:color="000000"/>
              <w:right w:val="single" w:sz="6"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Moderate</w:t>
            </w:r>
          </w:p>
        </w:tc>
        <w:tc>
          <w:tcPr>
            <w:tcW w:w="326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592B93" w:rsidRDefault="000778F7">
            <w:pPr>
              <w:pStyle w:val="Didefault"/>
            </w:pPr>
            <w:r>
              <w:rPr>
                <w:sz w:val="24"/>
                <w:szCs w:val="24"/>
              </w:rPr>
              <w:t>Severe</w:t>
            </w:r>
          </w:p>
        </w:tc>
      </w:tr>
    </w:tbl>
    <w:p w:rsidR="00592B93" w:rsidRDefault="00592B93">
      <w:pPr>
        <w:pStyle w:val="Didefault"/>
        <w:rPr>
          <w:sz w:val="26"/>
          <w:szCs w:val="26"/>
        </w:rPr>
      </w:pPr>
    </w:p>
    <w:p w:rsidR="00592B93" w:rsidRDefault="00592B93">
      <w:pPr>
        <w:pStyle w:val="Didefault"/>
        <w:rPr>
          <w:sz w:val="24"/>
          <w:szCs w:val="24"/>
        </w:rPr>
      </w:pPr>
    </w:p>
    <w:p w:rsidR="00592B93" w:rsidRDefault="000778F7">
      <w:pPr>
        <w:pStyle w:val="Didefault"/>
        <w:rPr>
          <w:sz w:val="24"/>
          <w:szCs w:val="24"/>
        </w:rPr>
      </w:pPr>
      <w:r>
        <w:rPr>
          <w:b/>
          <w:bCs/>
          <w:sz w:val="24"/>
          <w:szCs w:val="24"/>
        </w:rPr>
        <w:t>Bankruptcy</w:t>
      </w:r>
      <w:r>
        <w:rPr>
          <w:sz w:val="24"/>
          <w:szCs w:val="24"/>
        </w:rPr>
        <w:t>: the income from the sales of the software may not be enough</w:t>
      </w:r>
      <w:r>
        <w:rPr>
          <w:sz w:val="24"/>
          <w:szCs w:val="24"/>
          <w:lang w:val="it-IT"/>
        </w:rPr>
        <w:t xml:space="preserve"> </w:t>
      </w:r>
      <w:r>
        <w:rPr>
          <w:sz w:val="24"/>
          <w:szCs w:val="24"/>
        </w:rPr>
        <w:t>to sustain the development, maintenance and deployment of the software</w:t>
      </w:r>
      <w:r>
        <w:rPr>
          <w:sz w:val="24"/>
          <w:szCs w:val="24"/>
          <w:lang w:val="it-IT"/>
        </w:rPr>
        <w:t xml:space="preserve"> </w:t>
      </w:r>
      <w:r>
        <w:rPr>
          <w:sz w:val="24"/>
          <w:szCs w:val="24"/>
        </w:rPr>
        <w:t>system. A good feasibility study helps to avoid this situation</w:t>
      </w:r>
      <w:r>
        <w:rPr>
          <w:sz w:val="24"/>
          <w:szCs w:val="24"/>
          <w:lang w:val="it-IT"/>
        </w:rPr>
        <w:t xml:space="preserve"> </w:t>
      </w:r>
      <w:proofErr w:type="spellStart"/>
      <w:r>
        <w:rPr>
          <w:sz w:val="24"/>
          <w:szCs w:val="24"/>
          <w:lang w:val="it-IT"/>
        </w:rPr>
        <w:t>asking</w:t>
      </w:r>
      <w:proofErr w:type="spellEnd"/>
      <w:r>
        <w:rPr>
          <w:sz w:val="24"/>
          <w:szCs w:val="24"/>
          <w:lang w:val="it-IT"/>
        </w:rPr>
        <w:t xml:space="preserve"> </w:t>
      </w:r>
      <w:proofErr w:type="spellStart"/>
      <w:r>
        <w:rPr>
          <w:sz w:val="24"/>
          <w:szCs w:val="24"/>
          <w:lang w:val="it-IT"/>
        </w:rPr>
        <w:t>maybe</w:t>
      </w:r>
      <w:proofErr w:type="spellEnd"/>
      <w:r>
        <w:rPr>
          <w:sz w:val="24"/>
          <w:szCs w:val="24"/>
          <w:lang w:val="it-IT"/>
        </w:rPr>
        <w:t xml:space="preserve"> </w:t>
      </w:r>
      <w:proofErr w:type="spellStart"/>
      <w:r>
        <w:rPr>
          <w:sz w:val="24"/>
          <w:szCs w:val="24"/>
          <w:lang w:val="it-IT"/>
        </w:rPr>
        <w:t>also</w:t>
      </w:r>
      <w:proofErr w:type="spellEnd"/>
      <w:r>
        <w:rPr>
          <w:sz w:val="24"/>
          <w:szCs w:val="24"/>
          <w:lang w:val="it-IT"/>
        </w:rPr>
        <w:t xml:space="preserve"> some incentive by the city for </w:t>
      </w:r>
      <w:proofErr w:type="spellStart"/>
      <w:r>
        <w:rPr>
          <w:sz w:val="24"/>
          <w:szCs w:val="24"/>
          <w:lang w:val="it-IT"/>
        </w:rPr>
        <w:t>using</w:t>
      </w:r>
      <w:proofErr w:type="spellEnd"/>
      <w:r>
        <w:rPr>
          <w:sz w:val="24"/>
          <w:szCs w:val="24"/>
          <w:lang w:val="it-IT"/>
        </w:rPr>
        <w:t xml:space="preserve"> green car </w:t>
      </w:r>
      <w:proofErr w:type="spellStart"/>
      <w:r>
        <w:rPr>
          <w:sz w:val="24"/>
          <w:szCs w:val="24"/>
          <w:lang w:val="it-IT"/>
        </w:rPr>
        <w:t>that</w:t>
      </w:r>
      <w:proofErr w:type="spellEnd"/>
      <w:r>
        <w:rPr>
          <w:sz w:val="24"/>
          <w:szCs w:val="24"/>
          <w:lang w:val="it-IT"/>
        </w:rPr>
        <w:t xml:space="preserve"> take care </w:t>
      </w:r>
      <w:proofErr w:type="spellStart"/>
      <w:r>
        <w:rPr>
          <w:sz w:val="24"/>
          <w:szCs w:val="24"/>
          <w:lang w:val="it-IT"/>
        </w:rPr>
        <w:t>about</w:t>
      </w:r>
      <w:proofErr w:type="spellEnd"/>
      <w:r>
        <w:rPr>
          <w:sz w:val="24"/>
          <w:szCs w:val="24"/>
          <w:lang w:val="it-IT"/>
        </w:rPr>
        <w:t xml:space="preserve"> the </w:t>
      </w:r>
      <w:proofErr w:type="spellStart"/>
      <w:r>
        <w:rPr>
          <w:sz w:val="24"/>
          <w:szCs w:val="24"/>
          <w:lang w:val="it-IT"/>
        </w:rPr>
        <w:t>environment</w:t>
      </w:r>
      <w:proofErr w:type="spellEnd"/>
      <w:r>
        <w:rPr>
          <w:sz w:val="24"/>
          <w:szCs w:val="24"/>
        </w:rPr>
        <w:t>.</w:t>
      </w:r>
    </w:p>
    <w:p w:rsidR="00592B93" w:rsidRDefault="00592B93">
      <w:pPr>
        <w:pStyle w:val="Didefault"/>
        <w:rPr>
          <w:sz w:val="24"/>
          <w:szCs w:val="24"/>
        </w:rPr>
      </w:pPr>
    </w:p>
    <w:p w:rsidR="00592B93" w:rsidRDefault="000778F7">
      <w:pPr>
        <w:pStyle w:val="Didefault"/>
        <w:rPr>
          <w:sz w:val="24"/>
          <w:szCs w:val="24"/>
        </w:rPr>
      </w:pPr>
      <w:proofErr w:type="spellStart"/>
      <w:r>
        <w:rPr>
          <w:b/>
          <w:bCs/>
          <w:sz w:val="24"/>
          <w:szCs w:val="24"/>
          <w:lang w:val="fr-FR"/>
        </w:rPr>
        <w:t>Regulation</w:t>
      </w:r>
      <w:proofErr w:type="spellEnd"/>
      <w:r>
        <w:rPr>
          <w:b/>
          <w:bCs/>
          <w:sz w:val="24"/>
          <w:szCs w:val="24"/>
          <w:lang w:val="fr-FR"/>
        </w:rPr>
        <w:t xml:space="preserve"> </w:t>
      </w:r>
      <w:proofErr w:type="gramStart"/>
      <w:r>
        <w:rPr>
          <w:b/>
          <w:bCs/>
          <w:sz w:val="24"/>
          <w:szCs w:val="24"/>
          <w:lang w:val="fr-FR"/>
        </w:rPr>
        <w:t>change</w:t>
      </w:r>
      <w:r>
        <w:rPr>
          <w:sz w:val="24"/>
          <w:szCs w:val="24"/>
        </w:rPr>
        <w:t>:</w:t>
      </w:r>
      <w:proofErr w:type="gramEnd"/>
      <w:r>
        <w:rPr>
          <w:sz w:val="24"/>
          <w:szCs w:val="24"/>
        </w:rPr>
        <w:t xml:space="preserve"> local and State regulators can change the </w:t>
      </w:r>
      <w:r>
        <w:rPr>
          <w:sz w:val="24"/>
          <w:szCs w:val="24"/>
          <w:lang w:val="it-IT"/>
        </w:rPr>
        <w:t xml:space="preserve">car </w:t>
      </w:r>
      <w:proofErr w:type="spellStart"/>
      <w:r>
        <w:rPr>
          <w:sz w:val="24"/>
          <w:szCs w:val="24"/>
          <w:lang w:val="it-IT"/>
        </w:rPr>
        <w:t>sharing</w:t>
      </w:r>
      <w:proofErr w:type="spellEnd"/>
      <w:r>
        <w:rPr>
          <w:sz w:val="24"/>
          <w:szCs w:val="24"/>
        </w:rPr>
        <w:t xml:space="preserve"> regulation</w:t>
      </w:r>
      <w:r>
        <w:rPr>
          <w:sz w:val="24"/>
          <w:szCs w:val="24"/>
          <w:lang w:val="it-IT"/>
        </w:rPr>
        <w:t xml:space="preserve"> </w:t>
      </w:r>
      <w:r>
        <w:rPr>
          <w:sz w:val="24"/>
          <w:szCs w:val="24"/>
        </w:rPr>
        <w:t>at any time, and this could have an unpredictable impact on the</w:t>
      </w:r>
      <w:r>
        <w:rPr>
          <w:sz w:val="24"/>
          <w:szCs w:val="24"/>
          <w:lang w:val="it-IT"/>
        </w:rPr>
        <w:t xml:space="preserve"> </w:t>
      </w:r>
      <w:r>
        <w:rPr>
          <w:sz w:val="24"/>
          <w:szCs w:val="24"/>
        </w:rPr>
        <w:t xml:space="preserve">usage and the market penetration of our software. This risk </w:t>
      </w:r>
      <w:proofErr w:type="gramStart"/>
      <w:r>
        <w:rPr>
          <w:sz w:val="24"/>
          <w:szCs w:val="24"/>
        </w:rPr>
        <w:t>can be</w:t>
      </w:r>
      <w:r>
        <w:rPr>
          <w:sz w:val="24"/>
          <w:szCs w:val="24"/>
          <w:lang w:val="it-IT"/>
        </w:rPr>
        <w:t xml:space="preserve"> </w:t>
      </w:r>
      <w:r>
        <w:rPr>
          <w:sz w:val="24"/>
          <w:szCs w:val="24"/>
        </w:rPr>
        <w:t>partially avoided</w:t>
      </w:r>
      <w:proofErr w:type="gramEnd"/>
      <w:r>
        <w:rPr>
          <w:sz w:val="24"/>
          <w:szCs w:val="24"/>
        </w:rPr>
        <w:t xml:space="preserve"> by a good feasibility study. This issue </w:t>
      </w:r>
      <w:proofErr w:type="gramStart"/>
      <w:r>
        <w:rPr>
          <w:sz w:val="24"/>
          <w:szCs w:val="24"/>
        </w:rPr>
        <w:t>could be mitigated</w:t>
      </w:r>
      <w:proofErr w:type="gramEnd"/>
      <w:r>
        <w:rPr>
          <w:sz w:val="24"/>
          <w:szCs w:val="24"/>
          <w:lang w:val="it-IT"/>
        </w:rPr>
        <w:t xml:space="preserve"> </w:t>
      </w:r>
      <w:r>
        <w:rPr>
          <w:sz w:val="24"/>
          <w:szCs w:val="24"/>
        </w:rPr>
        <w:t>by doing lobbying on the political parties of the affected countries</w:t>
      </w:r>
      <w:r>
        <w:rPr>
          <w:sz w:val="24"/>
          <w:szCs w:val="24"/>
          <w:lang w:val="it-IT"/>
        </w:rPr>
        <w:t xml:space="preserve"> </w:t>
      </w:r>
      <w:r>
        <w:rPr>
          <w:sz w:val="24"/>
          <w:szCs w:val="24"/>
        </w:rPr>
        <w:t>(wherever this is legal).</w:t>
      </w:r>
      <w:r>
        <w:rPr>
          <w:sz w:val="24"/>
          <w:szCs w:val="24"/>
          <w:lang w:val="it-IT"/>
        </w:rPr>
        <w:t xml:space="preserve"> On the </w:t>
      </w:r>
      <w:proofErr w:type="spellStart"/>
      <w:r>
        <w:rPr>
          <w:sz w:val="24"/>
          <w:szCs w:val="24"/>
          <w:lang w:val="it-IT"/>
        </w:rPr>
        <w:t>other</w:t>
      </w:r>
      <w:proofErr w:type="spellEnd"/>
      <w:r>
        <w:rPr>
          <w:sz w:val="24"/>
          <w:szCs w:val="24"/>
          <w:lang w:val="it-IT"/>
        </w:rPr>
        <w:t xml:space="preserve"> part </w:t>
      </w:r>
      <w:proofErr w:type="spellStart"/>
      <w:r>
        <w:rPr>
          <w:sz w:val="24"/>
          <w:szCs w:val="24"/>
          <w:lang w:val="it-IT"/>
        </w:rPr>
        <w:t>as</w:t>
      </w:r>
      <w:proofErr w:type="spellEnd"/>
      <w:r>
        <w:rPr>
          <w:sz w:val="24"/>
          <w:szCs w:val="24"/>
          <w:lang w:val="it-IT"/>
        </w:rPr>
        <w:t xml:space="preserve"> in </w:t>
      </w:r>
      <w:proofErr w:type="spellStart"/>
      <w:r>
        <w:rPr>
          <w:sz w:val="24"/>
          <w:szCs w:val="24"/>
          <w:lang w:val="it-IT"/>
        </w:rPr>
        <w:t>PowerEnJoy</w:t>
      </w:r>
      <w:proofErr w:type="spellEnd"/>
      <w:r>
        <w:rPr>
          <w:sz w:val="24"/>
          <w:szCs w:val="24"/>
          <w:lang w:val="it-IT"/>
        </w:rPr>
        <w:t xml:space="preserve"> case </w:t>
      </w:r>
      <w:proofErr w:type="spellStart"/>
      <w:r>
        <w:rPr>
          <w:sz w:val="24"/>
          <w:szCs w:val="24"/>
          <w:lang w:val="it-IT"/>
        </w:rPr>
        <w:t>we</w:t>
      </w:r>
      <w:proofErr w:type="spellEnd"/>
      <w:r>
        <w:rPr>
          <w:sz w:val="24"/>
          <w:szCs w:val="24"/>
          <w:lang w:val="it-IT"/>
        </w:rPr>
        <w:t xml:space="preserve"> can be </w:t>
      </w:r>
      <w:proofErr w:type="spellStart"/>
      <w:r>
        <w:rPr>
          <w:sz w:val="24"/>
          <w:szCs w:val="24"/>
          <w:lang w:val="it-IT"/>
        </w:rPr>
        <w:t>helped</w:t>
      </w:r>
      <w:proofErr w:type="spellEnd"/>
      <w:r>
        <w:rPr>
          <w:sz w:val="24"/>
          <w:szCs w:val="24"/>
          <w:lang w:val="it-IT"/>
        </w:rPr>
        <w:t xml:space="preserve"> by </w:t>
      </w:r>
      <w:proofErr w:type="spellStart"/>
      <w:r>
        <w:rPr>
          <w:sz w:val="24"/>
          <w:szCs w:val="24"/>
          <w:lang w:val="it-IT"/>
        </w:rPr>
        <w:t>local</w:t>
      </w:r>
      <w:proofErr w:type="spellEnd"/>
      <w:r>
        <w:rPr>
          <w:sz w:val="24"/>
          <w:szCs w:val="24"/>
          <w:lang w:val="it-IT"/>
        </w:rPr>
        <w:t xml:space="preserve"> and State </w:t>
      </w:r>
      <w:proofErr w:type="spellStart"/>
      <w:r>
        <w:rPr>
          <w:sz w:val="24"/>
          <w:szCs w:val="24"/>
          <w:lang w:val="it-IT"/>
        </w:rPr>
        <w:t>regulator</w:t>
      </w:r>
      <w:proofErr w:type="spellEnd"/>
      <w:r>
        <w:rPr>
          <w:sz w:val="24"/>
          <w:szCs w:val="24"/>
          <w:lang w:val="it-IT"/>
        </w:rPr>
        <w:t xml:space="preserve"> </w:t>
      </w:r>
      <w:proofErr w:type="spellStart"/>
      <w:r>
        <w:rPr>
          <w:sz w:val="24"/>
          <w:szCs w:val="24"/>
          <w:lang w:val="it-IT"/>
        </w:rPr>
        <w:t>as</w:t>
      </w:r>
      <w:proofErr w:type="spellEnd"/>
      <w:r>
        <w:rPr>
          <w:sz w:val="24"/>
          <w:szCs w:val="24"/>
          <w:lang w:val="it-IT"/>
        </w:rPr>
        <w:t xml:space="preserve"> </w:t>
      </w:r>
      <w:proofErr w:type="spellStart"/>
      <w:r>
        <w:rPr>
          <w:sz w:val="24"/>
          <w:szCs w:val="24"/>
          <w:lang w:val="it-IT"/>
        </w:rPr>
        <w:t>doing</w:t>
      </w:r>
      <w:proofErr w:type="spellEnd"/>
      <w:r>
        <w:rPr>
          <w:sz w:val="24"/>
          <w:szCs w:val="24"/>
          <w:lang w:val="it-IT"/>
        </w:rPr>
        <w:t xml:space="preserve"> more green car </w:t>
      </w:r>
      <w:proofErr w:type="spellStart"/>
      <w:r>
        <w:rPr>
          <w:sz w:val="24"/>
          <w:szCs w:val="24"/>
          <w:lang w:val="it-IT"/>
        </w:rPr>
        <w:t>that</w:t>
      </w:r>
      <w:proofErr w:type="spellEnd"/>
      <w:r>
        <w:rPr>
          <w:sz w:val="24"/>
          <w:szCs w:val="24"/>
          <w:lang w:val="it-IT"/>
        </w:rPr>
        <w:t xml:space="preserve"> take care of the </w:t>
      </w:r>
      <w:proofErr w:type="spellStart"/>
      <w:r>
        <w:rPr>
          <w:sz w:val="24"/>
          <w:szCs w:val="24"/>
          <w:lang w:val="it-IT"/>
        </w:rPr>
        <w:t>environment</w:t>
      </w:r>
      <w:proofErr w:type="spellEnd"/>
      <w:r>
        <w:rPr>
          <w:sz w:val="24"/>
          <w:szCs w:val="24"/>
          <w:lang w:val="it-IT"/>
        </w:rPr>
        <w:t xml:space="preserve"> and in </w:t>
      </w:r>
      <w:proofErr w:type="spellStart"/>
      <w:r>
        <w:rPr>
          <w:sz w:val="24"/>
          <w:szCs w:val="24"/>
          <w:lang w:val="it-IT"/>
        </w:rPr>
        <w:t>this</w:t>
      </w:r>
      <w:proofErr w:type="spellEnd"/>
      <w:r>
        <w:rPr>
          <w:sz w:val="24"/>
          <w:szCs w:val="24"/>
          <w:lang w:val="it-IT"/>
        </w:rPr>
        <w:t xml:space="preserve"> way </w:t>
      </w:r>
      <w:proofErr w:type="spellStart"/>
      <w:r>
        <w:rPr>
          <w:sz w:val="24"/>
          <w:szCs w:val="24"/>
          <w:lang w:val="it-IT"/>
        </w:rPr>
        <w:t>people</w:t>
      </w:r>
      <w:proofErr w:type="spellEnd"/>
      <w:r>
        <w:rPr>
          <w:sz w:val="24"/>
          <w:szCs w:val="24"/>
          <w:lang w:val="it-IT"/>
        </w:rPr>
        <w:t xml:space="preserve"> can </w:t>
      </w:r>
      <w:proofErr w:type="spellStart"/>
      <w:r>
        <w:rPr>
          <w:sz w:val="24"/>
          <w:szCs w:val="24"/>
          <w:lang w:val="it-IT"/>
        </w:rPr>
        <w:t>have</w:t>
      </w:r>
      <w:proofErr w:type="spellEnd"/>
      <w:r>
        <w:rPr>
          <w:sz w:val="24"/>
          <w:szCs w:val="24"/>
          <w:lang w:val="it-IT"/>
        </w:rPr>
        <w:t xml:space="preserve"> more benefit </w:t>
      </w:r>
      <w:proofErr w:type="spellStart"/>
      <w:r>
        <w:rPr>
          <w:sz w:val="24"/>
          <w:szCs w:val="24"/>
          <w:lang w:val="it-IT"/>
        </w:rPr>
        <w:t>using</w:t>
      </w:r>
      <w:proofErr w:type="spellEnd"/>
      <w:r>
        <w:rPr>
          <w:sz w:val="24"/>
          <w:szCs w:val="24"/>
          <w:lang w:val="it-IT"/>
        </w:rPr>
        <w:t xml:space="preserve"> </w:t>
      </w:r>
      <w:proofErr w:type="spellStart"/>
      <w:r>
        <w:rPr>
          <w:sz w:val="24"/>
          <w:szCs w:val="24"/>
          <w:lang w:val="it-IT"/>
        </w:rPr>
        <w:t>our</w:t>
      </w:r>
      <w:proofErr w:type="spellEnd"/>
      <w:r>
        <w:rPr>
          <w:sz w:val="24"/>
          <w:szCs w:val="24"/>
          <w:lang w:val="it-IT"/>
        </w:rPr>
        <w:t xml:space="preserve"> </w:t>
      </w:r>
      <w:proofErr w:type="spellStart"/>
      <w:r>
        <w:rPr>
          <w:sz w:val="24"/>
          <w:szCs w:val="24"/>
          <w:lang w:val="it-IT"/>
        </w:rPr>
        <w:t>cars</w:t>
      </w:r>
      <w:proofErr w:type="spellEnd"/>
      <w:r>
        <w:rPr>
          <w:sz w:val="24"/>
          <w:szCs w:val="24"/>
          <w:lang w:val="it-IT"/>
        </w:rPr>
        <w:t>.</w:t>
      </w:r>
    </w:p>
    <w:p w:rsidR="00592B93" w:rsidRDefault="00592B93">
      <w:pPr>
        <w:pStyle w:val="Didefault"/>
        <w:rPr>
          <w:sz w:val="24"/>
          <w:szCs w:val="24"/>
        </w:rPr>
      </w:pPr>
    </w:p>
    <w:p w:rsidR="00592B93" w:rsidRDefault="000778F7">
      <w:pPr>
        <w:pStyle w:val="Didefault"/>
      </w:pPr>
      <w:r>
        <w:rPr>
          <w:b/>
          <w:bCs/>
          <w:sz w:val="24"/>
          <w:szCs w:val="24"/>
          <w:lang w:val="it-IT"/>
        </w:rPr>
        <w:t>Competitors</w:t>
      </w:r>
      <w:r>
        <w:rPr>
          <w:sz w:val="24"/>
          <w:szCs w:val="24"/>
        </w:rPr>
        <w:t>: other companies</w:t>
      </w:r>
      <w:r>
        <w:rPr>
          <w:sz w:val="24"/>
          <w:szCs w:val="24"/>
          <w:lang w:val="it-IT"/>
        </w:rPr>
        <w:t xml:space="preserve"> </w:t>
      </w:r>
      <w:proofErr w:type="spellStart"/>
      <w:r>
        <w:rPr>
          <w:sz w:val="24"/>
          <w:szCs w:val="24"/>
          <w:lang w:val="it-IT"/>
        </w:rPr>
        <w:t>like</w:t>
      </w:r>
      <w:proofErr w:type="spellEnd"/>
      <w:r>
        <w:rPr>
          <w:sz w:val="24"/>
          <w:szCs w:val="24"/>
          <w:lang w:val="it-IT"/>
        </w:rPr>
        <w:t xml:space="preserve"> </w:t>
      </w:r>
      <w:proofErr w:type="spellStart"/>
      <w:r>
        <w:rPr>
          <w:sz w:val="24"/>
          <w:szCs w:val="24"/>
          <w:lang w:val="it-IT"/>
        </w:rPr>
        <w:t>Enjoy</w:t>
      </w:r>
      <w:proofErr w:type="spellEnd"/>
      <w:r>
        <w:rPr>
          <w:sz w:val="24"/>
          <w:szCs w:val="24"/>
          <w:lang w:val="it-IT"/>
        </w:rPr>
        <w:t xml:space="preserve"> or car2GO </w:t>
      </w:r>
      <w:proofErr w:type="spellStart"/>
      <w:r>
        <w:rPr>
          <w:sz w:val="24"/>
          <w:szCs w:val="24"/>
          <w:lang w:val="it-IT"/>
        </w:rPr>
        <w:t>as</w:t>
      </w:r>
      <w:proofErr w:type="spellEnd"/>
      <w:r>
        <w:rPr>
          <w:sz w:val="24"/>
          <w:szCs w:val="24"/>
        </w:rPr>
        <w:t xml:space="preserve"> can build equivalent or better products at</w:t>
      </w:r>
      <w:r>
        <w:rPr>
          <w:sz w:val="24"/>
          <w:szCs w:val="24"/>
          <w:lang w:val="it-IT"/>
        </w:rPr>
        <w:t xml:space="preserve"> </w:t>
      </w:r>
      <w:r>
        <w:rPr>
          <w:sz w:val="24"/>
          <w:szCs w:val="24"/>
        </w:rPr>
        <w:t xml:space="preserve">a lower price and put </w:t>
      </w:r>
      <w:proofErr w:type="spellStart"/>
      <w:r>
        <w:rPr>
          <w:sz w:val="24"/>
          <w:szCs w:val="24"/>
          <w:lang w:val="it-IT"/>
        </w:rPr>
        <w:t>PowerEnJoy</w:t>
      </w:r>
      <w:proofErr w:type="spellEnd"/>
      <w:r>
        <w:rPr>
          <w:sz w:val="24"/>
          <w:szCs w:val="24"/>
        </w:rPr>
        <w:t xml:space="preserve"> out of the market. The competitiveness</w:t>
      </w:r>
      <w:r>
        <w:rPr>
          <w:sz w:val="24"/>
          <w:szCs w:val="24"/>
          <w:lang w:val="it-IT"/>
        </w:rPr>
        <w:t xml:space="preserve"> </w:t>
      </w:r>
      <w:r>
        <w:rPr>
          <w:sz w:val="24"/>
          <w:szCs w:val="24"/>
        </w:rPr>
        <w:t xml:space="preserve">of our product </w:t>
      </w:r>
      <w:proofErr w:type="gramStart"/>
      <w:r>
        <w:rPr>
          <w:sz w:val="24"/>
          <w:szCs w:val="24"/>
        </w:rPr>
        <w:t>must be</w:t>
      </w:r>
      <w:r>
        <w:rPr>
          <w:sz w:val="24"/>
          <w:szCs w:val="24"/>
          <w:lang w:val="it-IT"/>
        </w:rPr>
        <w:t xml:space="preserve"> </w:t>
      </w:r>
      <w:r>
        <w:rPr>
          <w:sz w:val="24"/>
          <w:szCs w:val="24"/>
        </w:rPr>
        <w:t>continuously enhanced</w:t>
      </w:r>
      <w:proofErr w:type="gramEnd"/>
      <w:r>
        <w:rPr>
          <w:sz w:val="24"/>
          <w:szCs w:val="24"/>
        </w:rPr>
        <w:t xml:space="preserve"> by introducing</w:t>
      </w:r>
      <w:r>
        <w:rPr>
          <w:sz w:val="24"/>
          <w:szCs w:val="24"/>
          <w:lang w:val="it-IT"/>
        </w:rPr>
        <w:t xml:space="preserve"> </w:t>
      </w:r>
      <w:r>
        <w:rPr>
          <w:sz w:val="24"/>
          <w:szCs w:val="24"/>
        </w:rPr>
        <w:t>innovative features</w:t>
      </w:r>
      <w:r>
        <w:rPr>
          <w:sz w:val="24"/>
          <w:szCs w:val="24"/>
          <w:lang w:val="it-IT"/>
        </w:rPr>
        <w:t xml:space="preserve"> or introduce </w:t>
      </w:r>
      <w:proofErr w:type="spellStart"/>
      <w:r>
        <w:rPr>
          <w:sz w:val="24"/>
          <w:szCs w:val="24"/>
          <w:lang w:val="it-IT"/>
        </w:rPr>
        <w:t>discounts</w:t>
      </w:r>
      <w:proofErr w:type="spellEnd"/>
      <w:r>
        <w:rPr>
          <w:sz w:val="24"/>
          <w:szCs w:val="24"/>
          <w:lang w:val="it-IT"/>
        </w:rPr>
        <w:t xml:space="preserve"> </w:t>
      </w:r>
      <w:proofErr w:type="spellStart"/>
      <w:r>
        <w:rPr>
          <w:sz w:val="24"/>
          <w:szCs w:val="24"/>
          <w:lang w:val="it-IT"/>
        </w:rPr>
        <w:t>as</w:t>
      </w:r>
      <w:proofErr w:type="spellEnd"/>
      <w:r>
        <w:rPr>
          <w:sz w:val="24"/>
          <w:szCs w:val="24"/>
          <w:lang w:val="it-IT"/>
        </w:rPr>
        <w:t xml:space="preserve"> the </w:t>
      </w:r>
      <w:proofErr w:type="spellStart"/>
      <w:r>
        <w:rPr>
          <w:sz w:val="24"/>
          <w:szCs w:val="24"/>
          <w:lang w:val="it-IT"/>
        </w:rPr>
        <w:t>stakeholders</w:t>
      </w:r>
      <w:proofErr w:type="spellEnd"/>
      <w:r>
        <w:rPr>
          <w:sz w:val="24"/>
          <w:szCs w:val="24"/>
          <w:lang w:val="it-IT"/>
        </w:rPr>
        <w:t xml:space="preserve"> </w:t>
      </w:r>
      <w:proofErr w:type="spellStart"/>
      <w:r>
        <w:rPr>
          <w:sz w:val="24"/>
          <w:szCs w:val="24"/>
          <w:lang w:val="it-IT"/>
        </w:rPr>
        <w:t>yet</w:t>
      </w:r>
      <w:proofErr w:type="spellEnd"/>
      <w:r>
        <w:rPr>
          <w:sz w:val="24"/>
          <w:szCs w:val="24"/>
          <w:lang w:val="it-IT"/>
        </w:rPr>
        <w:t xml:space="preserve"> </w:t>
      </w:r>
      <w:proofErr w:type="spellStart"/>
      <w:r>
        <w:rPr>
          <w:sz w:val="24"/>
          <w:szCs w:val="24"/>
          <w:lang w:val="it-IT"/>
        </w:rPr>
        <w:t>asked</w:t>
      </w:r>
      <w:proofErr w:type="spellEnd"/>
      <w:r>
        <w:rPr>
          <w:sz w:val="24"/>
          <w:szCs w:val="24"/>
          <w:lang w:val="it-IT"/>
        </w:rPr>
        <w:t xml:space="preserve"> to </w:t>
      </w:r>
      <w:proofErr w:type="spellStart"/>
      <w:r>
        <w:rPr>
          <w:sz w:val="24"/>
          <w:szCs w:val="24"/>
          <w:lang w:val="it-IT"/>
        </w:rPr>
        <w:t>implement</w:t>
      </w:r>
      <w:proofErr w:type="spellEnd"/>
      <w:r>
        <w:rPr>
          <w:sz w:val="24"/>
          <w:szCs w:val="24"/>
        </w:rPr>
        <w:t>.</w:t>
      </w:r>
    </w:p>
    <w:sectPr w:rsidR="00592B93">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5BE" w:rsidRDefault="005D45BE">
      <w:r>
        <w:separator/>
      </w:r>
    </w:p>
  </w:endnote>
  <w:endnote w:type="continuationSeparator" w:id="0">
    <w:p w:rsidR="005D45BE" w:rsidRDefault="005D4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F7" w:rsidRDefault="000778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5BE" w:rsidRDefault="005D45BE">
      <w:r>
        <w:separator/>
      </w:r>
    </w:p>
  </w:footnote>
  <w:footnote w:type="continuationSeparator" w:id="0">
    <w:p w:rsidR="005D45BE" w:rsidRDefault="005D4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F7" w:rsidRDefault="000778F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93"/>
    <w:rsid w:val="000778F7"/>
    <w:rsid w:val="002C75CB"/>
    <w:rsid w:val="00592B93"/>
    <w:rsid w:val="005D45BE"/>
    <w:rsid w:val="00AD06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CDFA80-A96A-4D4A-AB11-3562B798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idefault">
    <w:name w:val="Di default"/>
    <w:rPr>
      <w:rFonts w:ascii="Helvetica" w:hAnsi="Helvetica" w:cs="Arial Unicode MS"/>
      <w:color w:val="000000"/>
      <w:sz w:val="22"/>
      <w:szCs w:val="22"/>
      <w:lang w:val="en-US"/>
    </w:rPr>
  </w:style>
  <w:style w:type="paragraph" w:customStyle="1" w:styleId="Stiletabella3">
    <w:name w:val="Stile tabella 3"/>
    <w:rPr>
      <w:rFonts w:ascii="Helvetica" w:hAnsi="Helvetica" w:cs="Arial Unicode MS"/>
      <w:color w:val="FEFFFE"/>
      <w:lang w:val="en-US"/>
    </w:rPr>
  </w:style>
  <w:style w:type="paragraph" w:customStyle="1" w:styleId="Stiletabella6">
    <w:name w:val="Stile tabella 6"/>
    <w:rPr>
      <w:rFonts w:ascii="Helvetica" w:hAnsi="Helvetica" w:cs="Arial Unicode MS"/>
      <w:color w:val="357CA2"/>
    </w:rPr>
  </w:style>
  <w:style w:type="paragraph" w:customStyle="1" w:styleId="Stiletabella2">
    <w:name w:val="Stile tabella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3606</Words>
  <Characters>20556</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Ferrer</cp:lastModifiedBy>
  <cp:revision>3</cp:revision>
  <dcterms:created xsi:type="dcterms:W3CDTF">2017-01-22T12:42:00Z</dcterms:created>
  <dcterms:modified xsi:type="dcterms:W3CDTF">2017-01-22T13:10:00Z</dcterms:modified>
</cp:coreProperties>
</file>