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87E756" w14:textId="5546D2FD" w:rsidR="00F020A1" w:rsidRDefault="00F020A1" w:rsidP="008B7A5D">
      <w:pPr>
        <w:rPr>
          <w:rFonts w:asciiTheme="minorHAnsi" w:hAnsiTheme="minorHAnsi"/>
          <w:b/>
          <w:sz w:val="21"/>
          <w:szCs w:val="21"/>
        </w:rPr>
      </w:pPr>
      <w:r>
        <w:rPr>
          <w:rFonts w:asciiTheme="minorHAnsi" w:hAnsiTheme="minorHAnsi"/>
          <w:b/>
          <w:noProof/>
          <w:sz w:val="21"/>
          <w:szCs w:val="21"/>
          <w:lang w:val="en-SG" w:eastAsia="en-SG"/>
        </w:rPr>
        <w:drawing>
          <wp:anchor distT="0" distB="0" distL="114300" distR="114300" simplePos="0" relativeHeight="251659264" behindDoc="1" locked="0" layoutInCell="1" allowOverlap="1" wp14:anchorId="22650490" wp14:editId="708EDDB0">
            <wp:simplePos x="0" y="0"/>
            <wp:positionH relativeFrom="column">
              <wp:posOffset>5600700</wp:posOffset>
            </wp:positionH>
            <wp:positionV relativeFrom="paragraph">
              <wp:posOffset>68580</wp:posOffset>
            </wp:positionV>
            <wp:extent cx="990600" cy="1257300"/>
            <wp:effectExtent l="0" t="0" r="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0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0600" cy="1257300"/>
                    </a:xfrm>
                    <a:prstGeom prst="rect">
                      <a:avLst/>
                    </a:prstGeom>
                  </pic:spPr>
                </pic:pic>
              </a:graphicData>
            </a:graphic>
            <wp14:sizeRelH relativeFrom="page">
              <wp14:pctWidth>0</wp14:pctWidth>
            </wp14:sizeRelH>
            <wp14:sizeRelV relativeFrom="page">
              <wp14:pctHeight>0</wp14:pctHeight>
            </wp14:sizeRelV>
          </wp:anchor>
        </w:drawing>
      </w:r>
    </w:p>
    <w:p w14:paraId="74C291C0" w14:textId="77777777" w:rsidR="00FF6175" w:rsidRPr="00AA16E5" w:rsidRDefault="00904241" w:rsidP="008B7A5D">
      <w:pPr>
        <w:ind w:left="284" w:hanging="284"/>
        <w:jc w:val="center"/>
        <w:rPr>
          <w:rFonts w:asciiTheme="minorHAnsi" w:hAnsiTheme="minorHAnsi"/>
          <w:b/>
          <w:sz w:val="21"/>
          <w:szCs w:val="21"/>
        </w:rPr>
      </w:pPr>
      <w:r>
        <w:rPr>
          <w:rFonts w:asciiTheme="minorHAnsi" w:hAnsiTheme="minorHAnsi"/>
          <w:b/>
          <w:sz w:val="21"/>
          <w:szCs w:val="21"/>
        </w:rPr>
        <w:t>Radhika Singh</w:t>
      </w:r>
    </w:p>
    <w:p w14:paraId="675E65D6" w14:textId="05FA8475" w:rsidR="00FF6175" w:rsidRPr="00AA16E5" w:rsidRDefault="00D442DB" w:rsidP="00D442DB">
      <w:pPr>
        <w:tabs>
          <w:tab w:val="center" w:pos="5233"/>
          <w:tab w:val="left" w:pos="9570"/>
        </w:tabs>
        <w:rPr>
          <w:rFonts w:asciiTheme="minorHAnsi" w:hAnsiTheme="minorHAnsi" w:cstheme="minorHAnsi"/>
          <w:sz w:val="21"/>
          <w:szCs w:val="21"/>
        </w:rPr>
      </w:pPr>
      <w:r>
        <w:rPr>
          <w:rFonts w:asciiTheme="minorHAnsi" w:hAnsiTheme="minorHAnsi" w:cstheme="minorHAnsi"/>
          <w:sz w:val="21"/>
          <w:szCs w:val="21"/>
        </w:rPr>
        <w:tab/>
      </w:r>
      <w:r w:rsidR="00904241">
        <w:rPr>
          <w:rFonts w:asciiTheme="minorHAnsi" w:hAnsiTheme="minorHAnsi" w:cstheme="minorHAnsi"/>
          <w:sz w:val="21"/>
          <w:szCs w:val="21"/>
        </w:rPr>
        <w:t>Blk 241</w:t>
      </w:r>
      <w:r w:rsidR="00BB35E0" w:rsidRPr="00AA16E5">
        <w:rPr>
          <w:rFonts w:asciiTheme="minorHAnsi" w:hAnsiTheme="minorHAnsi" w:cstheme="minorHAnsi"/>
          <w:sz w:val="21"/>
          <w:szCs w:val="21"/>
        </w:rPr>
        <w:t>,</w:t>
      </w:r>
      <w:r w:rsidR="00904241">
        <w:rPr>
          <w:rFonts w:asciiTheme="minorHAnsi" w:hAnsiTheme="minorHAnsi" w:cstheme="minorHAnsi"/>
          <w:sz w:val="21"/>
          <w:szCs w:val="21"/>
        </w:rPr>
        <w:t>Kim Keat Link</w:t>
      </w:r>
      <w:r>
        <w:rPr>
          <w:rFonts w:asciiTheme="minorHAnsi" w:hAnsiTheme="minorHAnsi" w:cstheme="minorHAnsi"/>
          <w:sz w:val="21"/>
          <w:szCs w:val="21"/>
        </w:rPr>
        <w:tab/>
      </w:r>
    </w:p>
    <w:p w14:paraId="2B75C2F2" w14:textId="77777777" w:rsidR="00BB35E0" w:rsidRDefault="00904241" w:rsidP="008B7A5D">
      <w:pPr>
        <w:jc w:val="center"/>
        <w:rPr>
          <w:rFonts w:asciiTheme="minorHAnsi" w:hAnsiTheme="minorHAnsi" w:cstheme="minorHAnsi"/>
          <w:sz w:val="21"/>
          <w:szCs w:val="21"/>
        </w:rPr>
      </w:pPr>
      <w:r>
        <w:rPr>
          <w:rFonts w:asciiTheme="minorHAnsi" w:hAnsiTheme="minorHAnsi" w:cstheme="minorHAnsi"/>
          <w:sz w:val="21"/>
          <w:szCs w:val="21"/>
        </w:rPr>
        <w:t>#08-191</w:t>
      </w:r>
    </w:p>
    <w:p w14:paraId="5FC48F96" w14:textId="77777777" w:rsidR="00904241" w:rsidRDefault="00904241" w:rsidP="008B7A5D">
      <w:pPr>
        <w:jc w:val="center"/>
        <w:rPr>
          <w:rFonts w:asciiTheme="minorHAnsi" w:hAnsiTheme="minorHAnsi" w:cstheme="minorHAnsi"/>
          <w:sz w:val="21"/>
          <w:szCs w:val="21"/>
        </w:rPr>
      </w:pPr>
      <w:r>
        <w:rPr>
          <w:rFonts w:asciiTheme="minorHAnsi" w:hAnsiTheme="minorHAnsi" w:cstheme="minorHAnsi"/>
          <w:sz w:val="21"/>
          <w:szCs w:val="21"/>
        </w:rPr>
        <w:t>Singapore 310241</w:t>
      </w:r>
    </w:p>
    <w:p w14:paraId="12C546E2" w14:textId="5704A7DC" w:rsidR="00BB35E0" w:rsidRDefault="003758F3" w:rsidP="008B7A5D">
      <w:pPr>
        <w:jc w:val="center"/>
        <w:rPr>
          <w:rStyle w:val="Hyperlink"/>
          <w:rFonts w:asciiTheme="minorHAnsi" w:hAnsiTheme="minorHAnsi" w:cstheme="minorHAnsi"/>
          <w:sz w:val="21"/>
          <w:szCs w:val="21"/>
        </w:rPr>
      </w:pPr>
      <w:hyperlink r:id="rId9" w:history="1">
        <w:r w:rsidR="00E5770F" w:rsidRPr="00BB5E6C">
          <w:rPr>
            <w:rStyle w:val="Hyperlink"/>
            <w:rFonts w:asciiTheme="minorHAnsi" w:hAnsiTheme="minorHAnsi" w:cstheme="minorHAnsi"/>
            <w:sz w:val="21"/>
            <w:szCs w:val="21"/>
          </w:rPr>
          <w:t>radhikasingh.sg@gmail.com</w:t>
        </w:r>
      </w:hyperlink>
    </w:p>
    <w:p w14:paraId="68A891D0" w14:textId="146D5F11" w:rsidR="008B7A5D" w:rsidRPr="00AA16E5" w:rsidRDefault="008B7A5D" w:rsidP="008B7A5D">
      <w:pPr>
        <w:rPr>
          <w:rFonts w:asciiTheme="minorHAnsi" w:hAnsiTheme="minorHAnsi" w:cstheme="minorHAnsi"/>
          <w:sz w:val="21"/>
          <w:szCs w:val="21"/>
        </w:rPr>
      </w:pPr>
      <w:r>
        <w:rPr>
          <w:rFonts w:asciiTheme="minorHAnsi" w:hAnsiTheme="minorHAnsi" w:cstheme="minorHAnsi"/>
          <w:sz w:val="21"/>
          <w:szCs w:val="21"/>
        </w:rPr>
        <w:t xml:space="preserve">                                                                                        Nationality: Singaporean</w:t>
      </w:r>
    </w:p>
    <w:p w14:paraId="353D1A54" w14:textId="77777777" w:rsidR="00BB35E0" w:rsidRPr="00AA16E5" w:rsidRDefault="00904241" w:rsidP="008B7A5D">
      <w:pPr>
        <w:jc w:val="center"/>
        <w:rPr>
          <w:rFonts w:asciiTheme="minorHAnsi" w:hAnsiTheme="minorHAnsi" w:cstheme="minorHAnsi"/>
          <w:sz w:val="21"/>
          <w:szCs w:val="21"/>
        </w:rPr>
      </w:pPr>
      <w:r>
        <w:rPr>
          <w:rFonts w:asciiTheme="minorHAnsi" w:hAnsiTheme="minorHAnsi" w:cstheme="minorHAnsi"/>
          <w:sz w:val="21"/>
          <w:szCs w:val="21"/>
        </w:rPr>
        <w:t>+65-91 999 098</w:t>
      </w:r>
    </w:p>
    <w:p w14:paraId="0427D446" w14:textId="77777777" w:rsidR="00585732" w:rsidRPr="00AA16E5" w:rsidRDefault="00585732" w:rsidP="00BB35E0">
      <w:pPr>
        <w:jc w:val="both"/>
        <w:rPr>
          <w:rFonts w:asciiTheme="minorHAnsi" w:hAnsiTheme="minorHAnsi" w:cstheme="minorHAnsi"/>
          <w:b/>
          <w:sz w:val="21"/>
          <w:szCs w:val="21"/>
          <w:u w:val="single"/>
        </w:rPr>
      </w:pPr>
    </w:p>
    <w:p w14:paraId="42D96FF8" w14:textId="11A1CFEE" w:rsidR="0053694E" w:rsidRDefault="00892DC4" w:rsidP="00585732">
      <w:pPr>
        <w:jc w:val="both"/>
        <w:rPr>
          <w:rFonts w:asciiTheme="minorHAnsi" w:hAnsiTheme="minorHAnsi" w:cstheme="minorHAnsi"/>
          <w:sz w:val="21"/>
          <w:szCs w:val="21"/>
        </w:rPr>
      </w:pPr>
      <w:r>
        <w:rPr>
          <w:rFonts w:asciiTheme="minorHAnsi" w:hAnsiTheme="minorHAnsi" w:cstheme="minorHAnsi"/>
          <w:sz w:val="21"/>
          <w:szCs w:val="21"/>
        </w:rPr>
        <w:t xml:space="preserve">I </w:t>
      </w:r>
      <w:r w:rsidR="0016302F">
        <w:rPr>
          <w:rFonts w:asciiTheme="minorHAnsi" w:hAnsiTheme="minorHAnsi" w:cstheme="minorHAnsi"/>
          <w:sz w:val="21"/>
          <w:szCs w:val="21"/>
        </w:rPr>
        <w:t>am</w:t>
      </w:r>
      <w:r>
        <w:rPr>
          <w:rFonts w:asciiTheme="minorHAnsi" w:hAnsiTheme="minorHAnsi" w:cstheme="minorHAnsi"/>
          <w:sz w:val="21"/>
          <w:szCs w:val="21"/>
        </w:rPr>
        <w:t xml:space="preserve"> one who can work very well both, as an individual </w:t>
      </w:r>
      <w:r w:rsidR="007E36E5">
        <w:rPr>
          <w:rFonts w:asciiTheme="minorHAnsi" w:hAnsiTheme="minorHAnsi" w:cstheme="minorHAnsi"/>
          <w:sz w:val="21"/>
          <w:szCs w:val="21"/>
        </w:rPr>
        <w:t>and</w:t>
      </w:r>
      <w:r>
        <w:rPr>
          <w:rFonts w:asciiTheme="minorHAnsi" w:hAnsiTheme="minorHAnsi" w:cstheme="minorHAnsi"/>
          <w:sz w:val="21"/>
          <w:szCs w:val="21"/>
        </w:rPr>
        <w:t xml:space="preserve"> in a team. Hard work and enthusiasm are the two pillars that define the work that I do. With that, I have been able to work in situations even when minimal direction has been offered. Creating solutions to meet changing busines</w:t>
      </w:r>
      <w:r w:rsidR="0016302F">
        <w:rPr>
          <w:rFonts w:asciiTheme="minorHAnsi" w:hAnsiTheme="minorHAnsi" w:cstheme="minorHAnsi"/>
          <w:sz w:val="21"/>
          <w:szCs w:val="21"/>
        </w:rPr>
        <w:t xml:space="preserve">s demands is something I have been doing and </w:t>
      </w:r>
      <w:r w:rsidR="00D014EA">
        <w:rPr>
          <w:rFonts w:asciiTheme="minorHAnsi" w:hAnsiTheme="minorHAnsi" w:cstheme="minorHAnsi"/>
          <w:sz w:val="21"/>
          <w:szCs w:val="21"/>
        </w:rPr>
        <w:t xml:space="preserve">am </w:t>
      </w:r>
      <w:r w:rsidR="0016302F">
        <w:rPr>
          <w:rFonts w:asciiTheme="minorHAnsi" w:hAnsiTheme="minorHAnsi" w:cstheme="minorHAnsi"/>
          <w:sz w:val="21"/>
          <w:szCs w:val="21"/>
        </w:rPr>
        <w:t>very comfortable with. I enjoy working with figures and h</w:t>
      </w:r>
      <w:r w:rsidR="0053694E">
        <w:rPr>
          <w:rFonts w:asciiTheme="minorHAnsi" w:hAnsiTheme="minorHAnsi" w:cstheme="minorHAnsi"/>
          <w:sz w:val="21"/>
          <w:szCs w:val="21"/>
        </w:rPr>
        <w:t>ave a high attention to detail.</w:t>
      </w:r>
      <w:r w:rsidR="00D014EA">
        <w:rPr>
          <w:rFonts w:asciiTheme="minorHAnsi" w:hAnsiTheme="minorHAnsi" w:cstheme="minorHAnsi"/>
          <w:sz w:val="21"/>
          <w:szCs w:val="21"/>
        </w:rPr>
        <w:t xml:space="preserve"> I </w:t>
      </w:r>
      <w:r w:rsidR="001D1BF8">
        <w:rPr>
          <w:rFonts w:asciiTheme="minorHAnsi" w:hAnsiTheme="minorHAnsi" w:cstheme="minorHAnsi"/>
          <w:sz w:val="21"/>
          <w:szCs w:val="21"/>
        </w:rPr>
        <w:t>have experience with both US GAA</w:t>
      </w:r>
      <w:r w:rsidR="00D014EA">
        <w:rPr>
          <w:rFonts w:asciiTheme="minorHAnsi" w:hAnsiTheme="minorHAnsi" w:cstheme="minorHAnsi"/>
          <w:sz w:val="21"/>
          <w:szCs w:val="21"/>
        </w:rPr>
        <w:t>P and IFRS reporting standards.</w:t>
      </w:r>
      <w:r w:rsidR="0053694E">
        <w:rPr>
          <w:rFonts w:asciiTheme="minorHAnsi" w:hAnsiTheme="minorHAnsi" w:cstheme="minorHAnsi"/>
          <w:sz w:val="21"/>
          <w:szCs w:val="21"/>
        </w:rPr>
        <w:t xml:space="preserve"> Being</w:t>
      </w:r>
      <w:r w:rsidR="0016302F">
        <w:rPr>
          <w:rFonts w:asciiTheme="minorHAnsi" w:hAnsiTheme="minorHAnsi" w:cstheme="minorHAnsi"/>
          <w:sz w:val="21"/>
          <w:szCs w:val="21"/>
        </w:rPr>
        <w:t xml:space="preserve"> prof</w:t>
      </w:r>
      <w:r w:rsidR="0053694E">
        <w:rPr>
          <w:rFonts w:asciiTheme="minorHAnsi" w:hAnsiTheme="minorHAnsi" w:cstheme="minorHAnsi"/>
          <w:sz w:val="21"/>
          <w:szCs w:val="21"/>
        </w:rPr>
        <w:t xml:space="preserve">icient in Microsoft Dynamics </w:t>
      </w:r>
      <w:r w:rsidR="0016302F">
        <w:rPr>
          <w:rFonts w:asciiTheme="minorHAnsi" w:hAnsiTheme="minorHAnsi" w:cstheme="minorHAnsi"/>
          <w:sz w:val="21"/>
          <w:szCs w:val="21"/>
        </w:rPr>
        <w:t>(</w:t>
      </w:r>
      <w:r w:rsidR="0053694E">
        <w:rPr>
          <w:rFonts w:asciiTheme="minorHAnsi" w:hAnsiTheme="minorHAnsi" w:cstheme="minorHAnsi"/>
          <w:sz w:val="21"/>
          <w:szCs w:val="21"/>
        </w:rPr>
        <w:t>Great Plains &amp; Solomon) and SQL naturally makes me a fit for a Finance position.</w:t>
      </w:r>
      <w:r w:rsidR="00D014EA">
        <w:rPr>
          <w:rFonts w:asciiTheme="minorHAnsi" w:hAnsiTheme="minorHAnsi" w:cstheme="minorHAnsi"/>
          <w:sz w:val="21"/>
          <w:szCs w:val="21"/>
        </w:rPr>
        <w:t xml:space="preserve"> </w:t>
      </w:r>
    </w:p>
    <w:p w14:paraId="05402853" w14:textId="77777777" w:rsidR="00BE6016" w:rsidRPr="00AA16E5" w:rsidRDefault="00BE6016" w:rsidP="00585732">
      <w:pPr>
        <w:jc w:val="both"/>
        <w:rPr>
          <w:rFonts w:asciiTheme="minorHAnsi" w:hAnsiTheme="minorHAnsi" w:cstheme="minorHAnsi"/>
          <w:sz w:val="21"/>
          <w:szCs w:val="21"/>
        </w:rPr>
      </w:pPr>
    </w:p>
    <w:p w14:paraId="7CC1D941" w14:textId="587BBAD8" w:rsidR="00BB35E0" w:rsidRDefault="00BB35E0" w:rsidP="00585732">
      <w:pPr>
        <w:jc w:val="both"/>
        <w:rPr>
          <w:rFonts w:asciiTheme="minorHAnsi" w:hAnsiTheme="minorHAnsi" w:cstheme="minorHAnsi"/>
          <w:b/>
          <w:sz w:val="21"/>
          <w:szCs w:val="21"/>
        </w:rPr>
      </w:pPr>
      <w:r w:rsidRPr="00AA16E5">
        <w:rPr>
          <w:rFonts w:asciiTheme="minorHAnsi" w:hAnsiTheme="minorHAnsi" w:cstheme="minorHAnsi"/>
          <w:b/>
          <w:sz w:val="21"/>
          <w:szCs w:val="21"/>
        </w:rPr>
        <w:t>Professional Experience</w:t>
      </w:r>
    </w:p>
    <w:p w14:paraId="1DBBD0AE" w14:textId="45141FE3" w:rsidR="009053F5" w:rsidRDefault="009053F5" w:rsidP="00585732">
      <w:pPr>
        <w:jc w:val="both"/>
        <w:rPr>
          <w:rFonts w:asciiTheme="minorHAnsi" w:hAnsiTheme="minorHAnsi" w:cstheme="minorHAnsi"/>
          <w:b/>
          <w:sz w:val="21"/>
          <w:szCs w:val="21"/>
        </w:rPr>
      </w:pPr>
    </w:p>
    <w:p w14:paraId="265B5AAF" w14:textId="14FCC40F" w:rsidR="009053F5" w:rsidRPr="00D7650E" w:rsidRDefault="009053F5" w:rsidP="009053F5">
      <w:pPr>
        <w:jc w:val="both"/>
        <w:rPr>
          <w:rFonts w:asciiTheme="minorHAnsi" w:hAnsiTheme="minorHAnsi" w:cstheme="minorHAnsi"/>
          <w:b/>
          <w:sz w:val="21"/>
          <w:szCs w:val="21"/>
          <w:u w:val="single"/>
        </w:rPr>
      </w:pPr>
      <w:r>
        <w:rPr>
          <w:rFonts w:asciiTheme="minorHAnsi" w:hAnsiTheme="minorHAnsi" w:cstheme="minorHAnsi"/>
          <w:b/>
          <w:sz w:val="21"/>
          <w:szCs w:val="21"/>
        </w:rPr>
        <w:t xml:space="preserve">The Unity Group of Companies Pte Ltd - Associate                                                                  </w:t>
      </w:r>
      <w:r w:rsidR="001965F4">
        <w:rPr>
          <w:rFonts w:asciiTheme="minorHAnsi" w:hAnsiTheme="minorHAnsi" w:cstheme="minorHAnsi"/>
          <w:b/>
          <w:sz w:val="21"/>
          <w:szCs w:val="21"/>
        </w:rPr>
        <w:t xml:space="preserve">             </w:t>
      </w:r>
      <w:r>
        <w:rPr>
          <w:rFonts w:asciiTheme="minorHAnsi" w:hAnsiTheme="minorHAnsi" w:cstheme="minorHAnsi"/>
          <w:b/>
          <w:sz w:val="21"/>
          <w:szCs w:val="21"/>
        </w:rPr>
        <w:t xml:space="preserve">    </w:t>
      </w:r>
      <w:r w:rsidRPr="009053F5">
        <w:rPr>
          <w:rFonts w:asciiTheme="minorHAnsi" w:hAnsiTheme="minorHAnsi" w:cstheme="minorHAnsi"/>
          <w:b/>
          <w:sz w:val="21"/>
          <w:szCs w:val="21"/>
          <w:u w:val="single"/>
        </w:rPr>
        <w:t xml:space="preserve">September </w:t>
      </w:r>
      <w:r w:rsidRPr="009C7A6D">
        <w:rPr>
          <w:rFonts w:asciiTheme="minorHAnsi" w:hAnsiTheme="minorHAnsi" w:cstheme="minorHAnsi"/>
          <w:b/>
          <w:sz w:val="21"/>
          <w:szCs w:val="21"/>
          <w:u w:val="single"/>
        </w:rPr>
        <w:t>2016</w:t>
      </w:r>
      <w:r>
        <w:rPr>
          <w:rFonts w:asciiTheme="minorHAnsi" w:hAnsiTheme="minorHAnsi" w:cstheme="minorHAnsi"/>
          <w:b/>
          <w:sz w:val="21"/>
          <w:szCs w:val="21"/>
          <w:u w:val="single"/>
        </w:rPr>
        <w:t xml:space="preserve"> – till date</w:t>
      </w:r>
    </w:p>
    <w:p w14:paraId="30181145" w14:textId="517DDF93" w:rsidR="009053F5" w:rsidRDefault="009053F5" w:rsidP="00585732">
      <w:pPr>
        <w:jc w:val="both"/>
        <w:rPr>
          <w:rFonts w:asciiTheme="minorHAnsi" w:hAnsiTheme="minorHAnsi" w:cstheme="minorHAnsi"/>
          <w:b/>
          <w:sz w:val="21"/>
          <w:szCs w:val="21"/>
        </w:rPr>
      </w:pPr>
    </w:p>
    <w:p w14:paraId="1E11FC3B" w14:textId="446C421D" w:rsidR="007861CF" w:rsidRDefault="00725C2D" w:rsidP="00D442DB">
      <w:pPr>
        <w:jc w:val="both"/>
        <w:rPr>
          <w:rFonts w:asciiTheme="minorHAnsi" w:hAnsiTheme="minorHAnsi" w:cstheme="minorHAnsi"/>
          <w:sz w:val="21"/>
          <w:szCs w:val="21"/>
        </w:rPr>
      </w:pPr>
      <w:r w:rsidRPr="00D442DB">
        <w:rPr>
          <w:rFonts w:asciiTheme="minorHAnsi" w:hAnsiTheme="minorHAnsi" w:cstheme="minorHAnsi"/>
          <w:sz w:val="21"/>
          <w:szCs w:val="21"/>
        </w:rPr>
        <w:t>An Associate in the D</w:t>
      </w:r>
      <w:r w:rsidR="006412A8" w:rsidRPr="00D442DB">
        <w:rPr>
          <w:rFonts w:asciiTheme="minorHAnsi" w:hAnsiTheme="minorHAnsi" w:cstheme="minorHAnsi"/>
          <w:sz w:val="21"/>
          <w:szCs w:val="21"/>
        </w:rPr>
        <w:t>ue Diligence team</w:t>
      </w:r>
      <w:r w:rsidR="00C72C7E" w:rsidRPr="00D442DB">
        <w:rPr>
          <w:rFonts w:asciiTheme="minorHAnsi" w:hAnsiTheme="minorHAnsi" w:cstheme="minorHAnsi"/>
          <w:sz w:val="21"/>
          <w:szCs w:val="21"/>
        </w:rPr>
        <w:t xml:space="preserve"> </w:t>
      </w:r>
      <w:r w:rsidR="00245E71" w:rsidRPr="00D442DB">
        <w:rPr>
          <w:rFonts w:asciiTheme="minorHAnsi" w:hAnsiTheme="minorHAnsi" w:cstheme="minorHAnsi"/>
          <w:sz w:val="21"/>
          <w:szCs w:val="21"/>
        </w:rPr>
        <w:t>that focus</w:t>
      </w:r>
      <w:r w:rsidR="00D442DB" w:rsidRPr="00D442DB">
        <w:rPr>
          <w:rFonts w:asciiTheme="minorHAnsi" w:hAnsiTheme="minorHAnsi" w:cstheme="minorHAnsi"/>
          <w:sz w:val="21"/>
          <w:szCs w:val="21"/>
        </w:rPr>
        <w:t>es</w:t>
      </w:r>
      <w:r w:rsidR="00245E71" w:rsidRPr="00D442DB">
        <w:rPr>
          <w:rFonts w:asciiTheme="minorHAnsi" w:hAnsiTheme="minorHAnsi" w:cstheme="minorHAnsi"/>
          <w:sz w:val="21"/>
          <w:szCs w:val="21"/>
        </w:rPr>
        <w:t xml:space="preserve"> </w:t>
      </w:r>
      <w:r w:rsidR="006F20CC" w:rsidRPr="00D442DB">
        <w:rPr>
          <w:rFonts w:asciiTheme="minorHAnsi" w:hAnsiTheme="minorHAnsi" w:cstheme="minorHAnsi"/>
          <w:sz w:val="21"/>
          <w:szCs w:val="21"/>
        </w:rPr>
        <w:t>o</w:t>
      </w:r>
      <w:r w:rsidRPr="00D442DB">
        <w:rPr>
          <w:rFonts w:asciiTheme="minorHAnsi" w:hAnsiTheme="minorHAnsi" w:cstheme="minorHAnsi"/>
          <w:sz w:val="21"/>
          <w:szCs w:val="21"/>
        </w:rPr>
        <w:t>n</w:t>
      </w:r>
      <w:r w:rsidR="00D442DB" w:rsidRPr="00D442DB">
        <w:rPr>
          <w:rFonts w:asciiTheme="minorHAnsi" w:hAnsiTheme="minorHAnsi" w:cstheme="minorHAnsi"/>
          <w:sz w:val="21"/>
          <w:szCs w:val="21"/>
        </w:rPr>
        <w:t xml:space="preserve"> the Marketing Vertical of</w:t>
      </w:r>
      <w:r w:rsidRPr="00D442DB">
        <w:rPr>
          <w:rFonts w:asciiTheme="minorHAnsi" w:hAnsiTheme="minorHAnsi" w:cstheme="minorHAnsi"/>
          <w:sz w:val="21"/>
          <w:szCs w:val="21"/>
        </w:rPr>
        <w:t xml:space="preserve"> Venture Capital.</w:t>
      </w:r>
      <w:r w:rsidR="00D442DB" w:rsidRPr="00D442DB">
        <w:rPr>
          <w:rFonts w:asciiTheme="minorHAnsi" w:hAnsiTheme="minorHAnsi" w:cstheme="minorHAnsi"/>
          <w:sz w:val="21"/>
          <w:szCs w:val="21"/>
        </w:rPr>
        <w:t xml:space="preserve"> I am the lead with 3 colleagues in my team.</w:t>
      </w:r>
      <w:r w:rsidRPr="00D442DB">
        <w:rPr>
          <w:rFonts w:asciiTheme="minorHAnsi" w:hAnsiTheme="minorHAnsi" w:cstheme="minorHAnsi"/>
          <w:sz w:val="21"/>
          <w:szCs w:val="21"/>
        </w:rPr>
        <w:t xml:space="preserve"> </w:t>
      </w:r>
      <w:r w:rsidR="00D442DB" w:rsidRPr="00D442DB">
        <w:rPr>
          <w:rFonts w:asciiTheme="minorHAnsi" w:hAnsiTheme="minorHAnsi" w:cstheme="minorHAnsi"/>
          <w:sz w:val="21"/>
          <w:szCs w:val="21"/>
        </w:rPr>
        <w:t xml:space="preserve">The </w:t>
      </w:r>
      <w:r w:rsidR="00D442DB">
        <w:rPr>
          <w:rFonts w:asciiTheme="minorHAnsi" w:hAnsiTheme="minorHAnsi" w:cstheme="minorHAnsi"/>
          <w:sz w:val="21"/>
          <w:szCs w:val="21"/>
        </w:rPr>
        <w:t xml:space="preserve">Team </w:t>
      </w:r>
      <w:r w:rsidR="007861CF">
        <w:rPr>
          <w:rFonts w:asciiTheme="minorHAnsi" w:hAnsiTheme="minorHAnsi" w:cstheme="minorHAnsi"/>
          <w:sz w:val="21"/>
          <w:szCs w:val="21"/>
        </w:rPr>
        <w:t>manages</w:t>
      </w:r>
      <w:r w:rsidR="00D442DB" w:rsidRPr="00D442DB">
        <w:rPr>
          <w:rFonts w:asciiTheme="minorHAnsi" w:hAnsiTheme="minorHAnsi" w:cstheme="minorHAnsi"/>
          <w:sz w:val="21"/>
          <w:szCs w:val="21"/>
        </w:rPr>
        <w:t xml:space="preserve"> the entire due diligence process for the potential companies seeking to join The Marketing Group Plc</w:t>
      </w:r>
      <w:r w:rsidR="00D73E90">
        <w:rPr>
          <w:rFonts w:asciiTheme="minorHAnsi" w:hAnsiTheme="minorHAnsi" w:cstheme="minorHAnsi"/>
          <w:sz w:val="21"/>
          <w:szCs w:val="21"/>
        </w:rPr>
        <w:t xml:space="preserve"> </w:t>
      </w:r>
      <w:r w:rsidR="00D73E90" w:rsidRPr="00222A09">
        <w:rPr>
          <w:rFonts w:asciiTheme="minorHAnsi" w:hAnsiTheme="minorHAnsi" w:cstheme="minorHAnsi"/>
          <w:sz w:val="21"/>
          <w:szCs w:val="21"/>
        </w:rPr>
        <w:t>(Ticker:TMG)</w:t>
      </w:r>
      <w:r w:rsidR="00D442DB" w:rsidRPr="00D442DB">
        <w:rPr>
          <w:rFonts w:asciiTheme="minorHAnsi" w:hAnsiTheme="minorHAnsi" w:cstheme="minorHAnsi"/>
          <w:sz w:val="21"/>
          <w:szCs w:val="21"/>
        </w:rPr>
        <w:t>, a global marketing and advertising agglomeration</w:t>
      </w:r>
      <w:r w:rsidR="00D73E90" w:rsidRPr="00D73E90">
        <w:rPr>
          <w:rFonts w:asciiTheme="minorHAnsi" w:hAnsiTheme="minorHAnsi" w:cstheme="minorHAnsi"/>
          <w:sz w:val="21"/>
          <w:szCs w:val="21"/>
        </w:rPr>
        <w:t xml:space="preserve"> </w:t>
      </w:r>
      <w:r w:rsidR="00D73E90" w:rsidRPr="00222A09">
        <w:rPr>
          <w:rFonts w:asciiTheme="minorHAnsi" w:hAnsiTheme="minorHAnsi" w:cstheme="minorHAnsi"/>
          <w:sz w:val="21"/>
          <w:szCs w:val="21"/>
        </w:rPr>
        <w:t>listed on Nasdaq First North</w:t>
      </w:r>
      <w:r w:rsidR="00D442DB" w:rsidRPr="00D442DB">
        <w:rPr>
          <w:rFonts w:asciiTheme="minorHAnsi" w:hAnsiTheme="minorHAnsi" w:cstheme="minorHAnsi"/>
          <w:sz w:val="21"/>
          <w:szCs w:val="21"/>
        </w:rPr>
        <w:t xml:space="preserve"> comprising of 23 subsidiaries across 46 offices in 10 countries.</w:t>
      </w:r>
    </w:p>
    <w:p w14:paraId="13F1E5E6" w14:textId="77777777" w:rsidR="001F7DDB" w:rsidRDefault="001F7DDB" w:rsidP="00D442DB">
      <w:pPr>
        <w:jc w:val="both"/>
        <w:rPr>
          <w:rFonts w:asciiTheme="minorHAnsi" w:hAnsiTheme="minorHAnsi" w:cstheme="minorHAnsi"/>
          <w:sz w:val="21"/>
          <w:szCs w:val="21"/>
        </w:rPr>
      </w:pPr>
    </w:p>
    <w:p w14:paraId="54493423" w14:textId="1378C1B0" w:rsidR="00FE2B09" w:rsidRDefault="007861CF" w:rsidP="00FE2B09">
      <w:pPr>
        <w:spacing w:line="240" w:lineRule="exact"/>
        <w:jc w:val="both"/>
        <w:rPr>
          <w:rFonts w:asciiTheme="minorHAnsi" w:hAnsiTheme="minorHAnsi" w:cstheme="minorHAnsi"/>
          <w:sz w:val="21"/>
          <w:szCs w:val="21"/>
        </w:rPr>
      </w:pPr>
      <w:r w:rsidRPr="00725C2D">
        <w:rPr>
          <w:rFonts w:asciiTheme="minorHAnsi" w:hAnsiTheme="minorHAnsi" w:cstheme="minorHAnsi"/>
          <w:sz w:val="21"/>
          <w:szCs w:val="21"/>
        </w:rPr>
        <w:t>My responsib</w:t>
      </w:r>
      <w:r>
        <w:rPr>
          <w:rFonts w:asciiTheme="minorHAnsi" w:hAnsiTheme="minorHAnsi" w:cstheme="minorHAnsi"/>
          <w:sz w:val="21"/>
          <w:szCs w:val="21"/>
        </w:rPr>
        <w:t>ilities are as mentioned below:</w:t>
      </w:r>
    </w:p>
    <w:p w14:paraId="1AAB3D01" w14:textId="77777777" w:rsidR="00FE2B09" w:rsidRDefault="00FE2B09" w:rsidP="00FE2B09">
      <w:pPr>
        <w:spacing w:line="240" w:lineRule="exact"/>
        <w:jc w:val="both"/>
        <w:rPr>
          <w:rFonts w:asciiTheme="minorHAnsi" w:hAnsiTheme="minorHAnsi" w:cstheme="minorHAnsi"/>
          <w:sz w:val="21"/>
          <w:szCs w:val="21"/>
        </w:rPr>
      </w:pPr>
    </w:p>
    <w:p w14:paraId="4EB192E3" w14:textId="4B5BDE55" w:rsidR="00C83E40" w:rsidRPr="00983DB8" w:rsidRDefault="00C83E40" w:rsidP="00FE2B09">
      <w:pPr>
        <w:spacing w:line="240" w:lineRule="exact"/>
        <w:jc w:val="both"/>
        <w:rPr>
          <w:rFonts w:asciiTheme="minorHAnsi" w:hAnsiTheme="minorHAnsi" w:cstheme="minorHAnsi"/>
          <w:i/>
          <w:sz w:val="21"/>
          <w:szCs w:val="21"/>
          <w:u w:val="single"/>
        </w:rPr>
      </w:pPr>
      <w:r w:rsidRPr="00983DB8">
        <w:rPr>
          <w:rFonts w:asciiTheme="minorHAnsi" w:hAnsiTheme="minorHAnsi" w:cstheme="minorHAnsi"/>
          <w:i/>
          <w:sz w:val="21"/>
          <w:szCs w:val="21"/>
          <w:u w:val="single"/>
        </w:rPr>
        <w:t xml:space="preserve">Analytical </w:t>
      </w:r>
      <w:r w:rsidR="00280FF8" w:rsidRPr="00983DB8">
        <w:rPr>
          <w:rFonts w:asciiTheme="minorHAnsi" w:hAnsiTheme="minorHAnsi" w:cstheme="minorHAnsi"/>
          <w:i/>
          <w:sz w:val="21"/>
          <w:szCs w:val="21"/>
          <w:u w:val="single"/>
        </w:rPr>
        <w:t xml:space="preserve">Skills </w:t>
      </w:r>
    </w:p>
    <w:p w14:paraId="36434616" w14:textId="51E963F5" w:rsidR="00201E97" w:rsidRPr="002B0F1D" w:rsidRDefault="00201E97" w:rsidP="00201E97">
      <w:pPr>
        <w:numPr>
          <w:ilvl w:val="0"/>
          <w:numId w:val="4"/>
        </w:numPr>
        <w:shd w:val="clear" w:color="auto" w:fill="FFFFFF"/>
        <w:textAlignment w:val="baseline"/>
        <w:rPr>
          <w:rFonts w:asciiTheme="minorHAnsi" w:hAnsiTheme="minorHAnsi" w:cstheme="minorHAnsi"/>
          <w:sz w:val="21"/>
          <w:szCs w:val="21"/>
        </w:rPr>
      </w:pPr>
      <w:r>
        <w:rPr>
          <w:rFonts w:asciiTheme="minorHAnsi" w:hAnsiTheme="minorHAnsi" w:cstheme="minorHAnsi"/>
          <w:sz w:val="21"/>
          <w:szCs w:val="21"/>
        </w:rPr>
        <w:t>Conduct due diligence and highlight</w:t>
      </w:r>
      <w:r w:rsidRPr="002B0F1D">
        <w:rPr>
          <w:rFonts w:asciiTheme="minorHAnsi" w:hAnsiTheme="minorHAnsi" w:cstheme="minorHAnsi"/>
          <w:sz w:val="21"/>
          <w:szCs w:val="21"/>
        </w:rPr>
        <w:t xml:space="preserve"> key findings such as negotiation points and technical accounting matters through for senior managements and board of directors.</w:t>
      </w:r>
    </w:p>
    <w:p w14:paraId="6429D24E" w14:textId="3A3E2D46" w:rsidR="00201E97" w:rsidRPr="00201E97" w:rsidRDefault="001F7DDB" w:rsidP="00201E97">
      <w:pPr>
        <w:pStyle w:val="ListParagraph"/>
        <w:numPr>
          <w:ilvl w:val="0"/>
          <w:numId w:val="4"/>
        </w:numPr>
        <w:jc w:val="both"/>
        <w:rPr>
          <w:rFonts w:asciiTheme="minorHAnsi" w:hAnsiTheme="minorHAnsi" w:cstheme="minorHAnsi"/>
          <w:sz w:val="21"/>
          <w:szCs w:val="21"/>
        </w:rPr>
      </w:pPr>
      <w:r w:rsidRPr="00725C2D">
        <w:rPr>
          <w:rFonts w:asciiTheme="minorHAnsi" w:hAnsiTheme="minorHAnsi" w:cstheme="minorHAnsi"/>
          <w:sz w:val="21"/>
          <w:szCs w:val="21"/>
        </w:rPr>
        <w:t xml:space="preserve">Formulate, recommend and present </w:t>
      </w:r>
      <w:r w:rsidR="00201E97" w:rsidRPr="00201E97">
        <w:rPr>
          <w:rFonts w:asciiTheme="minorHAnsi" w:eastAsia="Calibri" w:hAnsiTheme="minorHAnsi" w:cstheme="minorHAnsi"/>
          <w:sz w:val="21"/>
          <w:szCs w:val="21"/>
          <w:lang w:val="en-GB" w:eastAsia="en-GB"/>
        </w:rPr>
        <w:t>targe</w:t>
      </w:r>
      <w:r w:rsidR="00201E97">
        <w:rPr>
          <w:rFonts w:asciiTheme="minorHAnsi" w:eastAsia="Calibri" w:hAnsiTheme="minorHAnsi" w:cstheme="minorHAnsi"/>
          <w:sz w:val="21"/>
          <w:szCs w:val="21"/>
          <w:lang w:val="en-GB" w:eastAsia="en-GB"/>
        </w:rPr>
        <w:t xml:space="preserve">t’s industry, </w:t>
      </w:r>
      <w:r w:rsidR="00201E97" w:rsidRPr="00201E97">
        <w:rPr>
          <w:rFonts w:asciiTheme="minorHAnsi" w:eastAsia="Calibri" w:hAnsiTheme="minorHAnsi" w:cstheme="minorHAnsi"/>
          <w:sz w:val="21"/>
          <w:szCs w:val="21"/>
          <w:lang w:val="en-GB" w:eastAsia="en-GB"/>
        </w:rPr>
        <w:t>quality of earnings, assets, revenue streams and cost drivers to identify any business, operational and financial impact on the potential deal.</w:t>
      </w:r>
      <w:r>
        <w:rPr>
          <w:rFonts w:asciiTheme="minorHAnsi" w:eastAsia="Calibri" w:hAnsiTheme="minorHAnsi" w:cstheme="minorHAnsi"/>
          <w:sz w:val="21"/>
          <w:szCs w:val="21"/>
          <w:lang w:val="en-GB" w:eastAsia="en-GB"/>
        </w:rPr>
        <w:t xml:space="preserve"> </w:t>
      </w:r>
      <w:r>
        <w:rPr>
          <w:rFonts w:asciiTheme="minorHAnsi" w:hAnsiTheme="minorHAnsi" w:cstheme="minorHAnsi"/>
          <w:sz w:val="21"/>
          <w:szCs w:val="21"/>
        </w:rPr>
        <w:t>R</w:t>
      </w:r>
      <w:r w:rsidRPr="00725C2D">
        <w:rPr>
          <w:rFonts w:asciiTheme="minorHAnsi" w:hAnsiTheme="minorHAnsi" w:cstheme="minorHAnsi"/>
          <w:sz w:val="21"/>
          <w:szCs w:val="21"/>
        </w:rPr>
        <w:t>esearch and analysis on growth, competitors and industry overview for potential acquisitions</w:t>
      </w:r>
    </w:p>
    <w:p w14:paraId="5EEA43FF" w14:textId="4AEE47C2" w:rsidR="00725C2D" w:rsidRPr="00D442DB" w:rsidRDefault="001F7DDB" w:rsidP="00D442DB">
      <w:pPr>
        <w:pStyle w:val="ListParagraph"/>
        <w:numPr>
          <w:ilvl w:val="0"/>
          <w:numId w:val="4"/>
        </w:numPr>
        <w:jc w:val="both"/>
        <w:rPr>
          <w:rFonts w:asciiTheme="minorHAnsi" w:hAnsiTheme="minorHAnsi" w:cstheme="minorHAnsi"/>
          <w:sz w:val="21"/>
          <w:szCs w:val="21"/>
        </w:rPr>
      </w:pPr>
      <w:r>
        <w:rPr>
          <w:rFonts w:asciiTheme="minorHAnsi" w:hAnsiTheme="minorHAnsi" w:cstheme="minorHAnsi"/>
          <w:sz w:val="21"/>
          <w:szCs w:val="21"/>
        </w:rPr>
        <w:t xml:space="preserve">Built </w:t>
      </w:r>
      <w:r w:rsidR="00D442DB" w:rsidRPr="00222A09">
        <w:rPr>
          <w:rFonts w:asciiTheme="minorHAnsi" w:hAnsiTheme="minorHAnsi" w:cstheme="minorHAnsi"/>
          <w:sz w:val="21"/>
          <w:szCs w:val="21"/>
        </w:rPr>
        <w:t>financial models with projections and opportunity summaries, using EBITDA figures with the multiples methodology for valuation of the target companies, as well as identifying and mitigating issues and potential synergies with existing subsidiaries within TMG.</w:t>
      </w:r>
    </w:p>
    <w:p w14:paraId="4F72F4D4" w14:textId="1777EBB0" w:rsidR="00201E97" w:rsidRDefault="00983DB8" w:rsidP="00201E97">
      <w:pPr>
        <w:jc w:val="both"/>
        <w:rPr>
          <w:rFonts w:asciiTheme="minorHAnsi" w:hAnsiTheme="minorHAnsi" w:cstheme="minorHAnsi"/>
          <w:i/>
          <w:sz w:val="21"/>
          <w:szCs w:val="21"/>
          <w:u w:val="single"/>
        </w:rPr>
      </w:pPr>
      <w:r w:rsidRPr="00983DB8">
        <w:rPr>
          <w:rFonts w:asciiTheme="minorHAnsi" w:hAnsiTheme="minorHAnsi" w:cstheme="minorHAnsi"/>
          <w:i/>
          <w:sz w:val="21"/>
          <w:szCs w:val="21"/>
          <w:u w:val="single"/>
        </w:rPr>
        <w:t>Relationship Management</w:t>
      </w:r>
    </w:p>
    <w:p w14:paraId="6E996D8A" w14:textId="1E315219" w:rsidR="004F42EC" w:rsidRDefault="00375A56" w:rsidP="004F42EC">
      <w:pPr>
        <w:pStyle w:val="ListParagraph"/>
        <w:numPr>
          <w:ilvl w:val="0"/>
          <w:numId w:val="22"/>
        </w:numPr>
        <w:jc w:val="both"/>
        <w:rPr>
          <w:rFonts w:asciiTheme="minorHAnsi" w:hAnsiTheme="minorHAnsi" w:cstheme="minorHAnsi"/>
          <w:sz w:val="21"/>
          <w:szCs w:val="21"/>
        </w:rPr>
      </w:pPr>
      <w:r>
        <w:rPr>
          <w:rFonts w:asciiTheme="minorHAnsi" w:hAnsiTheme="minorHAnsi" w:cstheme="minorHAnsi" w:hint="eastAsia"/>
          <w:sz w:val="21"/>
          <w:szCs w:val="21"/>
        </w:rPr>
        <w:t>O</w:t>
      </w:r>
      <w:r w:rsidR="00C20795">
        <w:rPr>
          <w:rFonts w:asciiTheme="minorHAnsi" w:hAnsiTheme="minorHAnsi" w:cstheme="minorHAnsi" w:hint="eastAsia"/>
          <w:sz w:val="21"/>
          <w:szCs w:val="21"/>
        </w:rPr>
        <w:t>versee the</w:t>
      </w:r>
      <w:r w:rsidR="004F42EC" w:rsidRPr="004F42EC">
        <w:rPr>
          <w:rFonts w:asciiTheme="minorHAnsi" w:hAnsiTheme="minorHAnsi" w:cstheme="minorHAnsi" w:hint="eastAsia"/>
          <w:sz w:val="21"/>
          <w:szCs w:val="21"/>
        </w:rPr>
        <w:t xml:space="preserve"> DD o</w:t>
      </w:r>
      <w:r w:rsidR="004F42EC">
        <w:rPr>
          <w:rFonts w:asciiTheme="minorHAnsi" w:hAnsiTheme="minorHAnsi" w:cstheme="minorHAnsi" w:hint="eastAsia"/>
          <w:sz w:val="21"/>
          <w:szCs w:val="21"/>
        </w:rPr>
        <w:t>perations</w:t>
      </w:r>
      <w:r w:rsidR="00C20795">
        <w:rPr>
          <w:rFonts w:asciiTheme="minorHAnsi" w:hAnsiTheme="minorHAnsi" w:cstheme="minorHAnsi"/>
          <w:sz w:val="21"/>
          <w:szCs w:val="21"/>
        </w:rPr>
        <w:t xml:space="preserve"> in my team</w:t>
      </w:r>
      <w:r w:rsidR="004F42EC">
        <w:rPr>
          <w:rFonts w:asciiTheme="minorHAnsi" w:hAnsiTheme="minorHAnsi" w:cstheme="minorHAnsi" w:hint="eastAsia"/>
          <w:sz w:val="21"/>
          <w:szCs w:val="21"/>
        </w:rPr>
        <w:t xml:space="preserve">, </w:t>
      </w:r>
      <w:r w:rsidR="004F42EC">
        <w:rPr>
          <w:rFonts w:asciiTheme="minorHAnsi" w:hAnsiTheme="minorHAnsi" w:cstheme="minorHAnsi"/>
          <w:sz w:val="21"/>
          <w:szCs w:val="21"/>
        </w:rPr>
        <w:t xml:space="preserve">allocation of projects </w:t>
      </w:r>
      <w:r w:rsidR="00C20795">
        <w:rPr>
          <w:rFonts w:asciiTheme="minorHAnsi" w:hAnsiTheme="minorHAnsi" w:cstheme="minorHAnsi"/>
          <w:sz w:val="21"/>
          <w:szCs w:val="21"/>
        </w:rPr>
        <w:t>in the</w:t>
      </w:r>
      <w:r w:rsidR="004F42EC">
        <w:rPr>
          <w:rFonts w:asciiTheme="minorHAnsi" w:hAnsiTheme="minorHAnsi" w:cstheme="minorHAnsi"/>
          <w:sz w:val="21"/>
          <w:szCs w:val="21"/>
        </w:rPr>
        <w:t xml:space="preserve"> team upon analyzing bandwidth of each member and ensuring </w:t>
      </w:r>
      <w:r w:rsidR="007861CF">
        <w:rPr>
          <w:rFonts w:asciiTheme="minorHAnsi" w:hAnsiTheme="minorHAnsi" w:cstheme="minorHAnsi"/>
          <w:sz w:val="21"/>
          <w:szCs w:val="21"/>
        </w:rPr>
        <w:t xml:space="preserve">that </w:t>
      </w:r>
      <w:r w:rsidR="00286B6F">
        <w:rPr>
          <w:rFonts w:asciiTheme="minorHAnsi" w:hAnsiTheme="minorHAnsi" w:cstheme="minorHAnsi"/>
          <w:sz w:val="21"/>
          <w:szCs w:val="21"/>
        </w:rPr>
        <w:t>deliverables are in accordance to the “Project Management Timeline”.</w:t>
      </w:r>
    </w:p>
    <w:p w14:paraId="5C3F8539" w14:textId="5ECF2CA6" w:rsidR="00725C2D" w:rsidRPr="00725C2D" w:rsidRDefault="00851FA7" w:rsidP="00673BED">
      <w:pPr>
        <w:pStyle w:val="ListParagraph"/>
        <w:numPr>
          <w:ilvl w:val="0"/>
          <w:numId w:val="4"/>
        </w:numPr>
        <w:jc w:val="both"/>
        <w:rPr>
          <w:rFonts w:asciiTheme="minorHAnsi" w:hAnsiTheme="minorHAnsi" w:cstheme="minorHAnsi"/>
          <w:sz w:val="21"/>
          <w:szCs w:val="21"/>
        </w:rPr>
      </w:pPr>
      <w:r>
        <w:rPr>
          <w:rFonts w:asciiTheme="minorHAnsi" w:hAnsiTheme="minorHAnsi" w:cstheme="minorHAnsi"/>
          <w:sz w:val="21"/>
          <w:szCs w:val="21"/>
        </w:rPr>
        <w:t>Facilitate and manage deal execution process</w:t>
      </w:r>
      <w:r w:rsidR="00725C2D" w:rsidRPr="00725C2D">
        <w:rPr>
          <w:rFonts w:asciiTheme="minorHAnsi" w:hAnsiTheme="minorHAnsi" w:cstheme="minorHAnsi"/>
          <w:sz w:val="21"/>
          <w:szCs w:val="21"/>
        </w:rPr>
        <w:t xml:space="preserve"> with </w:t>
      </w:r>
      <w:r>
        <w:rPr>
          <w:rFonts w:asciiTheme="minorHAnsi" w:hAnsiTheme="minorHAnsi" w:cstheme="minorHAnsi"/>
          <w:sz w:val="21"/>
          <w:szCs w:val="21"/>
        </w:rPr>
        <w:t xml:space="preserve">clients, </w:t>
      </w:r>
      <w:r w:rsidR="00673BED">
        <w:rPr>
          <w:rFonts w:asciiTheme="minorHAnsi" w:hAnsiTheme="minorHAnsi" w:cstheme="minorHAnsi"/>
          <w:sz w:val="21"/>
          <w:szCs w:val="21"/>
        </w:rPr>
        <w:t>outside legal counsel</w:t>
      </w:r>
      <w:r w:rsidR="00725C2D" w:rsidRPr="00725C2D">
        <w:rPr>
          <w:rFonts w:asciiTheme="minorHAnsi" w:hAnsiTheme="minorHAnsi" w:cstheme="minorHAnsi"/>
          <w:sz w:val="21"/>
          <w:szCs w:val="21"/>
        </w:rPr>
        <w:t>, consultants and government agencies to perform legal due diligence on prospective companies.</w:t>
      </w:r>
    </w:p>
    <w:p w14:paraId="3A829E5A" w14:textId="545152A5" w:rsidR="006F20CC" w:rsidRDefault="007861CF" w:rsidP="00725C2D">
      <w:pPr>
        <w:pStyle w:val="ListParagraph"/>
        <w:numPr>
          <w:ilvl w:val="0"/>
          <w:numId w:val="4"/>
        </w:numPr>
        <w:jc w:val="both"/>
        <w:rPr>
          <w:rFonts w:asciiTheme="minorHAnsi" w:hAnsiTheme="minorHAnsi" w:cstheme="minorHAnsi"/>
          <w:sz w:val="21"/>
          <w:szCs w:val="21"/>
        </w:rPr>
      </w:pPr>
      <w:r>
        <w:rPr>
          <w:rFonts w:asciiTheme="minorHAnsi" w:hAnsiTheme="minorHAnsi" w:cstheme="minorHAnsi"/>
          <w:sz w:val="21"/>
          <w:szCs w:val="21"/>
        </w:rPr>
        <w:t xml:space="preserve">Oversee, </w:t>
      </w:r>
      <w:r w:rsidR="00AD1565">
        <w:rPr>
          <w:rFonts w:asciiTheme="minorHAnsi" w:hAnsiTheme="minorHAnsi" w:cstheme="minorHAnsi"/>
          <w:sz w:val="21"/>
          <w:szCs w:val="21"/>
        </w:rPr>
        <w:t>m</w:t>
      </w:r>
      <w:r w:rsidR="00AD1565" w:rsidRPr="00725C2D">
        <w:rPr>
          <w:rFonts w:asciiTheme="minorHAnsi" w:hAnsiTheme="minorHAnsi" w:cstheme="minorHAnsi"/>
          <w:sz w:val="21"/>
          <w:szCs w:val="21"/>
        </w:rPr>
        <w:t>aintain,</w:t>
      </w:r>
      <w:r w:rsidR="00725C2D" w:rsidRPr="00725C2D">
        <w:rPr>
          <w:rFonts w:asciiTheme="minorHAnsi" w:hAnsiTheme="minorHAnsi" w:cstheme="minorHAnsi"/>
          <w:sz w:val="21"/>
          <w:szCs w:val="21"/>
        </w:rPr>
        <w:t xml:space="preserve"> and update the Customer Relationship Portal</w:t>
      </w:r>
      <w:r>
        <w:rPr>
          <w:rFonts w:asciiTheme="minorHAnsi" w:hAnsiTheme="minorHAnsi" w:cstheme="minorHAnsi"/>
          <w:sz w:val="21"/>
          <w:szCs w:val="21"/>
        </w:rPr>
        <w:t xml:space="preserve"> (Hubspot)</w:t>
      </w:r>
      <w:r w:rsidR="00725C2D" w:rsidRPr="00725C2D">
        <w:rPr>
          <w:rFonts w:asciiTheme="minorHAnsi" w:hAnsiTheme="minorHAnsi" w:cstheme="minorHAnsi"/>
          <w:sz w:val="21"/>
          <w:szCs w:val="21"/>
        </w:rPr>
        <w:t xml:space="preserve"> for Initial Public Offerings</w:t>
      </w:r>
      <w:r>
        <w:rPr>
          <w:rFonts w:asciiTheme="minorHAnsi" w:hAnsiTheme="minorHAnsi" w:cstheme="minorHAnsi"/>
          <w:sz w:val="21"/>
          <w:szCs w:val="21"/>
        </w:rPr>
        <w:t>.</w:t>
      </w:r>
    </w:p>
    <w:p w14:paraId="4EDC5A1C" w14:textId="78FC91D3" w:rsidR="001F7DDB" w:rsidRDefault="001F7DDB" w:rsidP="001F7DDB">
      <w:pPr>
        <w:pStyle w:val="ListParagraph"/>
        <w:numPr>
          <w:ilvl w:val="0"/>
          <w:numId w:val="4"/>
        </w:numPr>
        <w:jc w:val="both"/>
        <w:rPr>
          <w:rFonts w:asciiTheme="minorHAnsi" w:hAnsiTheme="minorHAnsi" w:cstheme="minorHAnsi"/>
          <w:sz w:val="21"/>
          <w:szCs w:val="21"/>
        </w:rPr>
      </w:pPr>
      <w:r>
        <w:rPr>
          <w:rFonts w:asciiTheme="minorHAnsi" w:hAnsiTheme="minorHAnsi" w:cstheme="minorHAnsi"/>
          <w:sz w:val="21"/>
          <w:szCs w:val="21"/>
        </w:rPr>
        <w:t>Key component of negotiation with clients, relationship managers and investors on valuation.</w:t>
      </w:r>
    </w:p>
    <w:p w14:paraId="5D5876E7" w14:textId="0E1E8CF1" w:rsidR="00FE2B09" w:rsidRPr="00FE2B09" w:rsidRDefault="00FE2B09" w:rsidP="00FE2B09">
      <w:pPr>
        <w:jc w:val="both"/>
        <w:rPr>
          <w:rFonts w:asciiTheme="minorHAnsi" w:hAnsiTheme="minorHAnsi" w:cstheme="minorHAnsi"/>
          <w:b/>
          <w:sz w:val="22"/>
          <w:szCs w:val="22"/>
        </w:rPr>
      </w:pPr>
      <w:r>
        <w:rPr>
          <w:rFonts w:asciiTheme="minorHAnsi" w:hAnsiTheme="minorHAnsi" w:cstheme="minorHAnsi"/>
          <w:b/>
          <w:sz w:val="22"/>
          <w:szCs w:val="22"/>
        </w:rPr>
        <w:t>Key Achievement</w:t>
      </w:r>
    </w:p>
    <w:p w14:paraId="5854A9E3" w14:textId="314445C1" w:rsidR="00FE2B09" w:rsidRPr="003709FE" w:rsidRDefault="00FE2B09" w:rsidP="00321D2C">
      <w:pPr>
        <w:pStyle w:val="ListParagraph"/>
        <w:numPr>
          <w:ilvl w:val="0"/>
          <w:numId w:val="4"/>
        </w:numPr>
        <w:jc w:val="both"/>
        <w:rPr>
          <w:rFonts w:asciiTheme="minorHAnsi" w:hAnsiTheme="minorHAnsi" w:cstheme="minorHAnsi"/>
          <w:sz w:val="21"/>
          <w:szCs w:val="21"/>
        </w:rPr>
      </w:pPr>
      <w:r w:rsidRPr="00222A09">
        <w:rPr>
          <w:rFonts w:asciiTheme="minorHAnsi" w:hAnsiTheme="minorHAnsi" w:cstheme="minorHAnsi"/>
          <w:sz w:val="21"/>
          <w:szCs w:val="21"/>
        </w:rPr>
        <w:t>Led the M&amp;A projects and effectively grew the number of subsidiaries for TMG from 13 to 19 within 4 months, effectively increasing EPS from 32.3 cents to 36.5 cents, representing a 13% increase.</w:t>
      </w:r>
    </w:p>
    <w:p w14:paraId="085D4071" w14:textId="77777777" w:rsidR="00D375A3" w:rsidRPr="00321D2C" w:rsidRDefault="00D375A3" w:rsidP="00321D2C">
      <w:pPr>
        <w:jc w:val="both"/>
        <w:rPr>
          <w:rFonts w:asciiTheme="minorHAnsi" w:hAnsiTheme="minorHAnsi" w:cstheme="minorHAnsi"/>
          <w:sz w:val="21"/>
          <w:szCs w:val="21"/>
        </w:rPr>
      </w:pPr>
    </w:p>
    <w:p w14:paraId="11CE5DF1" w14:textId="5E747568" w:rsidR="00D7650E" w:rsidRPr="00D7650E" w:rsidRDefault="009C7A6D" w:rsidP="00585732">
      <w:pPr>
        <w:jc w:val="both"/>
        <w:rPr>
          <w:rFonts w:asciiTheme="minorHAnsi" w:hAnsiTheme="minorHAnsi" w:cstheme="minorHAnsi"/>
          <w:b/>
          <w:sz w:val="21"/>
          <w:szCs w:val="21"/>
          <w:u w:val="single"/>
        </w:rPr>
      </w:pPr>
      <w:r>
        <w:rPr>
          <w:rFonts w:asciiTheme="minorHAnsi" w:hAnsiTheme="minorHAnsi" w:cstheme="minorHAnsi"/>
          <w:b/>
          <w:sz w:val="21"/>
          <w:szCs w:val="21"/>
        </w:rPr>
        <w:t>FPT Far</w:t>
      </w:r>
      <w:r w:rsidR="007027C4">
        <w:rPr>
          <w:rFonts w:asciiTheme="minorHAnsi" w:hAnsiTheme="minorHAnsi" w:cstheme="minorHAnsi"/>
          <w:b/>
          <w:sz w:val="21"/>
          <w:szCs w:val="21"/>
        </w:rPr>
        <w:t xml:space="preserve"> East Pte Ltd</w:t>
      </w:r>
      <w:r w:rsidR="00D7650E">
        <w:rPr>
          <w:rFonts w:asciiTheme="minorHAnsi" w:hAnsiTheme="minorHAnsi" w:cstheme="minorHAnsi"/>
          <w:b/>
          <w:sz w:val="21"/>
          <w:szCs w:val="21"/>
        </w:rPr>
        <w:t xml:space="preserve"> - </w:t>
      </w:r>
      <w:r w:rsidR="00D7650E" w:rsidRPr="00D7650E">
        <w:rPr>
          <w:rFonts w:asciiTheme="minorHAnsi" w:hAnsiTheme="minorHAnsi" w:cstheme="minorHAnsi"/>
          <w:b/>
          <w:sz w:val="21"/>
          <w:szCs w:val="21"/>
        </w:rPr>
        <w:t>Business Analyst</w:t>
      </w:r>
      <w:r w:rsidR="00D7650E">
        <w:rPr>
          <w:rFonts w:asciiTheme="minorHAnsi" w:hAnsiTheme="minorHAnsi" w:cstheme="minorHAnsi"/>
          <w:b/>
          <w:sz w:val="21"/>
          <w:szCs w:val="21"/>
        </w:rPr>
        <w:tab/>
      </w:r>
      <w:r w:rsidR="00D7650E">
        <w:rPr>
          <w:rFonts w:asciiTheme="minorHAnsi" w:hAnsiTheme="minorHAnsi" w:cstheme="minorHAnsi"/>
          <w:b/>
          <w:sz w:val="21"/>
          <w:szCs w:val="21"/>
        </w:rPr>
        <w:tab/>
      </w:r>
      <w:r w:rsidR="007027C4">
        <w:rPr>
          <w:rFonts w:asciiTheme="minorHAnsi" w:hAnsiTheme="minorHAnsi" w:cstheme="minorHAnsi"/>
          <w:b/>
          <w:sz w:val="21"/>
          <w:szCs w:val="21"/>
        </w:rPr>
        <w:t xml:space="preserve">                                                                 </w:t>
      </w:r>
      <w:r w:rsidR="001965F4">
        <w:rPr>
          <w:rFonts w:asciiTheme="minorHAnsi" w:hAnsiTheme="minorHAnsi" w:cstheme="minorHAnsi"/>
          <w:b/>
          <w:sz w:val="21"/>
          <w:szCs w:val="21"/>
        </w:rPr>
        <w:t xml:space="preserve">        </w:t>
      </w:r>
      <w:r w:rsidR="001F7DDB">
        <w:rPr>
          <w:rFonts w:asciiTheme="minorHAnsi" w:hAnsiTheme="minorHAnsi" w:cstheme="minorHAnsi"/>
          <w:b/>
          <w:sz w:val="21"/>
          <w:szCs w:val="21"/>
        </w:rPr>
        <w:t xml:space="preserve">  </w:t>
      </w:r>
      <w:r w:rsidR="007027C4">
        <w:rPr>
          <w:rFonts w:asciiTheme="minorHAnsi" w:hAnsiTheme="minorHAnsi" w:cstheme="minorHAnsi"/>
          <w:b/>
          <w:sz w:val="21"/>
          <w:szCs w:val="21"/>
        </w:rPr>
        <w:t xml:space="preserve">     </w:t>
      </w:r>
      <w:r>
        <w:rPr>
          <w:rFonts w:asciiTheme="minorHAnsi" w:hAnsiTheme="minorHAnsi" w:cstheme="minorHAnsi"/>
          <w:b/>
          <w:sz w:val="21"/>
          <w:szCs w:val="21"/>
        </w:rPr>
        <w:t xml:space="preserve"> </w:t>
      </w:r>
      <w:r w:rsidR="001965F4">
        <w:rPr>
          <w:rFonts w:asciiTheme="minorHAnsi" w:hAnsiTheme="minorHAnsi" w:cstheme="minorHAnsi"/>
          <w:b/>
          <w:sz w:val="21"/>
          <w:szCs w:val="21"/>
          <w:u w:val="single"/>
        </w:rPr>
        <w:t xml:space="preserve">February </w:t>
      </w:r>
      <w:r w:rsidRPr="009C7A6D">
        <w:rPr>
          <w:rFonts w:asciiTheme="minorHAnsi" w:hAnsiTheme="minorHAnsi" w:cstheme="minorHAnsi"/>
          <w:b/>
          <w:sz w:val="21"/>
          <w:szCs w:val="21"/>
          <w:u w:val="single"/>
        </w:rPr>
        <w:t>2016</w:t>
      </w:r>
      <w:r w:rsidR="007027C4">
        <w:rPr>
          <w:rFonts w:asciiTheme="minorHAnsi" w:hAnsiTheme="minorHAnsi" w:cstheme="minorHAnsi"/>
          <w:b/>
          <w:sz w:val="21"/>
          <w:szCs w:val="21"/>
          <w:u w:val="single"/>
        </w:rPr>
        <w:t xml:space="preserve"> –</w:t>
      </w:r>
      <w:r w:rsidR="00012DB1">
        <w:rPr>
          <w:rFonts w:asciiTheme="minorHAnsi" w:hAnsiTheme="minorHAnsi" w:cstheme="minorHAnsi"/>
          <w:b/>
          <w:sz w:val="21"/>
          <w:szCs w:val="21"/>
          <w:u w:val="single"/>
        </w:rPr>
        <w:t xml:space="preserve"> </w:t>
      </w:r>
      <w:r w:rsidR="007027C4">
        <w:rPr>
          <w:rFonts w:asciiTheme="minorHAnsi" w:hAnsiTheme="minorHAnsi" w:cstheme="minorHAnsi"/>
          <w:b/>
          <w:sz w:val="21"/>
          <w:szCs w:val="21"/>
          <w:u w:val="single"/>
        </w:rPr>
        <w:t>April 2016</w:t>
      </w:r>
    </w:p>
    <w:p w14:paraId="5D361F2D" w14:textId="77777777" w:rsidR="009C7A6D" w:rsidRDefault="009C7A6D" w:rsidP="00585732">
      <w:pPr>
        <w:jc w:val="both"/>
        <w:rPr>
          <w:rFonts w:asciiTheme="minorHAnsi" w:hAnsiTheme="minorHAnsi" w:cstheme="minorHAnsi"/>
          <w:b/>
          <w:sz w:val="21"/>
          <w:szCs w:val="21"/>
          <w:u w:val="single"/>
        </w:rPr>
      </w:pPr>
    </w:p>
    <w:p w14:paraId="1D561BAF" w14:textId="77777777" w:rsidR="00FE2B09" w:rsidRDefault="0016302F" w:rsidP="00585732">
      <w:pPr>
        <w:jc w:val="both"/>
        <w:rPr>
          <w:rFonts w:asciiTheme="minorHAnsi" w:hAnsiTheme="minorHAnsi" w:cstheme="minorHAnsi"/>
          <w:sz w:val="21"/>
          <w:szCs w:val="21"/>
        </w:rPr>
      </w:pPr>
      <w:r>
        <w:rPr>
          <w:rFonts w:asciiTheme="minorHAnsi" w:hAnsiTheme="minorHAnsi" w:cstheme="minorHAnsi"/>
          <w:sz w:val="21"/>
          <w:szCs w:val="21"/>
        </w:rPr>
        <w:t>This was a</w:t>
      </w:r>
      <w:r w:rsidR="0011687A">
        <w:rPr>
          <w:rFonts w:asciiTheme="minorHAnsi" w:hAnsiTheme="minorHAnsi" w:cstheme="minorHAnsi"/>
          <w:sz w:val="21"/>
          <w:szCs w:val="21"/>
        </w:rPr>
        <w:t xml:space="preserve"> contract </w:t>
      </w:r>
      <w:r>
        <w:rPr>
          <w:rFonts w:asciiTheme="minorHAnsi" w:hAnsiTheme="minorHAnsi" w:cstheme="minorHAnsi"/>
          <w:sz w:val="21"/>
          <w:szCs w:val="21"/>
        </w:rPr>
        <w:t xml:space="preserve">supervisory </w:t>
      </w:r>
      <w:r w:rsidR="0011687A">
        <w:rPr>
          <w:rFonts w:asciiTheme="minorHAnsi" w:hAnsiTheme="minorHAnsi" w:cstheme="minorHAnsi"/>
          <w:sz w:val="21"/>
          <w:szCs w:val="21"/>
        </w:rPr>
        <w:t>position</w:t>
      </w:r>
      <w:r>
        <w:rPr>
          <w:rFonts w:asciiTheme="minorHAnsi" w:hAnsiTheme="minorHAnsi" w:cstheme="minorHAnsi"/>
          <w:sz w:val="21"/>
          <w:szCs w:val="21"/>
        </w:rPr>
        <w:t xml:space="preserve"> where a team of 3 people were reporting to me.</w:t>
      </w:r>
      <w:r w:rsidR="00F36410" w:rsidRPr="00F36410">
        <w:rPr>
          <w:rFonts w:asciiTheme="minorHAnsi" w:hAnsiTheme="minorHAnsi" w:cstheme="minorHAnsi"/>
          <w:sz w:val="21"/>
          <w:szCs w:val="21"/>
        </w:rPr>
        <w:t xml:space="preserve"> I coordinated </w:t>
      </w:r>
      <w:r w:rsidR="0055554B">
        <w:rPr>
          <w:rFonts w:asciiTheme="minorHAnsi" w:hAnsiTheme="minorHAnsi" w:cstheme="minorHAnsi"/>
          <w:sz w:val="21"/>
          <w:szCs w:val="21"/>
        </w:rPr>
        <w:t xml:space="preserve">the </w:t>
      </w:r>
      <w:r w:rsidR="00F36410" w:rsidRPr="00F36410">
        <w:rPr>
          <w:rFonts w:asciiTheme="minorHAnsi" w:hAnsiTheme="minorHAnsi" w:cstheme="minorHAnsi"/>
          <w:sz w:val="21"/>
          <w:szCs w:val="21"/>
        </w:rPr>
        <w:t>migration of an account</w:t>
      </w:r>
      <w:r>
        <w:rPr>
          <w:rFonts w:asciiTheme="minorHAnsi" w:hAnsiTheme="minorHAnsi" w:cstheme="minorHAnsi"/>
          <w:sz w:val="21"/>
          <w:szCs w:val="21"/>
        </w:rPr>
        <w:t>ing software</w:t>
      </w:r>
      <w:r w:rsidR="00F36410" w:rsidRPr="00F36410">
        <w:rPr>
          <w:rFonts w:asciiTheme="minorHAnsi" w:hAnsiTheme="minorHAnsi" w:cstheme="minorHAnsi"/>
          <w:sz w:val="21"/>
          <w:szCs w:val="21"/>
        </w:rPr>
        <w:t xml:space="preserve"> from Peachtree Accounting to Pronto Accounting Software.</w:t>
      </w:r>
      <w:r>
        <w:rPr>
          <w:rFonts w:asciiTheme="minorHAnsi" w:hAnsiTheme="minorHAnsi" w:cstheme="minorHAnsi"/>
          <w:sz w:val="21"/>
          <w:szCs w:val="21"/>
        </w:rPr>
        <w:t xml:space="preserve"> </w:t>
      </w:r>
      <w:r w:rsidR="00F36410" w:rsidRPr="00F36410">
        <w:rPr>
          <w:rFonts w:asciiTheme="minorHAnsi" w:hAnsiTheme="minorHAnsi" w:cstheme="minorHAnsi"/>
          <w:sz w:val="21"/>
          <w:szCs w:val="21"/>
        </w:rPr>
        <w:t xml:space="preserve">I had to </w:t>
      </w:r>
      <w:r w:rsidR="0044769E" w:rsidRPr="00F36410">
        <w:rPr>
          <w:rFonts w:asciiTheme="minorHAnsi" w:hAnsiTheme="minorHAnsi" w:cstheme="minorHAnsi"/>
          <w:sz w:val="21"/>
          <w:szCs w:val="21"/>
        </w:rPr>
        <w:t>oversee</w:t>
      </w:r>
      <w:r w:rsidR="00F36410" w:rsidRPr="00F36410">
        <w:rPr>
          <w:rFonts w:asciiTheme="minorHAnsi" w:hAnsiTheme="minorHAnsi" w:cstheme="minorHAnsi"/>
          <w:sz w:val="21"/>
          <w:szCs w:val="21"/>
        </w:rPr>
        <w:t xml:space="preserve"> their entries with reference to Purchases, Inventory and Invoices. I also covered the full spectrum of accounting duties - Payroll, GST, Treasury and Month End Duties.</w:t>
      </w:r>
    </w:p>
    <w:p w14:paraId="1F28055F" w14:textId="2334D6BB" w:rsidR="00FE2B09" w:rsidRDefault="00F36410" w:rsidP="00F3598D">
      <w:pPr>
        <w:jc w:val="both"/>
        <w:rPr>
          <w:rFonts w:asciiTheme="minorHAnsi" w:hAnsiTheme="minorHAnsi" w:cstheme="minorHAnsi"/>
          <w:sz w:val="21"/>
          <w:szCs w:val="21"/>
        </w:rPr>
      </w:pPr>
      <w:r w:rsidRPr="00F36410">
        <w:rPr>
          <w:rFonts w:asciiTheme="minorHAnsi" w:hAnsiTheme="minorHAnsi" w:cstheme="minorHAnsi"/>
          <w:sz w:val="21"/>
          <w:szCs w:val="21"/>
        </w:rPr>
        <w:t xml:space="preserve">  </w:t>
      </w:r>
    </w:p>
    <w:p w14:paraId="3D1E80B3" w14:textId="77777777" w:rsidR="003709FE" w:rsidRDefault="003709FE" w:rsidP="00F3598D">
      <w:pPr>
        <w:jc w:val="both"/>
        <w:rPr>
          <w:rFonts w:asciiTheme="minorHAnsi" w:hAnsiTheme="minorHAnsi" w:cstheme="minorHAnsi"/>
          <w:sz w:val="21"/>
          <w:szCs w:val="21"/>
        </w:rPr>
      </w:pPr>
    </w:p>
    <w:p w14:paraId="21587207" w14:textId="4BC351DA" w:rsidR="00F3598D" w:rsidRPr="00FE2B09" w:rsidRDefault="00F3598D" w:rsidP="00F3598D">
      <w:pPr>
        <w:jc w:val="both"/>
        <w:rPr>
          <w:rFonts w:asciiTheme="minorHAnsi" w:hAnsiTheme="minorHAnsi" w:cstheme="minorHAnsi"/>
          <w:sz w:val="21"/>
          <w:szCs w:val="21"/>
        </w:rPr>
      </w:pPr>
      <w:r w:rsidRPr="00BE6016">
        <w:rPr>
          <w:rFonts w:asciiTheme="minorHAnsi" w:hAnsiTheme="minorHAnsi" w:cstheme="minorHAnsi"/>
          <w:b/>
          <w:sz w:val="22"/>
          <w:szCs w:val="22"/>
        </w:rPr>
        <w:lastRenderedPageBreak/>
        <w:t xml:space="preserve">Key Achievements </w:t>
      </w:r>
    </w:p>
    <w:p w14:paraId="53A13E16" w14:textId="2B92B20F" w:rsidR="00F3598D" w:rsidRDefault="00F3598D" w:rsidP="006F20CC">
      <w:pPr>
        <w:pStyle w:val="ListParagraph"/>
        <w:numPr>
          <w:ilvl w:val="0"/>
          <w:numId w:val="4"/>
        </w:numPr>
        <w:jc w:val="both"/>
        <w:rPr>
          <w:rFonts w:asciiTheme="minorHAnsi" w:hAnsiTheme="minorHAnsi" w:cstheme="minorHAnsi"/>
          <w:sz w:val="21"/>
          <w:szCs w:val="21"/>
        </w:rPr>
      </w:pPr>
      <w:r w:rsidRPr="006F20CC">
        <w:rPr>
          <w:rFonts w:asciiTheme="minorHAnsi" w:hAnsiTheme="minorHAnsi" w:cstheme="minorHAnsi"/>
          <w:sz w:val="21"/>
          <w:szCs w:val="21"/>
        </w:rPr>
        <w:t>Consolidated the Income Tax returns (IR8As) of 18 employees to IRAS</w:t>
      </w:r>
      <w:r w:rsidR="0016302F" w:rsidRPr="006F20CC">
        <w:rPr>
          <w:rFonts w:asciiTheme="minorHAnsi" w:hAnsiTheme="minorHAnsi" w:cstheme="minorHAnsi"/>
          <w:sz w:val="21"/>
          <w:szCs w:val="21"/>
        </w:rPr>
        <w:t xml:space="preserve"> in very limited time (5 days)</w:t>
      </w:r>
      <w:r w:rsidR="00286B6F">
        <w:rPr>
          <w:rFonts w:asciiTheme="minorHAnsi" w:hAnsiTheme="minorHAnsi" w:cstheme="minorHAnsi"/>
          <w:sz w:val="21"/>
          <w:szCs w:val="21"/>
        </w:rPr>
        <w:t>.</w:t>
      </w:r>
      <w:r w:rsidRPr="006F20CC">
        <w:rPr>
          <w:rFonts w:asciiTheme="minorHAnsi" w:hAnsiTheme="minorHAnsi" w:cstheme="minorHAnsi"/>
          <w:sz w:val="21"/>
          <w:szCs w:val="21"/>
        </w:rPr>
        <w:t xml:space="preserve"> </w:t>
      </w:r>
    </w:p>
    <w:p w14:paraId="35C5ABB0" w14:textId="4A414A9F" w:rsidR="0016019E" w:rsidRPr="0016019E" w:rsidRDefault="0016019E" w:rsidP="0016019E">
      <w:pPr>
        <w:pStyle w:val="ListParagraph"/>
        <w:numPr>
          <w:ilvl w:val="0"/>
          <w:numId w:val="4"/>
        </w:numPr>
        <w:jc w:val="both"/>
        <w:rPr>
          <w:rFonts w:asciiTheme="minorHAnsi" w:hAnsiTheme="minorHAnsi" w:cstheme="minorHAnsi"/>
          <w:sz w:val="21"/>
          <w:szCs w:val="21"/>
        </w:rPr>
      </w:pPr>
      <w:r>
        <w:rPr>
          <w:rFonts w:asciiTheme="minorHAnsi" w:hAnsiTheme="minorHAnsi" w:cstheme="minorHAnsi"/>
          <w:sz w:val="21"/>
          <w:szCs w:val="21"/>
        </w:rPr>
        <w:t>Ensured the GL ending balances were “True” both pre-migration and post migration. Worked on</w:t>
      </w:r>
      <w:r w:rsidR="00BF1B0D">
        <w:rPr>
          <w:rFonts w:asciiTheme="minorHAnsi" w:hAnsiTheme="minorHAnsi" w:cstheme="minorHAnsi"/>
          <w:sz w:val="21"/>
          <w:szCs w:val="21"/>
        </w:rPr>
        <w:t xml:space="preserve"> mapping of GL accounts for migration of data over to Pronto.</w:t>
      </w:r>
    </w:p>
    <w:p w14:paraId="3561076B" w14:textId="29F09278" w:rsidR="00096694" w:rsidRPr="006F20CC" w:rsidRDefault="00F3598D" w:rsidP="006F20CC">
      <w:pPr>
        <w:pStyle w:val="ListParagraph"/>
        <w:numPr>
          <w:ilvl w:val="0"/>
          <w:numId w:val="4"/>
        </w:numPr>
        <w:jc w:val="both"/>
        <w:rPr>
          <w:rFonts w:asciiTheme="minorHAnsi" w:hAnsiTheme="minorHAnsi" w:cstheme="minorHAnsi"/>
          <w:sz w:val="21"/>
          <w:szCs w:val="21"/>
        </w:rPr>
      </w:pPr>
      <w:r w:rsidRPr="006F20CC">
        <w:rPr>
          <w:rFonts w:asciiTheme="minorHAnsi" w:hAnsiTheme="minorHAnsi" w:cstheme="minorHAnsi"/>
          <w:sz w:val="21"/>
          <w:szCs w:val="21"/>
        </w:rPr>
        <w:t xml:space="preserve">Successfully coordinated migration of data from Peachtree to Pronto – </w:t>
      </w:r>
      <w:r w:rsidR="00BD037C" w:rsidRPr="006F20CC">
        <w:rPr>
          <w:rFonts w:asciiTheme="minorHAnsi" w:hAnsiTheme="minorHAnsi" w:cstheme="minorHAnsi"/>
          <w:sz w:val="21"/>
          <w:szCs w:val="21"/>
        </w:rPr>
        <w:t>which went “live”</w:t>
      </w:r>
      <w:r w:rsidRPr="006F20CC">
        <w:rPr>
          <w:rFonts w:asciiTheme="minorHAnsi" w:hAnsiTheme="minorHAnsi" w:cstheme="minorHAnsi"/>
          <w:sz w:val="21"/>
          <w:szCs w:val="21"/>
        </w:rPr>
        <w:t xml:space="preserve"> on 1st of April 2016</w:t>
      </w:r>
      <w:r w:rsidR="001965F4">
        <w:rPr>
          <w:rFonts w:asciiTheme="minorHAnsi" w:hAnsiTheme="minorHAnsi" w:cstheme="minorHAnsi"/>
          <w:sz w:val="21"/>
          <w:szCs w:val="21"/>
        </w:rPr>
        <w:t xml:space="preserve">. </w:t>
      </w:r>
    </w:p>
    <w:p w14:paraId="3C9DFA18" w14:textId="3058E872" w:rsidR="00915C16" w:rsidRPr="006F20CC" w:rsidRDefault="00096694" w:rsidP="006F20CC">
      <w:pPr>
        <w:pStyle w:val="ListParagraph"/>
        <w:numPr>
          <w:ilvl w:val="0"/>
          <w:numId w:val="4"/>
        </w:numPr>
        <w:jc w:val="both"/>
        <w:rPr>
          <w:rFonts w:asciiTheme="minorHAnsi" w:hAnsiTheme="minorHAnsi" w:cstheme="minorHAnsi"/>
          <w:sz w:val="21"/>
          <w:szCs w:val="21"/>
        </w:rPr>
      </w:pPr>
      <w:r w:rsidRPr="006F20CC">
        <w:rPr>
          <w:rFonts w:asciiTheme="minorHAnsi" w:hAnsiTheme="minorHAnsi" w:cstheme="minorHAnsi"/>
          <w:sz w:val="21"/>
          <w:szCs w:val="21"/>
        </w:rPr>
        <w:t>Effectively resolved conflicts between individual needs and requirements of the organization and provided management with accurate information concerning the strengths and weaknesses of employees</w:t>
      </w:r>
      <w:r w:rsidR="00286B6F">
        <w:rPr>
          <w:rFonts w:asciiTheme="minorHAnsi" w:hAnsiTheme="minorHAnsi" w:cstheme="minorHAnsi"/>
          <w:sz w:val="21"/>
          <w:szCs w:val="21"/>
        </w:rPr>
        <w:t>.</w:t>
      </w:r>
    </w:p>
    <w:p w14:paraId="48E693CE" w14:textId="5DDA2E69" w:rsidR="009C7A6D" w:rsidRPr="006F20CC" w:rsidRDefault="00FD0FBF" w:rsidP="006F20CC">
      <w:pPr>
        <w:pStyle w:val="ListParagraph"/>
        <w:numPr>
          <w:ilvl w:val="0"/>
          <w:numId w:val="4"/>
        </w:numPr>
        <w:jc w:val="both"/>
        <w:rPr>
          <w:rFonts w:asciiTheme="minorHAnsi" w:hAnsiTheme="minorHAnsi" w:cstheme="minorHAnsi"/>
          <w:sz w:val="21"/>
          <w:szCs w:val="21"/>
        </w:rPr>
      </w:pPr>
      <w:r w:rsidRPr="006F20CC">
        <w:rPr>
          <w:rFonts w:asciiTheme="minorHAnsi" w:hAnsiTheme="minorHAnsi" w:cstheme="minorHAnsi"/>
          <w:sz w:val="21"/>
          <w:szCs w:val="21"/>
        </w:rPr>
        <w:t xml:space="preserve">Cleared </w:t>
      </w:r>
      <w:r w:rsidR="00A869FE" w:rsidRPr="006F20CC">
        <w:rPr>
          <w:rFonts w:asciiTheme="minorHAnsi" w:hAnsiTheme="minorHAnsi" w:cstheme="minorHAnsi"/>
          <w:sz w:val="21"/>
          <w:szCs w:val="21"/>
        </w:rPr>
        <w:t>three months’</w:t>
      </w:r>
      <w:r w:rsidRPr="006F20CC">
        <w:rPr>
          <w:rFonts w:asciiTheme="minorHAnsi" w:hAnsiTheme="minorHAnsi" w:cstheme="minorHAnsi"/>
          <w:sz w:val="21"/>
          <w:szCs w:val="21"/>
        </w:rPr>
        <w:t xml:space="preserve"> amount of backlog in </w:t>
      </w:r>
      <w:r w:rsidR="00A869FE" w:rsidRPr="006F20CC">
        <w:rPr>
          <w:rFonts w:asciiTheme="minorHAnsi" w:hAnsiTheme="minorHAnsi" w:cstheme="minorHAnsi"/>
          <w:sz w:val="21"/>
          <w:szCs w:val="21"/>
        </w:rPr>
        <w:t>a</w:t>
      </w:r>
      <w:r w:rsidRPr="006F20CC">
        <w:rPr>
          <w:rFonts w:asciiTheme="minorHAnsi" w:hAnsiTheme="minorHAnsi" w:cstheme="minorHAnsi"/>
          <w:sz w:val="21"/>
          <w:szCs w:val="21"/>
        </w:rPr>
        <w:t xml:space="preserve"> span of </w:t>
      </w:r>
      <w:r w:rsidR="00A869FE" w:rsidRPr="006F20CC">
        <w:rPr>
          <w:rFonts w:asciiTheme="minorHAnsi" w:hAnsiTheme="minorHAnsi" w:cstheme="minorHAnsi"/>
          <w:sz w:val="21"/>
          <w:szCs w:val="21"/>
        </w:rPr>
        <w:t>three</w:t>
      </w:r>
      <w:r w:rsidRPr="006F20CC">
        <w:rPr>
          <w:rFonts w:asciiTheme="minorHAnsi" w:hAnsiTheme="minorHAnsi" w:cstheme="minorHAnsi"/>
          <w:sz w:val="21"/>
          <w:szCs w:val="21"/>
        </w:rPr>
        <w:t xml:space="preserve"> weeks</w:t>
      </w:r>
      <w:r w:rsidR="00286B6F">
        <w:rPr>
          <w:rFonts w:asciiTheme="minorHAnsi" w:hAnsiTheme="minorHAnsi" w:cstheme="minorHAnsi"/>
          <w:sz w:val="21"/>
          <w:szCs w:val="21"/>
        </w:rPr>
        <w:t>.</w:t>
      </w:r>
    </w:p>
    <w:p w14:paraId="39C2B109" w14:textId="3E902A6A" w:rsidR="00673BED" w:rsidRDefault="00A13CDE" w:rsidP="00673BED">
      <w:pPr>
        <w:pStyle w:val="ListParagraph"/>
        <w:numPr>
          <w:ilvl w:val="0"/>
          <w:numId w:val="4"/>
        </w:numPr>
        <w:jc w:val="both"/>
        <w:rPr>
          <w:rFonts w:asciiTheme="minorHAnsi" w:hAnsiTheme="minorHAnsi" w:cstheme="minorHAnsi"/>
          <w:sz w:val="21"/>
          <w:szCs w:val="21"/>
        </w:rPr>
      </w:pPr>
      <w:r w:rsidRPr="006F20CC">
        <w:rPr>
          <w:rFonts w:asciiTheme="minorHAnsi" w:hAnsiTheme="minorHAnsi" w:cstheme="minorHAnsi"/>
          <w:sz w:val="21"/>
          <w:szCs w:val="21"/>
        </w:rPr>
        <w:t>Developed</w:t>
      </w:r>
      <w:r w:rsidR="00A869FE" w:rsidRPr="006F20CC">
        <w:rPr>
          <w:rFonts w:asciiTheme="minorHAnsi" w:hAnsiTheme="minorHAnsi" w:cstheme="minorHAnsi"/>
          <w:sz w:val="21"/>
          <w:szCs w:val="21"/>
        </w:rPr>
        <w:t xml:space="preserve"> new processes </w:t>
      </w:r>
      <w:r w:rsidR="00915C16" w:rsidRPr="006F20CC">
        <w:rPr>
          <w:rFonts w:asciiTheme="minorHAnsi" w:hAnsiTheme="minorHAnsi" w:cstheme="minorHAnsi"/>
          <w:sz w:val="21"/>
          <w:szCs w:val="21"/>
        </w:rPr>
        <w:t>to improve workflow and reduce</w:t>
      </w:r>
      <w:r w:rsidR="00A869FE" w:rsidRPr="006F20CC">
        <w:rPr>
          <w:rFonts w:asciiTheme="minorHAnsi" w:hAnsiTheme="minorHAnsi" w:cstheme="minorHAnsi"/>
          <w:sz w:val="21"/>
          <w:szCs w:val="21"/>
        </w:rPr>
        <w:t xml:space="preserve"> lead time to ge</w:t>
      </w:r>
      <w:r w:rsidR="00915C16" w:rsidRPr="006F20CC">
        <w:rPr>
          <w:rFonts w:asciiTheme="minorHAnsi" w:hAnsiTheme="minorHAnsi" w:cstheme="minorHAnsi"/>
          <w:sz w:val="21"/>
          <w:szCs w:val="21"/>
        </w:rPr>
        <w:t>t quotes and purchases approved</w:t>
      </w:r>
      <w:r w:rsidR="00286B6F">
        <w:rPr>
          <w:rFonts w:asciiTheme="minorHAnsi" w:hAnsiTheme="minorHAnsi" w:cstheme="minorHAnsi"/>
          <w:sz w:val="21"/>
          <w:szCs w:val="21"/>
        </w:rPr>
        <w:t>.</w:t>
      </w:r>
    </w:p>
    <w:p w14:paraId="308661A5" w14:textId="5C69784F" w:rsidR="00673BED" w:rsidRPr="003709FE" w:rsidRDefault="0016019E" w:rsidP="00673BED">
      <w:pPr>
        <w:pStyle w:val="ListParagraph"/>
        <w:numPr>
          <w:ilvl w:val="0"/>
          <w:numId w:val="4"/>
        </w:numPr>
        <w:jc w:val="both"/>
        <w:rPr>
          <w:rFonts w:asciiTheme="minorHAnsi" w:hAnsiTheme="minorHAnsi" w:cstheme="minorHAnsi"/>
          <w:sz w:val="21"/>
          <w:szCs w:val="21"/>
        </w:rPr>
      </w:pPr>
      <w:r>
        <w:rPr>
          <w:rFonts w:asciiTheme="minorHAnsi" w:hAnsiTheme="minorHAnsi" w:cstheme="minorHAnsi"/>
          <w:sz w:val="21"/>
          <w:szCs w:val="21"/>
        </w:rPr>
        <w:t>Ensured the GL ending balances were “True” both pre-migration and post migration.</w:t>
      </w:r>
    </w:p>
    <w:p w14:paraId="0303B6C1" w14:textId="77777777" w:rsidR="00D375A3" w:rsidRPr="00673BED" w:rsidRDefault="00D375A3" w:rsidP="00673BED">
      <w:pPr>
        <w:jc w:val="both"/>
        <w:rPr>
          <w:rFonts w:asciiTheme="minorHAnsi" w:hAnsiTheme="minorHAnsi" w:cstheme="minorHAnsi"/>
          <w:sz w:val="21"/>
          <w:szCs w:val="21"/>
        </w:rPr>
      </w:pPr>
    </w:p>
    <w:p w14:paraId="4A4434EA" w14:textId="72D93CEF" w:rsidR="00BB35E0" w:rsidRPr="00AA16E5" w:rsidRDefault="00BB35E0" w:rsidP="00D7650E">
      <w:pPr>
        <w:jc w:val="both"/>
        <w:rPr>
          <w:rFonts w:asciiTheme="minorHAnsi" w:hAnsiTheme="minorHAnsi" w:cstheme="minorHAnsi"/>
          <w:b/>
          <w:sz w:val="21"/>
          <w:szCs w:val="21"/>
        </w:rPr>
      </w:pPr>
      <w:r w:rsidRPr="00D7650E">
        <w:rPr>
          <w:rFonts w:asciiTheme="minorHAnsi" w:hAnsiTheme="minorHAnsi" w:cstheme="minorHAnsi"/>
          <w:b/>
          <w:sz w:val="21"/>
          <w:szCs w:val="21"/>
        </w:rPr>
        <w:t xml:space="preserve">KCG </w:t>
      </w:r>
      <w:r w:rsidR="00904241" w:rsidRPr="00D7650E">
        <w:rPr>
          <w:rFonts w:asciiTheme="minorHAnsi" w:hAnsiTheme="minorHAnsi" w:cstheme="minorHAnsi"/>
          <w:b/>
          <w:sz w:val="21"/>
          <w:szCs w:val="21"/>
        </w:rPr>
        <w:t>Asia Pacific</w:t>
      </w:r>
      <w:r w:rsidRPr="00D7650E">
        <w:rPr>
          <w:rFonts w:asciiTheme="minorHAnsi" w:hAnsiTheme="minorHAnsi" w:cstheme="minorHAnsi"/>
          <w:b/>
          <w:sz w:val="21"/>
          <w:szCs w:val="21"/>
        </w:rPr>
        <w:t xml:space="preserve"> </w:t>
      </w:r>
      <w:r w:rsidR="002B00E1" w:rsidRPr="00D7650E">
        <w:rPr>
          <w:rFonts w:asciiTheme="minorHAnsi" w:hAnsiTheme="minorHAnsi" w:cstheme="minorHAnsi"/>
          <w:b/>
          <w:sz w:val="21"/>
          <w:szCs w:val="21"/>
        </w:rPr>
        <w:t xml:space="preserve">Private </w:t>
      </w:r>
      <w:r w:rsidRPr="00D7650E">
        <w:rPr>
          <w:rFonts w:asciiTheme="minorHAnsi" w:hAnsiTheme="minorHAnsi" w:cstheme="minorHAnsi"/>
          <w:b/>
          <w:sz w:val="21"/>
          <w:szCs w:val="21"/>
        </w:rPr>
        <w:t>Limited</w:t>
      </w:r>
      <w:r w:rsidR="00D7650E" w:rsidRPr="00D7650E">
        <w:rPr>
          <w:rFonts w:asciiTheme="minorHAnsi" w:hAnsiTheme="minorHAnsi" w:cstheme="minorHAnsi"/>
          <w:b/>
          <w:sz w:val="21"/>
          <w:szCs w:val="21"/>
        </w:rPr>
        <w:t xml:space="preserve"> - Finance</w:t>
      </w:r>
      <w:r w:rsidR="00D7650E">
        <w:rPr>
          <w:rFonts w:asciiTheme="minorHAnsi" w:hAnsiTheme="minorHAnsi" w:cstheme="minorHAnsi"/>
          <w:b/>
          <w:sz w:val="21"/>
          <w:szCs w:val="21"/>
        </w:rPr>
        <w:t xml:space="preserve"> Analyst</w:t>
      </w:r>
      <w:r w:rsidR="00D7650E" w:rsidRPr="00AA16E5">
        <w:rPr>
          <w:rFonts w:asciiTheme="minorHAnsi" w:hAnsiTheme="minorHAnsi" w:cstheme="minorHAnsi"/>
          <w:b/>
          <w:sz w:val="21"/>
          <w:szCs w:val="21"/>
        </w:rPr>
        <w:t xml:space="preserve">                                            </w:t>
      </w:r>
      <w:r w:rsidR="00E5770F">
        <w:rPr>
          <w:rFonts w:asciiTheme="minorHAnsi" w:hAnsiTheme="minorHAnsi" w:cstheme="minorHAnsi"/>
          <w:b/>
          <w:sz w:val="21"/>
          <w:szCs w:val="21"/>
        </w:rPr>
        <w:t xml:space="preserve">                 </w:t>
      </w:r>
      <w:r w:rsidR="001965F4">
        <w:rPr>
          <w:rFonts w:asciiTheme="minorHAnsi" w:hAnsiTheme="minorHAnsi" w:cstheme="minorHAnsi"/>
          <w:b/>
          <w:sz w:val="21"/>
          <w:szCs w:val="21"/>
        </w:rPr>
        <w:t xml:space="preserve">      </w:t>
      </w:r>
      <w:r w:rsidR="00E5770F">
        <w:rPr>
          <w:rFonts w:asciiTheme="minorHAnsi" w:hAnsiTheme="minorHAnsi" w:cstheme="minorHAnsi"/>
          <w:b/>
          <w:sz w:val="21"/>
          <w:szCs w:val="21"/>
        </w:rPr>
        <w:t xml:space="preserve">    </w:t>
      </w:r>
      <w:r w:rsidR="00904241">
        <w:rPr>
          <w:rFonts w:asciiTheme="minorHAnsi" w:hAnsiTheme="minorHAnsi" w:cstheme="minorHAnsi"/>
          <w:b/>
          <w:sz w:val="21"/>
          <w:szCs w:val="21"/>
          <w:u w:val="single"/>
        </w:rPr>
        <w:t>December 2010</w:t>
      </w:r>
      <w:r w:rsidRPr="00AA16E5">
        <w:rPr>
          <w:rFonts w:asciiTheme="minorHAnsi" w:hAnsiTheme="minorHAnsi" w:cstheme="minorHAnsi"/>
          <w:b/>
          <w:sz w:val="21"/>
          <w:szCs w:val="21"/>
          <w:u w:val="single"/>
        </w:rPr>
        <w:t xml:space="preserve"> – </w:t>
      </w:r>
      <w:r w:rsidR="00E5770F">
        <w:rPr>
          <w:rFonts w:asciiTheme="minorHAnsi" w:hAnsiTheme="minorHAnsi" w:cstheme="minorHAnsi"/>
          <w:b/>
          <w:sz w:val="21"/>
          <w:szCs w:val="21"/>
          <w:u w:val="single"/>
        </w:rPr>
        <w:t>November 2015</w:t>
      </w:r>
    </w:p>
    <w:p w14:paraId="35AED5F7" w14:textId="2A5507EF" w:rsidR="00585732" w:rsidRPr="00AA16E5" w:rsidRDefault="00585732" w:rsidP="00BB35E0">
      <w:pPr>
        <w:jc w:val="both"/>
        <w:rPr>
          <w:rFonts w:asciiTheme="minorHAnsi" w:hAnsiTheme="minorHAnsi" w:cstheme="minorHAnsi"/>
          <w:b/>
          <w:sz w:val="21"/>
          <w:szCs w:val="21"/>
        </w:rPr>
      </w:pPr>
      <w:r w:rsidRPr="00AA16E5">
        <w:rPr>
          <w:rFonts w:asciiTheme="minorHAnsi" w:hAnsiTheme="minorHAnsi" w:cstheme="minorHAnsi"/>
          <w:b/>
          <w:sz w:val="21"/>
          <w:szCs w:val="21"/>
        </w:rPr>
        <w:t>(Previo</w:t>
      </w:r>
      <w:r w:rsidR="00A23634" w:rsidRPr="00AA16E5">
        <w:rPr>
          <w:rFonts w:asciiTheme="minorHAnsi" w:hAnsiTheme="minorHAnsi" w:cstheme="minorHAnsi"/>
          <w:b/>
          <w:sz w:val="21"/>
          <w:szCs w:val="21"/>
        </w:rPr>
        <w:t xml:space="preserve">usly GETCO, a </w:t>
      </w:r>
      <w:r w:rsidR="00BE6016">
        <w:rPr>
          <w:rFonts w:asciiTheme="minorHAnsi" w:hAnsiTheme="minorHAnsi" w:cstheme="minorHAnsi"/>
          <w:b/>
          <w:sz w:val="21"/>
          <w:szCs w:val="21"/>
        </w:rPr>
        <w:t>High Frequency</w:t>
      </w:r>
      <w:r w:rsidRPr="00AA16E5">
        <w:rPr>
          <w:rFonts w:asciiTheme="minorHAnsi" w:hAnsiTheme="minorHAnsi" w:cstheme="minorHAnsi"/>
          <w:b/>
          <w:sz w:val="21"/>
          <w:szCs w:val="21"/>
        </w:rPr>
        <w:t xml:space="preserve"> Trading Company)</w:t>
      </w:r>
    </w:p>
    <w:p w14:paraId="0F534039" w14:textId="77777777" w:rsidR="00585732" w:rsidRPr="00AA16E5" w:rsidRDefault="00585732" w:rsidP="00BB35E0">
      <w:pPr>
        <w:jc w:val="both"/>
        <w:rPr>
          <w:rFonts w:asciiTheme="minorHAnsi" w:hAnsiTheme="minorHAnsi" w:cstheme="minorHAnsi"/>
          <w:b/>
          <w:sz w:val="21"/>
          <w:szCs w:val="21"/>
        </w:rPr>
      </w:pPr>
    </w:p>
    <w:p w14:paraId="565D911A" w14:textId="22ABBC53" w:rsidR="005624C4" w:rsidRPr="004505B3" w:rsidRDefault="00A23634" w:rsidP="00E5770F">
      <w:pPr>
        <w:jc w:val="both"/>
        <w:rPr>
          <w:rFonts w:asciiTheme="minorHAnsi" w:hAnsiTheme="minorHAnsi" w:cstheme="minorHAnsi"/>
          <w:sz w:val="21"/>
          <w:szCs w:val="21"/>
        </w:rPr>
      </w:pPr>
      <w:r w:rsidRPr="004505B3">
        <w:rPr>
          <w:rFonts w:asciiTheme="minorHAnsi" w:hAnsiTheme="minorHAnsi" w:cstheme="minorHAnsi"/>
          <w:sz w:val="21"/>
          <w:szCs w:val="21"/>
        </w:rPr>
        <w:t>KCG was formed as part of</w:t>
      </w:r>
      <w:r w:rsidR="00896BD9" w:rsidRPr="004505B3">
        <w:rPr>
          <w:rFonts w:asciiTheme="minorHAnsi" w:hAnsiTheme="minorHAnsi" w:cstheme="minorHAnsi"/>
          <w:sz w:val="21"/>
          <w:szCs w:val="21"/>
        </w:rPr>
        <w:t xml:space="preserve"> </w:t>
      </w:r>
      <w:r w:rsidR="00A61FDF">
        <w:rPr>
          <w:rFonts w:asciiTheme="minorHAnsi" w:hAnsiTheme="minorHAnsi" w:cstheme="minorHAnsi"/>
          <w:sz w:val="21"/>
          <w:szCs w:val="21"/>
        </w:rPr>
        <w:t xml:space="preserve">an acquisition </w:t>
      </w:r>
      <w:r w:rsidR="00896BD9" w:rsidRPr="004505B3">
        <w:rPr>
          <w:rFonts w:asciiTheme="minorHAnsi" w:hAnsiTheme="minorHAnsi" w:cstheme="minorHAnsi"/>
          <w:sz w:val="21"/>
          <w:szCs w:val="21"/>
        </w:rPr>
        <w:t>between GETCO Asia Pte</w:t>
      </w:r>
      <w:r w:rsidRPr="004505B3">
        <w:rPr>
          <w:rFonts w:asciiTheme="minorHAnsi" w:hAnsiTheme="minorHAnsi" w:cstheme="minorHAnsi"/>
          <w:sz w:val="21"/>
          <w:szCs w:val="21"/>
        </w:rPr>
        <w:t xml:space="preserve"> Limited and Knight Capital, on July 1</w:t>
      </w:r>
      <w:r w:rsidRPr="004505B3">
        <w:rPr>
          <w:rFonts w:asciiTheme="minorHAnsi" w:hAnsiTheme="minorHAnsi" w:cstheme="minorHAnsi"/>
          <w:sz w:val="21"/>
          <w:szCs w:val="21"/>
          <w:vertAlign w:val="superscript"/>
        </w:rPr>
        <w:t>st</w:t>
      </w:r>
      <w:r w:rsidRPr="004505B3">
        <w:rPr>
          <w:rFonts w:asciiTheme="minorHAnsi" w:hAnsiTheme="minorHAnsi" w:cstheme="minorHAnsi"/>
          <w:sz w:val="21"/>
          <w:szCs w:val="21"/>
        </w:rPr>
        <w:t xml:space="preserve"> 2013. </w:t>
      </w:r>
      <w:r w:rsidR="005624C4" w:rsidRPr="004505B3">
        <w:rPr>
          <w:rFonts w:asciiTheme="minorHAnsi" w:hAnsiTheme="minorHAnsi" w:cstheme="minorHAnsi"/>
          <w:sz w:val="21"/>
          <w:szCs w:val="21"/>
        </w:rPr>
        <w:t>I joined G</w:t>
      </w:r>
      <w:r w:rsidR="00BF5779" w:rsidRPr="004505B3">
        <w:rPr>
          <w:rFonts w:asciiTheme="minorHAnsi" w:hAnsiTheme="minorHAnsi" w:cstheme="minorHAnsi"/>
          <w:sz w:val="21"/>
          <w:szCs w:val="21"/>
        </w:rPr>
        <w:t>ETCO</w:t>
      </w:r>
      <w:r w:rsidRPr="004505B3">
        <w:rPr>
          <w:rFonts w:asciiTheme="minorHAnsi" w:hAnsiTheme="minorHAnsi" w:cstheme="minorHAnsi"/>
          <w:sz w:val="21"/>
          <w:szCs w:val="21"/>
        </w:rPr>
        <w:t xml:space="preserve"> as an Accounts </w:t>
      </w:r>
      <w:r w:rsidR="005624C4" w:rsidRPr="004505B3">
        <w:rPr>
          <w:rFonts w:asciiTheme="minorHAnsi" w:hAnsiTheme="minorHAnsi" w:cstheme="minorHAnsi"/>
          <w:sz w:val="21"/>
          <w:szCs w:val="21"/>
        </w:rPr>
        <w:t>Ass</w:t>
      </w:r>
      <w:r w:rsidR="00896BD9" w:rsidRPr="004505B3">
        <w:rPr>
          <w:rFonts w:asciiTheme="minorHAnsi" w:hAnsiTheme="minorHAnsi" w:cstheme="minorHAnsi"/>
          <w:sz w:val="21"/>
          <w:szCs w:val="21"/>
        </w:rPr>
        <w:t>ociate</w:t>
      </w:r>
      <w:r w:rsidRPr="004505B3">
        <w:rPr>
          <w:rFonts w:asciiTheme="minorHAnsi" w:hAnsiTheme="minorHAnsi" w:cstheme="minorHAnsi"/>
          <w:sz w:val="21"/>
          <w:szCs w:val="21"/>
        </w:rPr>
        <w:t xml:space="preserve"> and</w:t>
      </w:r>
      <w:r w:rsidR="005624C4" w:rsidRPr="004505B3">
        <w:rPr>
          <w:rFonts w:asciiTheme="minorHAnsi" w:hAnsiTheme="minorHAnsi" w:cstheme="minorHAnsi"/>
          <w:sz w:val="21"/>
          <w:szCs w:val="21"/>
        </w:rPr>
        <w:t xml:space="preserve"> was promoted in</w:t>
      </w:r>
      <w:r w:rsidRPr="004505B3">
        <w:rPr>
          <w:rFonts w:asciiTheme="minorHAnsi" w:hAnsiTheme="minorHAnsi" w:cstheme="minorHAnsi"/>
          <w:sz w:val="21"/>
          <w:szCs w:val="21"/>
        </w:rPr>
        <w:t xml:space="preserve"> July</w:t>
      </w:r>
      <w:r w:rsidR="005624C4" w:rsidRPr="004505B3">
        <w:rPr>
          <w:rFonts w:asciiTheme="minorHAnsi" w:hAnsiTheme="minorHAnsi" w:cstheme="minorHAnsi"/>
          <w:sz w:val="21"/>
          <w:szCs w:val="21"/>
        </w:rPr>
        <w:t xml:space="preserve"> </w:t>
      </w:r>
      <w:r w:rsidR="00BF5779" w:rsidRPr="004505B3">
        <w:rPr>
          <w:rFonts w:asciiTheme="minorHAnsi" w:hAnsiTheme="minorHAnsi" w:cstheme="minorHAnsi"/>
          <w:sz w:val="21"/>
          <w:szCs w:val="21"/>
        </w:rPr>
        <w:t>201</w:t>
      </w:r>
      <w:r w:rsidRPr="004505B3">
        <w:rPr>
          <w:rFonts w:asciiTheme="minorHAnsi" w:hAnsiTheme="minorHAnsi" w:cstheme="minorHAnsi"/>
          <w:sz w:val="21"/>
          <w:szCs w:val="21"/>
        </w:rPr>
        <w:t>3</w:t>
      </w:r>
      <w:r w:rsidR="00BF5779" w:rsidRPr="004505B3">
        <w:rPr>
          <w:rFonts w:asciiTheme="minorHAnsi" w:hAnsiTheme="minorHAnsi" w:cstheme="minorHAnsi"/>
          <w:sz w:val="21"/>
          <w:szCs w:val="21"/>
        </w:rPr>
        <w:t xml:space="preserve"> to</w:t>
      </w:r>
      <w:r w:rsidR="00BF1B0D">
        <w:rPr>
          <w:rFonts w:asciiTheme="minorHAnsi" w:hAnsiTheme="minorHAnsi" w:cstheme="minorHAnsi"/>
          <w:sz w:val="21"/>
          <w:szCs w:val="21"/>
        </w:rPr>
        <w:t xml:space="preserve"> a</w:t>
      </w:r>
      <w:r w:rsidR="00BF5779" w:rsidRPr="004505B3">
        <w:rPr>
          <w:rFonts w:asciiTheme="minorHAnsi" w:hAnsiTheme="minorHAnsi" w:cstheme="minorHAnsi"/>
          <w:sz w:val="21"/>
          <w:szCs w:val="21"/>
        </w:rPr>
        <w:t xml:space="preserve"> Financ</w:t>
      </w:r>
      <w:r w:rsidR="00896BD9" w:rsidRPr="004505B3">
        <w:rPr>
          <w:rFonts w:asciiTheme="minorHAnsi" w:hAnsiTheme="minorHAnsi" w:cstheme="minorHAnsi"/>
          <w:sz w:val="21"/>
          <w:szCs w:val="21"/>
        </w:rPr>
        <w:t>e</w:t>
      </w:r>
      <w:r w:rsidR="00BF5779" w:rsidRPr="004505B3">
        <w:rPr>
          <w:rFonts w:asciiTheme="minorHAnsi" w:hAnsiTheme="minorHAnsi" w:cstheme="minorHAnsi"/>
          <w:sz w:val="21"/>
          <w:szCs w:val="21"/>
        </w:rPr>
        <w:t xml:space="preserve"> Analyst. My key responsibilities include</w:t>
      </w:r>
      <w:r w:rsidR="0011687A">
        <w:rPr>
          <w:rFonts w:asciiTheme="minorHAnsi" w:hAnsiTheme="minorHAnsi" w:cstheme="minorHAnsi"/>
          <w:sz w:val="21"/>
          <w:szCs w:val="21"/>
        </w:rPr>
        <w:t>d the following</w:t>
      </w:r>
      <w:r w:rsidR="00BF5779" w:rsidRPr="004505B3">
        <w:rPr>
          <w:rFonts w:asciiTheme="minorHAnsi" w:hAnsiTheme="minorHAnsi" w:cstheme="minorHAnsi"/>
          <w:sz w:val="21"/>
          <w:szCs w:val="21"/>
        </w:rPr>
        <w:t>:</w:t>
      </w:r>
    </w:p>
    <w:p w14:paraId="5E9468E9" w14:textId="3047BEF2" w:rsidR="00BF5779" w:rsidRDefault="00BF5779" w:rsidP="00E5770F">
      <w:pPr>
        <w:jc w:val="both"/>
        <w:rPr>
          <w:rFonts w:asciiTheme="minorHAnsi" w:hAnsiTheme="minorHAnsi" w:cstheme="minorHAnsi"/>
          <w:sz w:val="21"/>
          <w:szCs w:val="21"/>
        </w:rPr>
      </w:pPr>
    </w:p>
    <w:p w14:paraId="4B751B5C" w14:textId="66159FA8" w:rsidR="00FE2B09" w:rsidRPr="00FE2B09" w:rsidRDefault="00FE2B09" w:rsidP="00FE2B09">
      <w:pPr>
        <w:spacing w:line="240" w:lineRule="exact"/>
        <w:jc w:val="both"/>
        <w:rPr>
          <w:rFonts w:asciiTheme="minorHAnsi" w:hAnsiTheme="minorHAnsi" w:cstheme="minorHAnsi"/>
          <w:i/>
          <w:sz w:val="21"/>
          <w:szCs w:val="21"/>
          <w:u w:val="single"/>
        </w:rPr>
      </w:pPr>
      <w:r w:rsidRPr="00983DB8">
        <w:rPr>
          <w:rFonts w:asciiTheme="minorHAnsi" w:hAnsiTheme="minorHAnsi" w:cstheme="minorHAnsi"/>
          <w:i/>
          <w:sz w:val="21"/>
          <w:szCs w:val="21"/>
          <w:u w:val="single"/>
        </w:rPr>
        <w:t xml:space="preserve">Analytical Skills </w:t>
      </w:r>
    </w:p>
    <w:p w14:paraId="7E89A402" w14:textId="55F795E6" w:rsidR="002E3952" w:rsidRPr="00BF6048" w:rsidRDefault="0011687A" w:rsidP="00BF6048">
      <w:pPr>
        <w:pStyle w:val="ListParagraph"/>
        <w:numPr>
          <w:ilvl w:val="0"/>
          <w:numId w:val="4"/>
        </w:numPr>
        <w:jc w:val="both"/>
        <w:rPr>
          <w:rFonts w:asciiTheme="minorHAnsi" w:hAnsiTheme="minorHAnsi" w:cstheme="minorHAnsi"/>
          <w:sz w:val="21"/>
          <w:szCs w:val="21"/>
        </w:rPr>
      </w:pPr>
      <w:r>
        <w:rPr>
          <w:rFonts w:asciiTheme="minorHAnsi" w:hAnsiTheme="minorHAnsi" w:cstheme="minorHAnsi"/>
          <w:sz w:val="21"/>
          <w:szCs w:val="21"/>
        </w:rPr>
        <w:t>Provide</w:t>
      </w:r>
      <w:r w:rsidR="002E3952" w:rsidRPr="004505B3">
        <w:rPr>
          <w:rFonts w:asciiTheme="minorHAnsi" w:hAnsiTheme="minorHAnsi" w:cstheme="minorHAnsi"/>
          <w:sz w:val="21"/>
          <w:szCs w:val="21"/>
        </w:rPr>
        <w:t xml:space="preserve"> commentary for month on month and quarter on quarter variance</w:t>
      </w:r>
      <w:r w:rsidR="00915C16">
        <w:rPr>
          <w:rFonts w:asciiTheme="minorHAnsi" w:hAnsiTheme="minorHAnsi" w:cstheme="minorHAnsi"/>
          <w:sz w:val="21"/>
          <w:szCs w:val="21"/>
        </w:rPr>
        <w:t>s for Management reporting</w:t>
      </w:r>
      <w:r w:rsidR="00BF6048">
        <w:rPr>
          <w:rFonts w:asciiTheme="minorHAnsi" w:hAnsiTheme="minorHAnsi" w:cstheme="minorHAnsi"/>
          <w:sz w:val="21"/>
          <w:szCs w:val="21"/>
        </w:rPr>
        <w:t xml:space="preserve"> in Asia </w:t>
      </w:r>
      <w:r w:rsidR="00BF6048" w:rsidRPr="00F3598D">
        <w:rPr>
          <w:rFonts w:asciiTheme="minorHAnsi" w:hAnsiTheme="minorHAnsi" w:cstheme="minorHAnsi"/>
          <w:sz w:val="21"/>
          <w:szCs w:val="21"/>
        </w:rPr>
        <w:t>(Australia, Hong Kong and India)</w:t>
      </w:r>
      <w:r w:rsidR="00BF6048">
        <w:rPr>
          <w:rFonts w:asciiTheme="minorHAnsi" w:hAnsiTheme="minorHAnsi" w:cstheme="minorHAnsi"/>
          <w:sz w:val="21"/>
          <w:szCs w:val="21"/>
        </w:rPr>
        <w:t>.</w:t>
      </w:r>
    </w:p>
    <w:p w14:paraId="366CECAB" w14:textId="1EDA5E0A" w:rsidR="00FE2B09" w:rsidRPr="00F3598D" w:rsidRDefault="00FE2B09" w:rsidP="00FE2B09">
      <w:pPr>
        <w:pStyle w:val="ListParagraph"/>
        <w:numPr>
          <w:ilvl w:val="0"/>
          <w:numId w:val="4"/>
        </w:numPr>
        <w:jc w:val="both"/>
        <w:rPr>
          <w:rFonts w:asciiTheme="minorHAnsi" w:hAnsiTheme="minorHAnsi" w:cstheme="minorHAnsi"/>
          <w:sz w:val="21"/>
          <w:szCs w:val="21"/>
        </w:rPr>
      </w:pPr>
      <w:r w:rsidRPr="00F3598D">
        <w:rPr>
          <w:rFonts w:asciiTheme="minorHAnsi" w:hAnsiTheme="minorHAnsi" w:cstheme="minorHAnsi"/>
          <w:sz w:val="21"/>
          <w:szCs w:val="21"/>
        </w:rPr>
        <w:t>Weekly and monthly SGX Reporting</w:t>
      </w:r>
      <w:r>
        <w:rPr>
          <w:rFonts w:asciiTheme="minorHAnsi" w:hAnsiTheme="minorHAnsi" w:cstheme="minorHAnsi"/>
          <w:sz w:val="21"/>
          <w:szCs w:val="21"/>
        </w:rPr>
        <w:t xml:space="preserve">, thereafter analyse symbols traded for </w:t>
      </w:r>
      <w:r w:rsidR="00CF5945">
        <w:rPr>
          <w:rFonts w:asciiTheme="minorHAnsi" w:hAnsiTheme="minorHAnsi" w:cstheme="minorHAnsi"/>
          <w:sz w:val="21"/>
          <w:szCs w:val="21"/>
        </w:rPr>
        <w:t>in that</w:t>
      </w:r>
      <w:r>
        <w:rPr>
          <w:rFonts w:asciiTheme="minorHAnsi" w:hAnsiTheme="minorHAnsi" w:cstheme="minorHAnsi"/>
          <w:sz w:val="21"/>
          <w:szCs w:val="21"/>
        </w:rPr>
        <w:t xml:space="preserve"> period</w:t>
      </w:r>
      <w:r w:rsidR="00F74725">
        <w:rPr>
          <w:rFonts w:asciiTheme="minorHAnsi" w:hAnsiTheme="minorHAnsi" w:cstheme="minorHAnsi"/>
          <w:sz w:val="21"/>
          <w:szCs w:val="21"/>
        </w:rPr>
        <w:t>.</w:t>
      </w:r>
      <w:r>
        <w:rPr>
          <w:rFonts w:asciiTheme="minorHAnsi" w:hAnsiTheme="minorHAnsi" w:cstheme="minorHAnsi"/>
          <w:sz w:val="21"/>
          <w:szCs w:val="21"/>
        </w:rPr>
        <w:t xml:space="preserve"> </w:t>
      </w:r>
    </w:p>
    <w:p w14:paraId="4ED1EB73" w14:textId="77777777" w:rsidR="00CA6BE8" w:rsidRDefault="00FE2B09" w:rsidP="00F74725">
      <w:pPr>
        <w:pStyle w:val="ListParagraph"/>
        <w:numPr>
          <w:ilvl w:val="0"/>
          <w:numId w:val="4"/>
        </w:numPr>
        <w:jc w:val="both"/>
        <w:rPr>
          <w:rFonts w:asciiTheme="minorHAnsi" w:hAnsiTheme="minorHAnsi" w:cstheme="minorHAnsi"/>
          <w:sz w:val="21"/>
          <w:szCs w:val="21"/>
        </w:rPr>
      </w:pPr>
      <w:r>
        <w:rPr>
          <w:rFonts w:asciiTheme="minorHAnsi" w:hAnsiTheme="minorHAnsi" w:cstheme="minorHAnsi"/>
          <w:sz w:val="21"/>
          <w:szCs w:val="21"/>
        </w:rPr>
        <w:t>Responsible for monthly profitability report where, employee’s time were allocated to the six different trading countries to derive the net income.</w:t>
      </w:r>
    </w:p>
    <w:p w14:paraId="660F1803" w14:textId="5CCD6614" w:rsidR="00FE2B09" w:rsidRPr="00CA6BE8" w:rsidRDefault="00CA6BE8" w:rsidP="00CA6BE8">
      <w:pPr>
        <w:jc w:val="both"/>
        <w:rPr>
          <w:rFonts w:asciiTheme="minorHAnsi" w:hAnsiTheme="minorHAnsi" w:cstheme="minorHAnsi"/>
          <w:sz w:val="21"/>
          <w:szCs w:val="21"/>
        </w:rPr>
      </w:pPr>
      <w:r w:rsidRPr="00CA6BE8">
        <w:rPr>
          <w:rFonts w:asciiTheme="minorHAnsi" w:hAnsiTheme="minorHAnsi" w:cstheme="minorHAnsi"/>
          <w:i/>
          <w:sz w:val="21"/>
          <w:szCs w:val="21"/>
          <w:u w:val="single"/>
        </w:rPr>
        <w:t>Taxes</w:t>
      </w:r>
    </w:p>
    <w:p w14:paraId="368C57F7" w14:textId="6B93D6EB" w:rsidR="00FE2B09" w:rsidRPr="00780D1D" w:rsidRDefault="00FE2B09" w:rsidP="00FE2B09">
      <w:pPr>
        <w:pStyle w:val="ListParagraph"/>
        <w:numPr>
          <w:ilvl w:val="0"/>
          <w:numId w:val="5"/>
        </w:numPr>
        <w:jc w:val="both"/>
        <w:rPr>
          <w:rFonts w:asciiTheme="minorHAnsi" w:hAnsiTheme="minorHAnsi" w:cstheme="minorHAnsi"/>
          <w:sz w:val="21"/>
          <w:szCs w:val="21"/>
        </w:rPr>
      </w:pPr>
      <w:r>
        <w:rPr>
          <w:rFonts w:asciiTheme="minorHAnsi" w:hAnsiTheme="minorHAnsi" w:cstheme="minorHAnsi"/>
          <w:sz w:val="21"/>
          <w:szCs w:val="21"/>
        </w:rPr>
        <w:t>Key liaisor with Tricor, Deloitte, PWC on payroll, corporate tax, employee tax matters</w:t>
      </w:r>
      <w:r w:rsidR="00F74725">
        <w:rPr>
          <w:rFonts w:asciiTheme="minorHAnsi" w:hAnsiTheme="minorHAnsi" w:cstheme="minorHAnsi"/>
          <w:sz w:val="21"/>
          <w:szCs w:val="21"/>
        </w:rPr>
        <w:t>.</w:t>
      </w:r>
    </w:p>
    <w:p w14:paraId="3A48C3EE" w14:textId="24FF0261" w:rsidR="00FE2B09" w:rsidRDefault="00F74725" w:rsidP="00FE2B09">
      <w:pPr>
        <w:pStyle w:val="ListParagraph"/>
        <w:numPr>
          <w:ilvl w:val="0"/>
          <w:numId w:val="5"/>
        </w:numPr>
        <w:jc w:val="both"/>
        <w:rPr>
          <w:rFonts w:asciiTheme="minorHAnsi" w:hAnsiTheme="minorHAnsi" w:cstheme="minorHAnsi"/>
          <w:sz w:val="21"/>
          <w:szCs w:val="21"/>
        </w:rPr>
      </w:pPr>
      <w:r>
        <w:rPr>
          <w:rFonts w:asciiTheme="minorHAnsi" w:hAnsiTheme="minorHAnsi" w:cstheme="minorHAnsi"/>
          <w:sz w:val="21"/>
          <w:szCs w:val="21"/>
        </w:rPr>
        <w:t xml:space="preserve">Ensure compliance </w:t>
      </w:r>
      <w:r w:rsidR="00FE2B09" w:rsidRPr="005C4999">
        <w:rPr>
          <w:rFonts w:asciiTheme="minorHAnsi" w:hAnsiTheme="minorHAnsi" w:cstheme="minorHAnsi"/>
          <w:sz w:val="21"/>
          <w:szCs w:val="21"/>
        </w:rPr>
        <w:t>with GST regulati</w:t>
      </w:r>
      <w:r>
        <w:rPr>
          <w:rFonts w:asciiTheme="minorHAnsi" w:hAnsiTheme="minorHAnsi" w:cstheme="minorHAnsi"/>
          <w:sz w:val="21"/>
          <w:szCs w:val="21"/>
        </w:rPr>
        <w:t>ons in Singapore and Australia.</w:t>
      </w:r>
    </w:p>
    <w:p w14:paraId="54201062" w14:textId="660B186E" w:rsidR="00FE2B09" w:rsidRPr="00F3598D" w:rsidRDefault="00FE2B09" w:rsidP="00FE2B09">
      <w:pPr>
        <w:pStyle w:val="ListParagraph"/>
        <w:numPr>
          <w:ilvl w:val="0"/>
          <w:numId w:val="5"/>
        </w:numPr>
        <w:jc w:val="both"/>
        <w:rPr>
          <w:rFonts w:asciiTheme="minorHAnsi" w:hAnsiTheme="minorHAnsi" w:cstheme="minorHAnsi"/>
          <w:sz w:val="21"/>
          <w:szCs w:val="21"/>
        </w:rPr>
      </w:pPr>
      <w:r w:rsidRPr="00F3598D">
        <w:rPr>
          <w:rFonts w:asciiTheme="minorHAnsi" w:hAnsiTheme="minorHAnsi" w:cstheme="minorHAnsi"/>
          <w:sz w:val="21"/>
          <w:szCs w:val="21"/>
        </w:rPr>
        <w:t>Worked with Tax Advisor to file the Corporate Tax for Australia-FYA 2015</w:t>
      </w:r>
      <w:r w:rsidR="00F74725">
        <w:rPr>
          <w:rFonts w:asciiTheme="minorHAnsi" w:hAnsiTheme="minorHAnsi" w:cstheme="minorHAnsi"/>
          <w:sz w:val="21"/>
          <w:szCs w:val="21"/>
        </w:rPr>
        <w:t>.</w:t>
      </w:r>
    </w:p>
    <w:p w14:paraId="2FA72730" w14:textId="77777777" w:rsidR="00F74725" w:rsidRPr="004505B3" w:rsidRDefault="00F74725" w:rsidP="00F74725">
      <w:pPr>
        <w:pStyle w:val="ListParagraph"/>
        <w:numPr>
          <w:ilvl w:val="0"/>
          <w:numId w:val="5"/>
        </w:numPr>
        <w:jc w:val="both"/>
        <w:rPr>
          <w:rFonts w:asciiTheme="minorHAnsi" w:hAnsiTheme="minorHAnsi" w:cstheme="minorHAnsi"/>
          <w:sz w:val="21"/>
          <w:szCs w:val="21"/>
        </w:rPr>
      </w:pPr>
      <w:r w:rsidRPr="004505B3">
        <w:rPr>
          <w:rFonts w:asciiTheme="minorHAnsi" w:hAnsiTheme="minorHAnsi" w:cstheme="minorHAnsi"/>
          <w:sz w:val="21"/>
          <w:szCs w:val="21"/>
        </w:rPr>
        <w:t>Prepare and submit annual remuneration and benefits data to payroll provider for local employee taxes.</w:t>
      </w:r>
    </w:p>
    <w:p w14:paraId="3A973168" w14:textId="47927A1C" w:rsidR="00F74725" w:rsidRDefault="00F74725" w:rsidP="00F74725">
      <w:pPr>
        <w:pStyle w:val="ListParagraph"/>
        <w:numPr>
          <w:ilvl w:val="0"/>
          <w:numId w:val="5"/>
        </w:numPr>
        <w:jc w:val="both"/>
        <w:rPr>
          <w:rFonts w:asciiTheme="minorHAnsi" w:hAnsiTheme="minorHAnsi" w:cstheme="minorHAnsi"/>
          <w:sz w:val="21"/>
          <w:szCs w:val="21"/>
        </w:rPr>
      </w:pPr>
      <w:r w:rsidRPr="004505B3">
        <w:rPr>
          <w:rFonts w:asciiTheme="minorHAnsi" w:hAnsiTheme="minorHAnsi" w:cstheme="minorHAnsi"/>
          <w:sz w:val="21"/>
          <w:szCs w:val="21"/>
        </w:rPr>
        <w:t>Collation of remuneration/benefits data to external agent for expatriate taxes</w:t>
      </w:r>
      <w:r>
        <w:rPr>
          <w:rFonts w:asciiTheme="minorHAnsi" w:hAnsiTheme="minorHAnsi" w:cstheme="minorHAnsi"/>
          <w:sz w:val="21"/>
          <w:szCs w:val="21"/>
        </w:rPr>
        <w:t>.</w:t>
      </w:r>
    </w:p>
    <w:p w14:paraId="548A85B8" w14:textId="77777777" w:rsidR="00EF73BD" w:rsidRDefault="00EF73BD" w:rsidP="00EF73BD">
      <w:pPr>
        <w:jc w:val="both"/>
        <w:rPr>
          <w:rFonts w:asciiTheme="minorHAnsi" w:hAnsiTheme="minorHAnsi" w:cstheme="minorHAnsi"/>
          <w:i/>
          <w:sz w:val="21"/>
          <w:szCs w:val="21"/>
          <w:u w:val="single"/>
        </w:rPr>
      </w:pPr>
      <w:r w:rsidRPr="00983DB8">
        <w:rPr>
          <w:rFonts w:asciiTheme="minorHAnsi" w:hAnsiTheme="minorHAnsi" w:cstheme="minorHAnsi"/>
          <w:i/>
          <w:sz w:val="21"/>
          <w:szCs w:val="21"/>
          <w:u w:val="single"/>
        </w:rPr>
        <w:t>Relationship Management</w:t>
      </w:r>
    </w:p>
    <w:p w14:paraId="6138B5F7" w14:textId="12BF41CC" w:rsidR="00EF73BD" w:rsidRDefault="00EF73BD" w:rsidP="00EF73BD">
      <w:pPr>
        <w:pStyle w:val="ListParagraph"/>
        <w:numPr>
          <w:ilvl w:val="0"/>
          <w:numId w:val="4"/>
        </w:numPr>
        <w:jc w:val="both"/>
        <w:rPr>
          <w:rFonts w:asciiTheme="minorHAnsi" w:hAnsiTheme="minorHAnsi" w:cstheme="minorHAnsi"/>
          <w:sz w:val="21"/>
          <w:szCs w:val="21"/>
        </w:rPr>
      </w:pPr>
      <w:r>
        <w:rPr>
          <w:rFonts w:asciiTheme="minorHAnsi" w:hAnsiTheme="minorHAnsi" w:cstheme="minorHAnsi"/>
          <w:sz w:val="21"/>
          <w:szCs w:val="21"/>
        </w:rPr>
        <w:t xml:space="preserve">Key point of </w:t>
      </w:r>
      <w:r w:rsidR="006C2B0D">
        <w:rPr>
          <w:rFonts w:asciiTheme="minorHAnsi" w:hAnsiTheme="minorHAnsi" w:cstheme="minorHAnsi"/>
          <w:sz w:val="21"/>
          <w:szCs w:val="21"/>
        </w:rPr>
        <w:t xml:space="preserve">finance </w:t>
      </w:r>
      <w:r>
        <w:rPr>
          <w:rFonts w:asciiTheme="minorHAnsi" w:hAnsiTheme="minorHAnsi" w:cstheme="minorHAnsi"/>
          <w:sz w:val="21"/>
          <w:szCs w:val="21"/>
        </w:rPr>
        <w:t>contact for external auditors, tax agents</w:t>
      </w:r>
      <w:r w:rsidR="006C2B0D">
        <w:rPr>
          <w:rFonts w:asciiTheme="minorHAnsi" w:hAnsiTheme="minorHAnsi" w:cstheme="minorHAnsi"/>
          <w:sz w:val="21"/>
          <w:szCs w:val="21"/>
        </w:rPr>
        <w:t xml:space="preserve">, </w:t>
      </w:r>
      <w:r w:rsidR="006C2B0D" w:rsidRPr="00F3598D">
        <w:rPr>
          <w:rFonts w:asciiTheme="minorHAnsi" w:hAnsiTheme="minorHAnsi" w:cstheme="minorHAnsi"/>
          <w:sz w:val="21"/>
          <w:szCs w:val="21"/>
        </w:rPr>
        <w:t>RMs of banks</w:t>
      </w:r>
      <w:r w:rsidR="006C2B0D">
        <w:rPr>
          <w:rFonts w:asciiTheme="minorHAnsi" w:hAnsiTheme="minorHAnsi" w:cstheme="minorHAnsi"/>
          <w:sz w:val="21"/>
          <w:szCs w:val="21"/>
        </w:rPr>
        <w:t xml:space="preserve"> and vendors. </w:t>
      </w:r>
    </w:p>
    <w:p w14:paraId="73E12A0A" w14:textId="2CDEE0EA" w:rsidR="00EF73BD" w:rsidRPr="00F3598D" w:rsidRDefault="00EF73BD" w:rsidP="00EF73BD">
      <w:pPr>
        <w:pStyle w:val="ListParagraph"/>
        <w:numPr>
          <w:ilvl w:val="0"/>
          <w:numId w:val="4"/>
        </w:numPr>
        <w:jc w:val="both"/>
        <w:rPr>
          <w:rFonts w:asciiTheme="minorHAnsi" w:hAnsiTheme="minorHAnsi" w:cstheme="minorHAnsi"/>
          <w:sz w:val="21"/>
          <w:szCs w:val="21"/>
        </w:rPr>
      </w:pPr>
      <w:r>
        <w:rPr>
          <w:rFonts w:asciiTheme="minorHAnsi" w:hAnsiTheme="minorHAnsi" w:cstheme="minorHAnsi"/>
          <w:sz w:val="21"/>
          <w:szCs w:val="21"/>
        </w:rPr>
        <w:t>Key point of contact for Traders</w:t>
      </w:r>
      <w:r w:rsidR="00BF6048">
        <w:rPr>
          <w:rFonts w:asciiTheme="minorHAnsi" w:hAnsiTheme="minorHAnsi" w:cstheme="minorHAnsi"/>
          <w:sz w:val="21"/>
          <w:szCs w:val="21"/>
        </w:rPr>
        <w:t xml:space="preserve"> and Managing Director</w:t>
      </w:r>
      <w:r>
        <w:rPr>
          <w:rFonts w:asciiTheme="minorHAnsi" w:hAnsiTheme="minorHAnsi" w:cstheme="minorHAnsi"/>
          <w:sz w:val="21"/>
          <w:szCs w:val="21"/>
        </w:rPr>
        <w:t>; requisition for a new colocation space, budgets to trade at new exchange/location.</w:t>
      </w:r>
    </w:p>
    <w:p w14:paraId="21A8138A" w14:textId="77777777" w:rsidR="00EF73BD" w:rsidRDefault="00EF73BD" w:rsidP="00EF73BD">
      <w:pPr>
        <w:pStyle w:val="ListParagraph"/>
        <w:numPr>
          <w:ilvl w:val="0"/>
          <w:numId w:val="4"/>
        </w:numPr>
        <w:jc w:val="both"/>
        <w:rPr>
          <w:rFonts w:asciiTheme="minorHAnsi" w:hAnsiTheme="minorHAnsi" w:cstheme="minorHAnsi"/>
          <w:sz w:val="21"/>
          <w:szCs w:val="21"/>
        </w:rPr>
      </w:pPr>
      <w:r>
        <w:rPr>
          <w:rFonts w:asciiTheme="minorHAnsi" w:hAnsiTheme="minorHAnsi" w:cstheme="minorHAnsi"/>
          <w:sz w:val="21"/>
          <w:szCs w:val="21"/>
        </w:rPr>
        <w:t>Trained</w:t>
      </w:r>
      <w:r w:rsidRPr="00F3598D">
        <w:rPr>
          <w:rFonts w:asciiTheme="minorHAnsi" w:hAnsiTheme="minorHAnsi" w:cstheme="minorHAnsi"/>
          <w:sz w:val="21"/>
          <w:szCs w:val="21"/>
        </w:rPr>
        <w:t xml:space="preserve"> a colleague from Hong Kong office on the usage</w:t>
      </w:r>
      <w:r>
        <w:rPr>
          <w:rFonts w:asciiTheme="minorHAnsi" w:hAnsiTheme="minorHAnsi" w:cstheme="minorHAnsi"/>
          <w:sz w:val="21"/>
          <w:szCs w:val="21"/>
        </w:rPr>
        <w:t xml:space="preserve"> of accounting system. </w:t>
      </w:r>
    </w:p>
    <w:p w14:paraId="596360EF" w14:textId="030619ED" w:rsidR="00EF73BD" w:rsidRPr="00EF73BD" w:rsidRDefault="00EF73BD" w:rsidP="00EF73BD">
      <w:pPr>
        <w:pStyle w:val="ListParagraph"/>
        <w:numPr>
          <w:ilvl w:val="0"/>
          <w:numId w:val="4"/>
        </w:numPr>
        <w:jc w:val="both"/>
        <w:rPr>
          <w:rFonts w:asciiTheme="minorHAnsi" w:hAnsiTheme="minorHAnsi" w:cstheme="minorHAnsi"/>
          <w:sz w:val="21"/>
          <w:szCs w:val="21"/>
        </w:rPr>
      </w:pPr>
      <w:r w:rsidRPr="00F3598D">
        <w:rPr>
          <w:rFonts w:asciiTheme="minorHAnsi" w:hAnsiTheme="minorHAnsi" w:cstheme="minorHAnsi"/>
          <w:sz w:val="21"/>
          <w:szCs w:val="21"/>
        </w:rPr>
        <w:t>Mentored a colleague who assisted</w:t>
      </w:r>
      <w:r>
        <w:rPr>
          <w:rFonts w:asciiTheme="minorHAnsi" w:hAnsiTheme="minorHAnsi" w:cstheme="minorHAnsi"/>
          <w:sz w:val="21"/>
          <w:szCs w:val="21"/>
        </w:rPr>
        <w:t xml:space="preserve"> me with Month End and AP processes.</w:t>
      </w:r>
    </w:p>
    <w:p w14:paraId="3BF8D56A" w14:textId="2F4C54CB" w:rsidR="00FE2B09" w:rsidRPr="00F74725" w:rsidRDefault="00F74725" w:rsidP="00F74725">
      <w:pPr>
        <w:jc w:val="both"/>
        <w:rPr>
          <w:rFonts w:asciiTheme="minorHAnsi" w:hAnsiTheme="minorHAnsi" w:cstheme="minorHAnsi"/>
          <w:sz w:val="21"/>
          <w:szCs w:val="21"/>
        </w:rPr>
      </w:pPr>
      <w:r>
        <w:rPr>
          <w:rFonts w:asciiTheme="minorHAnsi" w:hAnsiTheme="minorHAnsi" w:cstheme="minorHAnsi"/>
          <w:i/>
          <w:sz w:val="21"/>
          <w:szCs w:val="21"/>
          <w:u w:val="single"/>
        </w:rPr>
        <w:t>Treasury</w:t>
      </w:r>
    </w:p>
    <w:p w14:paraId="791DA250" w14:textId="00FDC5D9" w:rsidR="00F74725" w:rsidRPr="00F3598D" w:rsidRDefault="00F74725" w:rsidP="00F74725">
      <w:pPr>
        <w:pStyle w:val="ListParagraph"/>
        <w:numPr>
          <w:ilvl w:val="0"/>
          <w:numId w:val="5"/>
        </w:numPr>
        <w:jc w:val="both"/>
        <w:rPr>
          <w:rFonts w:asciiTheme="minorHAnsi" w:hAnsiTheme="minorHAnsi" w:cstheme="minorHAnsi"/>
          <w:sz w:val="21"/>
          <w:szCs w:val="21"/>
        </w:rPr>
      </w:pPr>
      <w:r w:rsidRPr="00F3598D">
        <w:rPr>
          <w:rFonts w:asciiTheme="minorHAnsi" w:hAnsiTheme="minorHAnsi" w:cstheme="minorHAnsi"/>
          <w:sz w:val="21"/>
          <w:szCs w:val="21"/>
        </w:rPr>
        <w:t>Execute Global Treasury Team’s advice, pull funds from Brokers and then FX it to currency required at Spot Rate</w:t>
      </w:r>
      <w:r w:rsidR="00CB7AD1">
        <w:rPr>
          <w:rFonts w:asciiTheme="minorHAnsi" w:hAnsiTheme="minorHAnsi" w:cstheme="minorHAnsi"/>
          <w:sz w:val="21"/>
          <w:szCs w:val="21"/>
        </w:rPr>
        <w:t>.</w:t>
      </w:r>
    </w:p>
    <w:p w14:paraId="00E8C18A" w14:textId="229BCF4E" w:rsidR="00F74725" w:rsidRPr="004505B3" w:rsidRDefault="00F74725" w:rsidP="00F74725">
      <w:pPr>
        <w:pStyle w:val="ListParagraph"/>
        <w:numPr>
          <w:ilvl w:val="0"/>
          <w:numId w:val="5"/>
        </w:numPr>
        <w:jc w:val="both"/>
        <w:rPr>
          <w:rFonts w:asciiTheme="minorHAnsi" w:hAnsiTheme="minorHAnsi" w:cstheme="minorHAnsi"/>
          <w:sz w:val="21"/>
          <w:szCs w:val="21"/>
        </w:rPr>
      </w:pPr>
      <w:r>
        <w:rPr>
          <w:rFonts w:asciiTheme="minorHAnsi" w:hAnsiTheme="minorHAnsi" w:cstheme="minorHAnsi"/>
          <w:sz w:val="21"/>
          <w:szCs w:val="21"/>
        </w:rPr>
        <w:t>Ensured</w:t>
      </w:r>
      <w:r w:rsidRPr="004505B3">
        <w:rPr>
          <w:rFonts w:asciiTheme="minorHAnsi" w:hAnsiTheme="minorHAnsi" w:cstheme="minorHAnsi"/>
          <w:sz w:val="21"/>
          <w:szCs w:val="21"/>
        </w:rPr>
        <w:t xml:space="preserve"> all direct debits/standing orders are up to date and accurate, reconciliations of cheques, and remittance/</w:t>
      </w:r>
      <w:r>
        <w:rPr>
          <w:rFonts w:asciiTheme="minorHAnsi" w:hAnsiTheme="minorHAnsi" w:cstheme="minorHAnsi"/>
          <w:sz w:val="21"/>
          <w:szCs w:val="21"/>
        </w:rPr>
        <w:t xml:space="preserve"> payment queries</w:t>
      </w:r>
      <w:r w:rsidR="00CB7AD1">
        <w:rPr>
          <w:rFonts w:asciiTheme="minorHAnsi" w:hAnsiTheme="minorHAnsi" w:cstheme="minorHAnsi"/>
          <w:sz w:val="21"/>
          <w:szCs w:val="21"/>
        </w:rPr>
        <w:t>.</w:t>
      </w:r>
    </w:p>
    <w:p w14:paraId="11C62A8F" w14:textId="4E6CA307" w:rsidR="00F74725" w:rsidRPr="005C4999" w:rsidRDefault="00F74725" w:rsidP="00F74725">
      <w:pPr>
        <w:pStyle w:val="ListParagraph"/>
        <w:numPr>
          <w:ilvl w:val="0"/>
          <w:numId w:val="5"/>
        </w:numPr>
        <w:jc w:val="both"/>
        <w:rPr>
          <w:rFonts w:asciiTheme="minorHAnsi" w:hAnsiTheme="minorHAnsi" w:cstheme="minorHAnsi"/>
          <w:sz w:val="21"/>
          <w:szCs w:val="21"/>
        </w:rPr>
      </w:pPr>
      <w:r w:rsidRPr="005C4999">
        <w:rPr>
          <w:rFonts w:asciiTheme="minorHAnsi" w:hAnsiTheme="minorHAnsi" w:cstheme="minorHAnsi"/>
          <w:sz w:val="21"/>
          <w:szCs w:val="21"/>
        </w:rPr>
        <w:t>Payment of invoices in multiple currencies across various entities across Asia/U.S entities</w:t>
      </w:r>
      <w:r w:rsidR="00CB7AD1">
        <w:rPr>
          <w:rFonts w:asciiTheme="minorHAnsi" w:hAnsiTheme="minorHAnsi" w:cstheme="minorHAnsi"/>
          <w:sz w:val="21"/>
          <w:szCs w:val="21"/>
        </w:rPr>
        <w:t>.</w:t>
      </w:r>
    </w:p>
    <w:p w14:paraId="7C5582F3" w14:textId="38B711A8" w:rsidR="00F74725" w:rsidRDefault="00F74725" w:rsidP="00F74725">
      <w:pPr>
        <w:pStyle w:val="ListParagraph"/>
        <w:numPr>
          <w:ilvl w:val="0"/>
          <w:numId w:val="5"/>
        </w:numPr>
        <w:jc w:val="both"/>
        <w:rPr>
          <w:rFonts w:asciiTheme="minorHAnsi" w:hAnsiTheme="minorHAnsi" w:cstheme="minorHAnsi"/>
          <w:sz w:val="21"/>
          <w:szCs w:val="21"/>
        </w:rPr>
      </w:pPr>
      <w:r w:rsidRPr="005C4999">
        <w:rPr>
          <w:rFonts w:asciiTheme="minorHAnsi" w:hAnsiTheme="minorHAnsi" w:cstheme="minorHAnsi"/>
          <w:sz w:val="21"/>
          <w:szCs w:val="21"/>
        </w:rPr>
        <w:t>Cash flow projection</w:t>
      </w:r>
      <w:r w:rsidR="00EF73BD">
        <w:rPr>
          <w:rFonts w:asciiTheme="minorHAnsi" w:hAnsiTheme="minorHAnsi" w:cstheme="minorHAnsi"/>
          <w:sz w:val="21"/>
          <w:szCs w:val="21"/>
        </w:rPr>
        <w:t>s</w:t>
      </w:r>
      <w:r w:rsidRPr="005C4999">
        <w:rPr>
          <w:rFonts w:asciiTheme="minorHAnsi" w:hAnsiTheme="minorHAnsi" w:cstheme="minorHAnsi"/>
          <w:sz w:val="21"/>
          <w:szCs w:val="21"/>
        </w:rPr>
        <w:t xml:space="preserve"> for Singapore, Hong Kong and Australian entities</w:t>
      </w:r>
      <w:r w:rsidR="00CB7AD1">
        <w:rPr>
          <w:rFonts w:asciiTheme="minorHAnsi" w:hAnsiTheme="minorHAnsi" w:cstheme="minorHAnsi"/>
          <w:sz w:val="21"/>
          <w:szCs w:val="21"/>
        </w:rPr>
        <w:t>.</w:t>
      </w:r>
    </w:p>
    <w:p w14:paraId="5CAA5725" w14:textId="622D2E8C" w:rsidR="00EF73BD" w:rsidRPr="00F3598D" w:rsidRDefault="00EF73BD" w:rsidP="00EF73BD">
      <w:pPr>
        <w:pStyle w:val="ListParagraph"/>
        <w:numPr>
          <w:ilvl w:val="0"/>
          <w:numId w:val="5"/>
        </w:numPr>
        <w:jc w:val="both"/>
        <w:rPr>
          <w:rFonts w:asciiTheme="minorHAnsi" w:hAnsiTheme="minorHAnsi" w:cstheme="minorHAnsi"/>
          <w:sz w:val="21"/>
          <w:szCs w:val="21"/>
        </w:rPr>
      </w:pPr>
      <w:r>
        <w:rPr>
          <w:rFonts w:asciiTheme="minorHAnsi" w:hAnsiTheme="minorHAnsi" w:cstheme="minorHAnsi"/>
          <w:sz w:val="21"/>
          <w:szCs w:val="21"/>
        </w:rPr>
        <w:t>Reconciliation</w:t>
      </w:r>
      <w:r w:rsidRPr="00F3598D">
        <w:rPr>
          <w:rFonts w:asciiTheme="minorHAnsi" w:hAnsiTheme="minorHAnsi" w:cstheme="minorHAnsi"/>
          <w:sz w:val="21"/>
          <w:szCs w:val="21"/>
        </w:rPr>
        <w:t xml:space="preserve"> of 11 operating bank accounts (including SGD, HKD, AUD, USD and INR currencies) across 4 different entities – monitoring cash and advising Global Treasury team of relevant funding needed</w:t>
      </w:r>
      <w:r w:rsidR="00CB7AD1">
        <w:rPr>
          <w:rFonts w:asciiTheme="minorHAnsi" w:hAnsiTheme="minorHAnsi" w:cstheme="minorHAnsi"/>
          <w:sz w:val="21"/>
          <w:szCs w:val="21"/>
        </w:rPr>
        <w:t>.</w:t>
      </w:r>
    </w:p>
    <w:p w14:paraId="2BFB0448" w14:textId="1A922295" w:rsidR="00FE2B09" w:rsidRPr="00F74725" w:rsidRDefault="00F74725" w:rsidP="00FE2B09">
      <w:pPr>
        <w:jc w:val="both"/>
        <w:rPr>
          <w:rFonts w:asciiTheme="minorHAnsi" w:hAnsiTheme="minorHAnsi" w:cstheme="minorHAnsi"/>
          <w:i/>
          <w:sz w:val="21"/>
          <w:szCs w:val="21"/>
          <w:u w:val="single"/>
        </w:rPr>
      </w:pPr>
      <w:r w:rsidRPr="00F74725">
        <w:rPr>
          <w:rFonts w:asciiTheme="minorHAnsi" w:hAnsiTheme="minorHAnsi" w:cstheme="minorHAnsi"/>
          <w:i/>
          <w:sz w:val="21"/>
          <w:szCs w:val="21"/>
          <w:u w:val="single"/>
        </w:rPr>
        <w:t>Reporting and Audits</w:t>
      </w:r>
    </w:p>
    <w:p w14:paraId="0165DA1D" w14:textId="43778BBA" w:rsidR="00DC3C8A" w:rsidRDefault="00915C16" w:rsidP="00E5770F">
      <w:pPr>
        <w:pStyle w:val="ListParagraph"/>
        <w:numPr>
          <w:ilvl w:val="0"/>
          <w:numId w:val="4"/>
        </w:numPr>
        <w:jc w:val="both"/>
        <w:rPr>
          <w:rFonts w:asciiTheme="minorHAnsi" w:hAnsiTheme="minorHAnsi" w:cstheme="minorHAnsi"/>
          <w:sz w:val="21"/>
          <w:szCs w:val="21"/>
        </w:rPr>
      </w:pPr>
      <w:r>
        <w:rPr>
          <w:rFonts w:asciiTheme="minorHAnsi" w:hAnsiTheme="minorHAnsi" w:cstheme="minorHAnsi"/>
          <w:sz w:val="21"/>
          <w:szCs w:val="21"/>
        </w:rPr>
        <w:t>Held a leading role in preparation of regional financial statements (SG, HK, AU)</w:t>
      </w:r>
      <w:r w:rsidR="00CB7AD1">
        <w:rPr>
          <w:rFonts w:asciiTheme="minorHAnsi" w:hAnsiTheme="minorHAnsi" w:cstheme="minorHAnsi"/>
          <w:sz w:val="21"/>
          <w:szCs w:val="21"/>
        </w:rPr>
        <w:t>.</w:t>
      </w:r>
    </w:p>
    <w:p w14:paraId="73B6A768" w14:textId="7A5FACDD" w:rsidR="00F74725" w:rsidRDefault="00F74725" w:rsidP="00F74725">
      <w:pPr>
        <w:pStyle w:val="ListParagraph"/>
        <w:numPr>
          <w:ilvl w:val="0"/>
          <w:numId w:val="4"/>
        </w:numPr>
        <w:jc w:val="both"/>
        <w:rPr>
          <w:rFonts w:asciiTheme="minorHAnsi" w:hAnsiTheme="minorHAnsi" w:cstheme="minorHAnsi"/>
          <w:sz w:val="21"/>
          <w:szCs w:val="21"/>
        </w:rPr>
      </w:pPr>
      <w:r w:rsidRPr="00F3598D">
        <w:rPr>
          <w:rFonts w:asciiTheme="minorHAnsi" w:hAnsiTheme="minorHAnsi" w:cstheme="minorHAnsi"/>
          <w:sz w:val="21"/>
          <w:szCs w:val="21"/>
        </w:rPr>
        <w:t>Monthly Regulatory Reporting for Australia – AFSL Report</w:t>
      </w:r>
      <w:r w:rsidR="00CB7AD1">
        <w:rPr>
          <w:rFonts w:asciiTheme="minorHAnsi" w:hAnsiTheme="minorHAnsi" w:cstheme="minorHAnsi"/>
          <w:sz w:val="21"/>
          <w:szCs w:val="21"/>
        </w:rPr>
        <w:t>.</w:t>
      </w:r>
    </w:p>
    <w:p w14:paraId="6D2B0E03" w14:textId="563C38C7" w:rsidR="00EF73BD" w:rsidRDefault="00EF73BD" w:rsidP="00EF73BD">
      <w:pPr>
        <w:pStyle w:val="ListParagraph"/>
        <w:numPr>
          <w:ilvl w:val="0"/>
          <w:numId w:val="4"/>
        </w:numPr>
        <w:jc w:val="both"/>
        <w:rPr>
          <w:rFonts w:asciiTheme="minorHAnsi" w:hAnsiTheme="minorHAnsi" w:cstheme="minorHAnsi"/>
          <w:sz w:val="21"/>
          <w:szCs w:val="21"/>
        </w:rPr>
      </w:pPr>
      <w:r>
        <w:rPr>
          <w:rFonts w:asciiTheme="minorHAnsi" w:hAnsiTheme="minorHAnsi" w:cstheme="minorHAnsi"/>
          <w:sz w:val="21"/>
          <w:szCs w:val="21"/>
        </w:rPr>
        <w:t>Prepared and submitted the Weekly and Monthly SGX Reporting</w:t>
      </w:r>
      <w:r w:rsidR="00D375A3">
        <w:rPr>
          <w:rFonts w:asciiTheme="minorHAnsi" w:hAnsiTheme="minorHAnsi" w:cstheme="minorHAnsi"/>
          <w:sz w:val="21"/>
          <w:szCs w:val="21"/>
        </w:rPr>
        <w:t>.</w:t>
      </w:r>
    </w:p>
    <w:p w14:paraId="5F5B1DC2" w14:textId="77C75C2C" w:rsidR="003709FE" w:rsidRPr="00D375A3" w:rsidRDefault="003709FE" w:rsidP="003709FE">
      <w:pPr>
        <w:pStyle w:val="ListParagraph"/>
        <w:jc w:val="both"/>
        <w:rPr>
          <w:rFonts w:asciiTheme="minorHAnsi" w:hAnsiTheme="minorHAnsi" w:cstheme="minorHAnsi"/>
          <w:sz w:val="21"/>
          <w:szCs w:val="21"/>
        </w:rPr>
      </w:pPr>
    </w:p>
    <w:p w14:paraId="389721D8" w14:textId="0E945FC7" w:rsidR="001B6CDE" w:rsidRPr="00EF73BD" w:rsidRDefault="00BD613E" w:rsidP="00EF73BD">
      <w:pPr>
        <w:jc w:val="both"/>
        <w:rPr>
          <w:rFonts w:asciiTheme="minorHAnsi" w:hAnsiTheme="minorHAnsi" w:cstheme="minorHAnsi"/>
          <w:sz w:val="21"/>
          <w:szCs w:val="21"/>
        </w:rPr>
      </w:pPr>
      <w:r w:rsidRPr="00EF73BD">
        <w:rPr>
          <w:rFonts w:asciiTheme="minorHAnsi" w:hAnsiTheme="minorHAnsi" w:cstheme="minorHAnsi"/>
          <w:i/>
          <w:sz w:val="21"/>
          <w:szCs w:val="21"/>
          <w:u w:val="single"/>
        </w:rPr>
        <w:lastRenderedPageBreak/>
        <w:t>Month-</w:t>
      </w:r>
      <w:r w:rsidR="00EF73BD" w:rsidRPr="00EF73BD">
        <w:rPr>
          <w:rFonts w:asciiTheme="minorHAnsi" w:hAnsiTheme="minorHAnsi" w:cstheme="minorHAnsi"/>
          <w:i/>
          <w:sz w:val="21"/>
          <w:szCs w:val="21"/>
          <w:u w:val="single"/>
        </w:rPr>
        <w:t>End Responsibilities</w:t>
      </w:r>
    </w:p>
    <w:p w14:paraId="18FA1D55" w14:textId="165993EC" w:rsidR="00D13E96" w:rsidRPr="00AA16E5" w:rsidRDefault="00D13E96" w:rsidP="00E5770F">
      <w:pPr>
        <w:pStyle w:val="ListParagraph"/>
        <w:numPr>
          <w:ilvl w:val="0"/>
          <w:numId w:val="5"/>
        </w:numPr>
        <w:jc w:val="both"/>
        <w:rPr>
          <w:rFonts w:asciiTheme="minorHAnsi" w:hAnsiTheme="minorHAnsi" w:cstheme="minorHAnsi"/>
          <w:sz w:val="21"/>
          <w:szCs w:val="21"/>
        </w:rPr>
      </w:pPr>
      <w:bookmarkStart w:id="0" w:name="_GoBack"/>
      <w:bookmarkEnd w:id="0"/>
      <w:r w:rsidRPr="00AA16E5">
        <w:rPr>
          <w:rFonts w:asciiTheme="minorHAnsi" w:hAnsiTheme="minorHAnsi" w:cstheme="minorHAnsi"/>
          <w:sz w:val="21"/>
          <w:szCs w:val="21"/>
        </w:rPr>
        <w:t>Balance sheet reconciliations, including interco</w:t>
      </w:r>
      <w:r w:rsidR="00EF73BD">
        <w:rPr>
          <w:rFonts w:asciiTheme="minorHAnsi" w:hAnsiTheme="minorHAnsi" w:cstheme="minorHAnsi"/>
          <w:sz w:val="21"/>
          <w:szCs w:val="21"/>
        </w:rPr>
        <w:t>mpany balances between global</w:t>
      </w:r>
      <w:r w:rsidR="00AA16E5" w:rsidRPr="00AA16E5">
        <w:rPr>
          <w:rFonts w:asciiTheme="minorHAnsi" w:hAnsiTheme="minorHAnsi" w:cstheme="minorHAnsi"/>
          <w:sz w:val="21"/>
          <w:szCs w:val="21"/>
        </w:rPr>
        <w:t xml:space="preserve"> entities, in currency and USD.</w:t>
      </w:r>
    </w:p>
    <w:p w14:paraId="4E4412C1" w14:textId="6C0EE8F4" w:rsidR="00BB35E0" w:rsidRPr="00AA16E5" w:rsidRDefault="00DC3C8A" w:rsidP="00E5770F">
      <w:pPr>
        <w:pStyle w:val="ListParagraph"/>
        <w:numPr>
          <w:ilvl w:val="0"/>
          <w:numId w:val="5"/>
        </w:numPr>
        <w:jc w:val="both"/>
        <w:rPr>
          <w:rFonts w:asciiTheme="minorHAnsi" w:hAnsiTheme="minorHAnsi" w:cstheme="minorHAnsi"/>
          <w:sz w:val="21"/>
          <w:szCs w:val="21"/>
        </w:rPr>
      </w:pPr>
      <w:r>
        <w:rPr>
          <w:rFonts w:asciiTheme="minorHAnsi" w:hAnsiTheme="minorHAnsi" w:cstheme="minorHAnsi"/>
          <w:sz w:val="21"/>
          <w:szCs w:val="21"/>
        </w:rPr>
        <w:t xml:space="preserve">Booking </w:t>
      </w:r>
      <w:r w:rsidR="00BB35E0" w:rsidRPr="00AA16E5">
        <w:rPr>
          <w:rFonts w:asciiTheme="minorHAnsi" w:hAnsiTheme="minorHAnsi" w:cstheme="minorHAnsi"/>
          <w:sz w:val="21"/>
          <w:szCs w:val="21"/>
        </w:rPr>
        <w:t>accruals</w:t>
      </w:r>
      <w:r w:rsidR="00C27737" w:rsidRPr="00AA16E5">
        <w:rPr>
          <w:rFonts w:asciiTheme="minorHAnsi" w:hAnsiTheme="minorHAnsi" w:cstheme="minorHAnsi"/>
          <w:sz w:val="21"/>
          <w:szCs w:val="21"/>
        </w:rPr>
        <w:t xml:space="preserve"> and pre-paids for</w:t>
      </w:r>
      <w:r w:rsidR="008270EC">
        <w:rPr>
          <w:rFonts w:asciiTheme="minorHAnsi" w:hAnsiTheme="minorHAnsi" w:cstheme="minorHAnsi"/>
          <w:sz w:val="21"/>
          <w:szCs w:val="21"/>
        </w:rPr>
        <w:t xml:space="preserve"> </w:t>
      </w:r>
      <w:r>
        <w:rPr>
          <w:rFonts w:asciiTheme="minorHAnsi" w:hAnsiTheme="minorHAnsi" w:cstheme="minorHAnsi"/>
          <w:sz w:val="21"/>
          <w:szCs w:val="21"/>
        </w:rPr>
        <w:t xml:space="preserve">all </w:t>
      </w:r>
      <w:r w:rsidR="008270EC">
        <w:rPr>
          <w:rFonts w:asciiTheme="minorHAnsi" w:hAnsiTheme="minorHAnsi" w:cstheme="minorHAnsi"/>
          <w:sz w:val="21"/>
          <w:szCs w:val="21"/>
        </w:rPr>
        <w:t>Asian</w:t>
      </w:r>
      <w:r w:rsidR="00BB35E0" w:rsidRPr="00AA16E5">
        <w:rPr>
          <w:rFonts w:asciiTheme="minorHAnsi" w:hAnsiTheme="minorHAnsi" w:cstheme="minorHAnsi"/>
          <w:sz w:val="21"/>
          <w:szCs w:val="21"/>
        </w:rPr>
        <w:t xml:space="preserve"> </w:t>
      </w:r>
      <w:r w:rsidR="00883F69" w:rsidRPr="00AA16E5">
        <w:rPr>
          <w:rFonts w:asciiTheme="minorHAnsi" w:hAnsiTheme="minorHAnsi" w:cstheme="minorHAnsi"/>
          <w:sz w:val="21"/>
          <w:szCs w:val="21"/>
        </w:rPr>
        <w:t>entit</w:t>
      </w:r>
      <w:r w:rsidR="00883F69">
        <w:rPr>
          <w:rFonts w:asciiTheme="minorHAnsi" w:hAnsiTheme="minorHAnsi" w:cstheme="minorHAnsi"/>
          <w:sz w:val="21"/>
          <w:szCs w:val="21"/>
        </w:rPr>
        <w:t>ies.</w:t>
      </w:r>
    </w:p>
    <w:p w14:paraId="24905DE4" w14:textId="77777777" w:rsidR="00C27737" w:rsidRPr="00AA16E5" w:rsidRDefault="00C27737" w:rsidP="00E5770F">
      <w:pPr>
        <w:pStyle w:val="ListParagraph"/>
        <w:numPr>
          <w:ilvl w:val="0"/>
          <w:numId w:val="5"/>
        </w:numPr>
        <w:jc w:val="both"/>
        <w:rPr>
          <w:rFonts w:asciiTheme="minorHAnsi" w:hAnsiTheme="minorHAnsi" w:cstheme="minorHAnsi"/>
          <w:sz w:val="21"/>
          <w:szCs w:val="21"/>
        </w:rPr>
      </w:pPr>
      <w:r w:rsidRPr="00AA16E5">
        <w:rPr>
          <w:rFonts w:asciiTheme="minorHAnsi" w:hAnsiTheme="minorHAnsi" w:cstheme="minorHAnsi"/>
          <w:sz w:val="21"/>
          <w:szCs w:val="21"/>
        </w:rPr>
        <w:t xml:space="preserve">Execution and clearing fees </w:t>
      </w:r>
      <w:r w:rsidR="00AA16E5" w:rsidRPr="00AA16E5">
        <w:rPr>
          <w:rFonts w:asciiTheme="minorHAnsi" w:hAnsiTheme="minorHAnsi" w:cstheme="minorHAnsi"/>
          <w:sz w:val="21"/>
          <w:szCs w:val="21"/>
        </w:rPr>
        <w:t>accruals</w:t>
      </w:r>
      <w:r w:rsidRPr="00AA16E5">
        <w:rPr>
          <w:rFonts w:asciiTheme="minorHAnsi" w:hAnsiTheme="minorHAnsi" w:cstheme="minorHAnsi"/>
          <w:sz w:val="21"/>
          <w:szCs w:val="21"/>
        </w:rPr>
        <w:t xml:space="preserve"> and reconciliation</w:t>
      </w:r>
      <w:r w:rsidR="007C4360">
        <w:rPr>
          <w:rFonts w:asciiTheme="minorHAnsi" w:hAnsiTheme="minorHAnsi" w:cstheme="minorHAnsi"/>
          <w:sz w:val="21"/>
          <w:szCs w:val="21"/>
        </w:rPr>
        <w:t>s</w:t>
      </w:r>
      <w:r w:rsidRPr="00AA16E5">
        <w:rPr>
          <w:rFonts w:asciiTheme="minorHAnsi" w:hAnsiTheme="minorHAnsi" w:cstheme="minorHAnsi"/>
          <w:sz w:val="21"/>
          <w:szCs w:val="21"/>
        </w:rPr>
        <w:t>.</w:t>
      </w:r>
    </w:p>
    <w:p w14:paraId="516EBD42" w14:textId="5CF0552C" w:rsidR="00BB35E0" w:rsidRPr="00AA16E5" w:rsidRDefault="0011687A" w:rsidP="00E5770F">
      <w:pPr>
        <w:pStyle w:val="ListParagraph"/>
        <w:numPr>
          <w:ilvl w:val="0"/>
          <w:numId w:val="5"/>
        </w:numPr>
        <w:jc w:val="both"/>
        <w:rPr>
          <w:rFonts w:asciiTheme="minorHAnsi" w:hAnsiTheme="minorHAnsi" w:cstheme="minorHAnsi"/>
          <w:sz w:val="21"/>
          <w:szCs w:val="21"/>
        </w:rPr>
      </w:pPr>
      <w:r>
        <w:rPr>
          <w:rFonts w:asciiTheme="minorHAnsi" w:hAnsiTheme="minorHAnsi" w:cstheme="minorHAnsi"/>
          <w:sz w:val="21"/>
          <w:szCs w:val="21"/>
        </w:rPr>
        <w:t>Book</w:t>
      </w:r>
      <w:r w:rsidR="00BB35E0" w:rsidRPr="00AA16E5">
        <w:rPr>
          <w:rFonts w:asciiTheme="minorHAnsi" w:hAnsiTheme="minorHAnsi" w:cstheme="minorHAnsi"/>
          <w:sz w:val="21"/>
          <w:szCs w:val="21"/>
        </w:rPr>
        <w:t xml:space="preserve"> </w:t>
      </w:r>
      <w:r w:rsidR="004823D1">
        <w:rPr>
          <w:rFonts w:asciiTheme="minorHAnsi" w:hAnsiTheme="minorHAnsi" w:cstheme="minorHAnsi"/>
          <w:sz w:val="21"/>
          <w:szCs w:val="21"/>
        </w:rPr>
        <w:t>technology infrastructure a</w:t>
      </w:r>
      <w:r w:rsidR="008270EC">
        <w:rPr>
          <w:rFonts w:asciiTheme="minorHAnsi" w:hAnsiTheme="minorHAnsi" w:cstheme="minorHAnsi"/>
          <w:sz w:val="21"/>
          <w:szCs w:val="21"/>
        </w:rPr>
        <w:t>ccruals/pre-paids for Asian</w:t>
      </w:r>
      <w:r w:rsidR="00BB35E0" w:rsidRPr="00AA16E5">
        <w:rPr>
          <w:rFonts w:asciiTheme="minorHAnsi" w:hAnsiTheme="minorHAnsi" w:cstheme="minorHAnsi"/>
          <w:sz w:val="21"/>
          <w:szCs w:val="21"/>
        </w:rPr>
        <w:t xml:space="preserve"> entit</w:t>
      </w:r>
      <w:r w:rsidR="00C27737" w:rsidRPr="00AA16E5">
        <w:rPr>
          <w:rFonts w:asciiTheme="minorHAnsi" w:hAnsiTheme="minorHAnsi" w:cstheme="minorHAnsi"/>
          <w:sz w:val="21"/>
          <w:szCs w:val="21"/>
        </w:rPr>
        <w:t>ies</w:t>
      </w:r>
      <w:r w:rsidR="00BB35E0" w:rsidRPr="00AA16E5">
        <w:rPr>
          <w:rFonts w:asciiTheme="minorHAnsi" w:hAnsiTheme="minorHAnsi" w:cstheme="minorHAnsi"/>
          <w:sz w:val="21"/>
          <w:szCs w:val="21"/>
        </w:rPr>
        <w:t xml:space="preserve">. </w:t>
      </w:r>
    </w:p>
    <w:p w14:paraId="205F671E" w14:textId="1B64FBAA" w:rsidR="00C27737" w:rsidRPr="00AA16E5" w:rsidRDefault="0011687A" w:rsidP="00E5770F">
      <w:pPr>
        <w:pStyle w:val="ListParagraph"/>
        <w:numPr>
          <w:ilvl w:val="0"/>
          <w:numId w:val="5"/>
        </w:numPr>
        <w:jc w:val="both"/>
        <w:rPr>
          <w:rFonts w:asciiTheme="minorHAnsi" w:hAnsiTheme="minorHAnsi" w:cstheme="minorHAnsi"/>
          <w:sz w:val="21"/>
          <w:szCs w:val="21"/>
        </w:rPr>
      </w:pPr>
      <w:r>
        <w:rPr>
          <w:rFonts w:asciiTheme="minorHAnsi" w:hAnsiTheme="minorHAnsi" w:cstheme="minorHAnsi"/>
          <w:sz w:val="21"/>
          <w:szCs w:val="21"/>
        </w:rPr>
        <w:t>Reconciled</w:t>
      </w:r>
      <w:r w:rsidR="00BB35E0" w:rsidRPr="00AA16E5">
        <w:rPr>
          <w:rFonts w:asciiTheme="minorHAnsi" w:hAnsiTheme="minorHAnsi" w:cstheme="minorHAnsi"/>
          <w:sz w:val="21"/>
          <w:szCs w:val="21"/>
        </w:rPr>
        <w:t xml:space="preserve"> expat housing</w:t>
      </w:r>
      <w:r w:rsidR="00C27737" w:rsidRPr="00AA16E5">
        <w:rPr>
          <w:rFonts w:asciiTheme="minorHAnsi" w:hAnsiTheme="minorHAnsi" w:cstheme="minorHAnsi"/>
          <w:sz w:val="21"/>
          <w:szCs w:val="21"/>
        </w:rPr>
        <w:t>/travel</w:t>
      </w:r>
      <w:r w:rsidR="00BB35E0" w:rsidRPr="00AA16E5">
        <w:rPr>
          <w:rFonts w:asciiTheme="minorHAnsi" w:hAnsiTheme="minorHAnsi" w:cstheme="minorHAnsi"/>
          <w:sz w:val="21"/>
          <w:szCs w:val="21"/>
        </w:rPr>
        <w:t xml:space="preserve"> allowances against </w:t>
      </w:r>
      <w:r w:rsidR="00C27737" w:rsidRPr="00AA16E5">
        <w:rPr>
          <w:rFonts w:asciiTheme="minorHAnsi" w:hAnsiTheme="minorHAnsi" w:cstheme="minorHAnsi"/>
          <w:sz w:val="21"/>
          <w:szCs w:val="21"/>
        </w:rPr>
        <w:t>receivables</w:t>
      </w:r>
      <w:r w:rsidR="00BB35E0" w:rsidRPr="00AA16E5">
        <w:rPr>
          <w:rFonts w:asciiTheme="minorHAnsi" w:hAnsiTheme="minorHAnsi" w:cstheme="minorHAnsi"/>
          <w:sz w:val="21"/>
          <w:szCs w:val="21"/>
        </w:rPr>
        <w:t>.</w:t>
      </w:r>
    </w:p>
    <w:p w14:paraId="0703B116" w14:textId="77777777" w:rsidR="00BB35E0" w:rsidRPr="00AA16E5" w:rsidRDefault="00AA16E5" w:rsidP="00E5770F">
      <w:pPr>
        <w:pStyle w:val="ListParagraph"/>
        <w:numPr>
          <w:ilvl w:val="0"/>
          <w:numId w:val="5"/>
        </w:numPr>
        <w:jc w:val="both"/>
        <w:rPr>
          <w:rFonts w:asciiTheme="minorHAnsi" w:hAnsiTheme="minorHAnsi" w:cstheme="minorHAnsi"/>
          <w:sz w:val="21"/>
          <w:szCs w:val="21"/>
        </w:rPr>
      </w:pPr>
      <w:r w:rsidRPr="00AA16E5">
        <w:rPr>
          <w:rFonts w:asciiTheme="minorHAnsi" w:hAnsiTheme="minorHAnsi" w:cstheme="minorHAnsi"/>
          <w:sz w:val="21"/>
          <w:szCs w:val="21"/>
        </w:rPr>
        <w:t>Management fee re-charge to other entities.</w:t>
      </w:r>
    </w:p>
    <w:p w14:paraId="74119947" w14:textId="13D82B77" w:rsidR="0016019E" w:rsidRDefault="00BB35E0" w:rsidP="0016019E">
      <w:pPr>
        <w:pStyle w:val="ListParagraph"/>
        <w:numPr>
          <w:ilvl w:val="0"/>
          <w:numId w:val="5"/>
        </w:numPr>
        <w:spacing w:after="0" w:line="240" w:lineRule="auto"/>
        <w:jc w:val="both"/>
        <w:rPr>
          <w:rFonts w:asciiTheme="minorHAnsi" w:hAnsiTheme="minorHAnsi" w:cstheme="minorHAnsi"/>
          <w:sz w:val="21"/>
          <w:szCs w:val="21"/>
        </w:rPr>
      </w:pPr>
      <w:r w:rsidRPr="00AA16E5">
        <w:rPr>
          <w:rFonts w:asciiTheme="minorHAnsi" w:hAnsiTheme="minorHAnsi" w:cstheme="minorHAnsi"/>
          <w:sz w:val="21"/>
          <w:szCs w:val="21"/>
        </w:rPr>
        <w:t>Final review of credit c</w:t>
      </w:r>
      <w:r w:rsidR="00AA16E5" w:rsidRPr="00AA16E5">
        <w:rPr>
          <w:rFonts w:asciiTheme="minorHAnsi" w:hAnsiTheme="minorHAnsi" w:cstheme="minorHAnsi"/>
          <w:sz w:val="21"/>
          <w:szCs w:val="21"/>
        </w:rPr>
        <w:t xml:space="preserve">ard once it has been reconciled and </w:t>
      </w:r>
      <w:r w:rsidR="007C4360">
        <w:rPr>
          <w:rFonts w:asciiTheme="minorHAnsi" w:hAnsiTheme="minorHAnsi" w:cstheme="minorHAnsi"/>
          <w:sz w:val="21"/>
          <w:szCs w:val="21"/>
        </w:rPr>
        <w:t xml:space="preserve">then </w:t>
      </w:r>
      <w:r w:rsidR="00AA16E5" w:rsidRPr="00AA16E5">
        <w:rPr>
          <w:rFonts w:asciiTheme="minorHAnsi" w:hAnsiTheme="minorHAnsi" w:cstheme="minorHAnsi"/>
          <w:sz w:val="21"/>
          <w:szCs w:val="21"/>
        </w:rPr>
        <w:t>posting to ledger.</w:t>
      </w:r>
    </w:p>
    <w:p w14:paraId="5C9A1339" w14:textId="77777777" w:rsidR="0016019E" w:rsidRPr="0016019E" w:rsidRDefault="0016019E" w:rsidP="0016019E">
      <w:pPr>
        <w:pStyle w:val="ListParagraph"/>
        <w:spacing w:after="0" w:line="240" w:lineRule="auto"/>
        <w:jc w:val="both"/>
        <w:rPr>
          <w:rFonts w:asciiTheme="minorHAnsi" w:hAnsiTheme="minorHAnsi" w:cstheme="minorHAnsi"/>
          <w:sz w:val="21"/>
          <w:szCs w:val="21"/>
        </w:rPr>
      </w:pPr>
    </w:p>
    <w:p w14:paraId="3B95E346" w14:textId="77777777" w:rsidR="005624C4" w:rsidRPr="00AA16E5" w:rsidRDefault="005624C4" w:rsidP="00E5770F">
      <w:pPr>
        <w:jc w:val="both"/>
        <w:rPr>
          <w:rFonts w:asciiTheme="minorHAnsi" w:hAnsiTheme="minorHAnsi" w:cstheme="minorHAnsi"/>
          <w:b/>
          <w:sz w:val="21"/>
          <w:szCs w:val="21"/>
        </w:rPr>
      </w:pPr>
      <w:r w:rsidRPr="00AA16E5">
        <w:rPr>
          <w:rFonts w:asciiTheme="minorHAnsi" w:hAnsiTheme="minorHAnsi" w:cstheme="minorHAnsi"/>
          <w:b/>
          <w:sz w:val="21"/>
          <w:szCs w:val="21"/>
        </w:rPr>
        <w:t>Key Achievements</w:t>
      </w:r>
    </w:p>
    <w:p w14:paraId="003CCF52" w14:textId="5F5569DD" w:rsidR="005624C4" w:rsidRPr="00F3598D" w:rsidRDefault="008B3079" w:rsidP="00E5770F">
      <w:pPr>
        <w:pStyle w:val="ListParagraph"/>
        <w:numPr>
          <w:ilvl w:val="0"/>
          <w:numId w:val="7"/>
        </w:numPr>
        <w:jc w:val="both"/>
        <w:rPr>
          <w:rFonts w:asciiTheme="minorHAnsi" w:hAnsiTheme="minorHAnsi" w:cstheme="minorHAnsi"/>
          <w:sz w:val="21"/>
          <w:szCs w:val="21"/>
        </w:rPr>
      </w:pPr>
      <w:r w:rsidRPr="00F3598D">
        <w:rPr>
          <w:rFonts w:asciiTheme="minorHAnsi" w:hAnsiTheme="minorHAnsi" w:cstheme="minorHAnsi"/>
          <w:sz w:val="21"/>
          <w:szCs w:val="21"/>
        </w:rPr>
        <w:t xml:space="preserve">Involved in forecasting </w:t>
      </w:r>
      <w:r w:rsidR="00883F69" w:rsidRPr="00F3598D">
        <w:rPr>
          <w:rFonts w:asciiTheme="minorHAnsi" w:hAnsiTheme="minorHAnsi" w:cstheme="minorHAnsi"/>
          <w:sz w:val="21"/>
          <w:szCs w:val="21"/>
        </w:rPr>
        <w:t>cash flow</w:t>
      </w:r>
      <w:r w:rsidRPr="00F3598D">
        <w:rPr>
          <w:rFonts w:asciiTheme="minorHAnsi" w:hAnsiTheme="minorHAnsi" w:cstheme="minorHAnsi"/>
          <w:sz w:val="21"/>
          <w:szCs w:val="21"/>
        </w:rPr>
        <w:t xml:space="preserve"> for projects deemed necessary by the Operations and Infrastructure departments. Prepared budgets for each project and analyse</w:t>
      </w:r>
      <w:r w:rsidR="00DC3C8A" w:rsidRPr="00F3598D">
        <w:rPr>
          <w:rFonts w:asciiTheme="minorHAnsi" w:hAnsiTheme="minorHAnsi" w:cstheme="minorHAnsi"/>
          <w:sz w:val="21"/>
          <w:szCs w:val="21"/>
        </w:rPr>
        <w:t xml:space="preserve">d availability of resources so as enable better efficiency of Capital </w:t>
      </w:r>
      <w:r w:rsidR="00020AC9" w:rsidRPr="00F3598D">
        <w:rPr>
          <w:rFonts w:asciiTheme="minorHAnsi" w:hAnsiTheme="minorHAnsi" w:cstheme="minorHAnsi"/>
          <w:sz w:val="21"/>
          <w:szCs w:val="21"/>
        </w:rPr>
        <w:t>Equipment</w:t>
      </w:r>
      <w:r w:rsidR="00590446" w:rsidRPr="00F3598D">
        <w:rPr>
          <w:rFonts w:asciiTheme="minorHAnsi" w:hAnsiTheme="minorHAnsi" w:cstheme="minorHAnsi"/>
          <w:sz w:val="21"/>
          <w:szCs w:val="21"/>
        </w:rPr>
        <w:t xml:space="preserve"> (CAPEX)</w:t>
      </w:r>
      <w:r w:rsidR="00DC3C8A" w:rsidRPr="00F3598D">
        <w:rPr>
          <w:rFonts w:asciiTheme="minorHAnsi" w:hAnsiTheme="minorHAnsi" w:cstheme="minorHAnsi"/>
          <w:sz w:val="21"/>
          <w:szCs w:val="21"/>
        </w:rPr>
        <w:t>.</w:t>
      </w:r>
    </w:p>
    <w:p w14:paraId="37EA3CEE" w14:textId="416C2948" w:rsidR="009C60A8" w:rsidRDefault="009C60A8" w:rsidP="00E5770F">
      <w:pPr>
        <w:pStyle w:val="ListParagraph"/>
        <w:numPr>
          <w:ilvl w:val="0"/>
          <w:numId w:val="5"/>
        </w:numPr>
        <w:jc w:val="both"/>
        <w:rPr>
          <w:rFonts w:asciiTheme="minorHAnsi" w:hAnsiTheme="minorHAnsi" w:cstheme="minorHAnsi"/>
          <w:sz w:val="21"/>
          <w:szCs w:val="21"/>
        </w:rPr>
      </w:pPr>
      <w:r w:rsidRPr="00F3598D">
        <w:rPr>
          <w:rFonts w:asciiTheme="minorHAnsi" w:hAnsiTheme="minorHAnsi" w:cstheme="minorHAnsi"/>
          <w:sz w:val="21"/>
          <w:szCs w:val="21"/>
        </w:rPr>
        <w:t xml:space="preserve">I have been </w:t>
      </w:r>
      <w:r w:rsidR="00EE647D" w:rsidRPr="00F3598D">
        <w:rPr>
          <w:rFonts w:asciiTheme="minorHAnsi" w:hAnsiTheme="minorHAnsi" w:cstheme="minorHAnsi"/>
          <w:sz w:val="21"/>
          <w:szCs w:val="21"/>
        </w:rPr>
        <w:t>part of a company acquisition</w:t>
      </w:r>
      <w:r w:rsidRPr="00F3598D">
        <w:rPr>
          <w:rFonts w:asciiTheme="minorHAnsi" w:hAnsiTheme="minorHAnsi" w:cstheme="minorHAnsi"/>
          <w:sz w:val="21"/>
          <w:szCs w:val="21"/>
        </w:rPr>
        <w:t xml:space="preserve"> and have been the point person for integrating Accounts Payable functions, establishing one invoice system with credit terms for increased efficiency, re-nego</w:t>
      </w:r>
      <w:r w:rsidR="00150E06" w:rsidRPr="00F3598D">
        <w:rPr>
          <w:rFonts w:asciiTheme="minorHAnsi" w:hAnsiTheme="minorHAnsi" w:cstheme="minorHAnsi"/>
          <w:sz w:val="21"/>
          <w:szCs w:val="21"/>
        </w:rPr>
        <w:t xml:space="preserve">tiation of terms of engagement. Moving from two separate ledgers onto one and performing balance sheet </w:t>
      </w:r>
      <w:r w:rsidR="00BD613E" w:rsidRPr="00F3598D">
        <w:rPr>
          <w:rFonts w:asciiTheme="minorHAnsi" w:hAnsiTheme="minorHAnsi" w:cstheme="minorHAnsi"/>
          <w:sz w:val="21"/>
          <w:szCs w:val="21"/>
        </w:rPr>
        <w:t>reconciliations</w:t>
      </w:r>
      <w:r w:rsidR="00150E06" w:rsidRPr="00F3598D">
        <w:rPr>
          <w:rFonts w:asciiTheme="minorHAnsi" w:hAnsiTheme="minorHAnsi" w:cstheme="minorHAnsi"/>
          <w:sz w:val="21"/>
          <w:szCs w:val="21"/>
        </w:rPr>
        <w:t xml:space="preserve"> to ensure all accounts were mapped over correctly</w:t>
      </w:r>
      <w:r w:rsidR="00675B5E" w:rsidRPr="00F3598D">
        <w:rPr>
          <w:rFonts w:asciiTheme="minorHAnsi" w:hAnsiTheme="minorHAnsi" w:cstheme="minorHAnsi"/>
          <w:sz w:val="21"/>
          <w:szCs w:val="21"/>
        </w:rPr>
        <w:t>.</w:t>
      </w:r>
    </w:p>
    <w:p w14:paraId="457837FA" w14:textId="77777777" w:rsidR="003709FE" w:rsidRDefault="006C2B0D" w:rsidP="003709FE">
      <w:pPr>
        <w:pStyle w:val="ListParagraph"/>
        <w:numPr>
          <w:ilvl w:val="0"/>
          <w:numId w:val="5"/>
        </w:numPr>
        <w:jc w:val="both"/>
        <w:rPr>
          <w:rFonts w:asciiTheme="minorHAnsi" w:hAnsiTheme="minorHAnsi" w:cstheme="minorHAnsi"/>
          <w:sz w:val="21"/>
          <w:szCs w:val="21"/>
        </w:rPr>
      </w:pPr>
      <w:r>
        <w:rPr>
          <w:rFonts w:asciiTheme="minorHAnsi" w:hAnsiTheme="minorHAnsi" w:cstheme="minorHAnsi"/>
          <w:sz w:val="21"/>
          <w:szCs w:val="21"/>
        </w:rPr>
        <w:t>Worked on setting up offices in Australia, Hong Kong and India.</w:t>
      </w:r>
    </w:p>
    <w:p w14:paraId="52D0F4A4" w14:textId="30084E36" w:rsidR="006C2B0D" w:rsidRPr="003709FE" w:rsidRDefault="003709FE" w:rsidP="003709FE">
      <w:pPr>
        <w:pStyle w:val="ListParagraph"/>
        <w:numPr>
          <w:ilvl w:val="0"/>
          <w:numId w:val="5"/>
        </w:numPr>
        <w:jc w:val="both"/>
        <w:rPr>
          <w:rFonts w:asciiTheme="minorHAnsi" w:hAnsiTheme="minorHAnsi" w:cstheme="minorHAnsi"/>
          <w:sz w:val="21"/>
          <w:szCs w:val="21"/>
        </w:rPr>
      </w:pPr>
      <w:r w:rsidRPr="003709FE">
        <w:rPr>
          <w:rFonts w:asciiTheme="minorHAnsi" w:hAnsiTheme="minorHAnsi" w:cstheme="minorHAnsi"/>
          <w:sz w:val="21"/>
          <w:szCs w:val="21"/>
        </w:rPr>
        <w:t>Facilitated setting up</w:t>
      </w:r>
      <w:r w:rsidR="006C2B0D" w:rsidRPr="003709FE">
        <w:rPr>
          <w:rFonts w:asciiTheme="minorHAnsi" w:hAnsiTheme="minorHAnsi" w:cstheme="minorHAnsi"/>
          <w:sz w:val="21"/>
          <w:szCs w:val="21"/>
        </w:rPr>
        <w:t xml:space="preserve"> of </w:t>
      </w:r>
      <w:r w:rsidRPr="003709FE">
        <w:rPr>
          <w:rFonts w:asciiTheme="minorHAnsi" w:hAnsiTheme="minorHAnsi" w:cstheme="minorHAnsi"/>
          <w:sz w:val="21"/>
          <w:szCs w:val="21"/>
        </w:rPr>
        <w:t>new branches</w:t>
      </w:r>
      <w:r w:rsidR="006C2B0D" w:rsidRPr="003709FE">
        <w:rPr>
          <w:rFonts w:asciiTheme="minorHAnsi" w:hAnsiTheme="minorHAnsi" w:cstheme="minorHAnsi"/>
          <w:sz w:val="21"/>
          <w:szCs w:val="21"/>
        </w:rPr>
        <w:t xml:space="preserve"> operations</w:t>
      </w:r>
      <w:r w:rsidRPr="003709FE">
        <w:rPr>
          <w:rFonts w:asciiTheme="minorHAnsi" w:hAnsiTheme="minorHAnsi" w:cstheme="minorHAnsi"/>
          <w:sz w:val="21"/>
          <w:szCs w:val="21"/>
        </w:rPr>
        <w:t xml:space="preserve"> in Asia</w:t>
      </w:r>
      <w:r w:rsidR="006C2B0D" w:rsidRPr="003709FE">
        <w:rPr>
          <w:rFonts w:asciiTheme="minorHAnsi" w:hAnsiTheme="minorHAnsi" w:cstheme="minorHAnsi"/>
          <w:sz w:val="21"/>
          <w:szCs w:val="21"/>
        </w:rPr>
        <w:t xml:space="preserve">, </w:t>
      </w:r>
      <w:r w:rsidRPr="003709FE">
        <w:rPr>
          <w:rFonts w:asciiTheme="minorHAnsi" w:hAnsiTheme="minorHAnsi" w:cstheme="minorHAnsi"/>
          <w:sz w:val="21"/>
          <w:szCs w:val="21"/>
        </w:rPr>
        <w:t xml:space="preserve">ensure </w:t>
      </w:r>
      <w:r w:rsidR="006C2B0D" w:rsidRPr="003709FE">
        <w:rPr>
          <w:rFonts w:asciiTheme="minorHAnsi" w:hAnsiTheme="minorHAnsi" w:cstheme="minorHAnsi"/>
          <w:sz w:val="21"/>
          <w:szCs w:val="21"/>
        </w:rPr>
        <w:t>adher</w:t>
      </w:r>
      <w:r w:rsidRPr="003709FE">
        <w:rPr>
          <w:rFonts w:asciiTheme="minorHAnsi" w:hAnsiTheme="minorHAnsi" w:cstheme="minorHAnsi"/>
          <w:sz w:val="21"/>
          <w:szCs w:val="21"/>
        </w:rPr>
        <w:t>ence to financial obligations in each country</w:t>
      </w:r>
      <w:r>
        <w:rPr>
          <w:rFonts w:asciiTheme="minorHAnsi" w:hAnsiTheme="minorHAnsi" w:cstheme="minorHAnsi"/>
          <w:sz w:val="21"/>
          <w:szCs w:val="21"/>
        </w:rPr>
        <w:t>.</w:t>
      </w:r>
    </w:p>
    <w:p w14:paraId="0FACB12E" w14:textId="1C1D5604" w:rsidR="00210A8E" w:rsidRDefault="00210A8E" w:rsidP="00210A8E">
      <w:pPr>
        <w:pStyle w:val="ListParagraph"/>
        <w:numPr>
          <w:ilvl w:val="0"/>
          <w:numId w:val="5"/>
        </w:numPr>
        <w:spacing w:after="0" w:line="240" w:lineRule="auto"/>
        <w:jc w:val="both"/>
        <w:rPr>
          <w:rFonts w:asciiTheme="minorHAnsi" w:hAnsiTheme="minorHAnsi" w:cstheme="minorHAnsi"/>
          <w:sz w:val="21"/>
          <w:szCs w:val="21"/>
        </w:rPr>
      </w:pPr>
      <w:r w:rsidRPr="00F3598D">
        <w:rPr>
          <w:rFonts w:asciiTheme="minorHAnsi" w:hAnsiTheme="minorHAnsi" w:cstheme="minorHAnsi"/>
          <w:sz w:val="21"/>
          <w:szCs w:val="21"/>
        </w:rPr>
        <w:t>Managed and maintained Global Bank relationships and Cash Flows for entities in Hong Kong, Singapore and Australia</w:t>
      </w:r>
      <w:r w:rsidR="00BF1B0D">
        <w:rPr>
          <w:rFonts w:asciiTheme="minorHAnsi" w:hAnsiTheme="minorHAnsi" w:cstheme="minorHAnsi"/>
          <w:sz w:val="21"/>
          <w:szCs w:val="21"/>
        </w:rPr>
        <w:t>.</w:t>
      </w:r>
    </w:p>
    <w:p w14:paraId="2C79A4C8" w14:textId="51B36885" w:rsidR="00EF73BD" w:rsidRDefault="00EF73BD" w:rsidP="00EF73BD">
      <w:pPr>
        <w:pStyle w:val="ListParagraph"/>
        <w:spacing w:after="0" w:line="240" w:lineRule="auto"/>
        <w:jc w:val="both"/>
        <w:rPr>
          <w:rFonts w:asciiTheme="minorHAnsi" w:hAnsiTheme="minorHAnsi" w:cstheme="minorHAnsi"/>
          <w:sz w:val="21"/>
          <w:szCs w:val="21"/>
        </w:rPr>
      </w:pPr>
    </w:p>
    <w:p w14:paraId="6ABD8451" w14:textId="77777777" w:rsidR="00EF73BD" w:rsidRPr="00F3598D" w:rsidRDefault="00EF73BD" w:rsidP="00EF73BD">
      <w:pPr>
        <w:pStyle w:val="ListParagraph"/>
        <w:spacing w:after="0" w:line="240" w:lineRule="auto"/>
        <w:jc w:val="both"/>
        <w:rPr>
          <w:rFonts w:asciiTheme="minorHAnsi" w:hAnsiTheme="minorHAnsi" w:cstheme="minorHAnsi"/>
          <w:sz w:val="21"/>
          <w:szCs w:val="21"/>
        </w:rPr>
      </w:pPr>
    </w:p>
    <w:p w14:paraId="03430179" w14:textId="77777777" w:rsidR="00970C1F" w:rsidRPr="006D3EF6" w:rsidRDefault="00970C1F" w:rsidP="00970C1F">
      <w:pPr>
        <w:jc w:val="both"/>
        <w:rPr>
          <w:rFonts w:asciiTheme="minorHAnsi" w:hAnsiTheme="minorHAnsi" w:cstheme="minorHAnsi"/>
          <w:b/>
          <w:u w:val="single"/>
        </w:rPr>
      </w:pPr>
      <w:r w:rsidRPr="006D3EF6">
        <w:rPr>
          <w:rFonts w:asciiTheme="minorHAnsi" w:hAnsiTheme="minorHAnsi" w:cstheme="minorHAnsi"/>
          <w:b/>
          <w:u w:val="single"/>
        </w:rPr>
        <w:t>Qualifications and Accreditations</w:t>
      </w:r>
    </w:p>
    <w:p w14:paraId="3C9C2013" w14:textId="77777777" w:rsidR="00970C1F" w:rsidRDefault="00970C1F" w:rsidP="00970C1F">
      <w:pPr>
        <w:jc w:val="both"/>
        <w:rPr>
          <w:rFonts w:asciiTheme="minorHAnsi" w:hAnsiTheme="minorHAnsi" w:cstheme="minorHAnsi"/>
          <w:b/>
          <w:sz w:val="21"/>
          <w:szCs w:val="21"/>
          <w:u w:val="single"/>
        </w:rPr>
      </w:pPr>
    </w:p>
    <w:p w14:paraId="4C875DAF" w14:textId="77777777" w:rsidR="00970C1F" w:rsidRPr="006D3EF6" w:rsidRDefault="00970C1F" w:rsidP="00970C1F">
      <w:pPr>
        <w:jc w:val="both"/>
        <w:rPr>
          <w:rFonts w:asciiTheme="minorHAnsi" w:hAnsiTheme="minorHAnsi" w:cstheme="minorHAnsi"/>
          <w:b/>
          <w:sz w:val="21"/>
          <w:szCs w:val="21"/>
        </w:rPr>
      </w:pPr>
      <w:r w:rsidRPr="006D3EF6">
        <w:rPr>
          <w:rFonts w:asciiTheme="minorHAnsi" w:hAnsiTheme="minorHAnsi" w:cstheme="minorHAnsi"/>
          <w:b/>
          <w:sz w:val="21"/>
          <w:szCs w:val="21"/>
        </w:rPr>
        <w:t xml:space="preserve">CPA candidate – currently sitting for the CPA examinations </w:t>
      </w:r>
    </w:p>
    <w:p w14:paraId="0021D8D2" w14:textId="77777777" w:rsidR="00970C1F" w:rsidRPr="006D3EF6" w:rsidRDefault="00970C1F" w:rsidP="00970C1F">
      <w:pPr>
        <w:jc w:val="both"/>
        <w:rPr>
          <w:rFonts w:asciiTheme="minorHAnsi" w:hAnsiTheme="minorHAnsi" w:cstheme="minorHAnsi"/>
          <w:b/>
          <w:sz w:val="21"/>
          <w:szCs w:val="21"/>
        </w:rPr>
      </w:pPr>
    </w:p>
    <w:p w14:paraId="2D87A664" w14:textId="77777777" w:rsidR="00970C1F" w:rsidRPr="006D3EF6" w:rsidRDefault="00970C1F" w:rsidP="00970C1F">
      <w:pPr>
        <w:jc w:val="both"/>
        <w:rPr>
          <w:rFonts w:asciiTheme="minorHAnsi" w:hAnsiTheme="minorHAnsi" w:cstheme="minorHAnsi"/>
          <w:b/>
          <w:sz w:val="21"/>
          <w:szCs w:val="21"/>
        </w:rPr>
      </w:pPr>
      <w:r w:rsidRPr="006D3EF6">
        <w:rPr>
          <w:rFonts w:asciiTheme="minorHAnsi" w:hAnsiTheme="minorHAnsi" w:cstheme="minorHAnsi"/>
          <w:b/>
          <w:sz w:val="21"/>
          <w:szCs w:val="21"/>
        </w:rPr>
        <w:t>Bachelor of Science (Hons) in Business &amp; Management Studies/Accounting &amp; Finance – (March 2008 till March 2011)</w:t>
      </w:r>
    </w:p>
    <w:p w14:paraId="12A1CE1E" w14:textId="58CA7ED1" w:rsidR="00970C1F" w:rsidRDefault="00970C1F" w:rsidP="00970C1F">
      <w:pPr>
        <w:jc w:val="both"/>
        <w:rPr>
          <w:rFonts w:asciiTheme="minorHAnsi" w:hAnsiTheme="minorHAnsi" w:cstheme="minorHAnsi"/>
          <w:sz w:val="21"/>
          <w:szCs w:val="21"/>
        </w:rPr>
      </w:pPr>
      <w:r>
        <w:rPr>
          <w:rFonts w:asciiTheme="minorHAnsi" w:hAnsiTheme="minorHAnsi" w:cstheme="minorHAnsi"/>
          <w:sz w:val="21"/>
          <w:szCs w:val="21"/>
        </w:rPr>
        <w:t>University of Bradford – Second Class Honors</w:t>
      </w:r>
      <w:r>
        <w:rPr>
          <w:rFonts w:asciiTheme="minorHAnsi" w:hAnsiTheme="minorHAnsi" w:cstheme="minorHAnsi"/>
          <w:sz w:val="21"/>
          <w:szCs w:val="21"/>
        </w:rPr>
        <w:tab/>
      </w:r>
    </w:p>
    <w:p w14:paraId="646D12A3" w14:textId="77777777" w:rsidR="00970C1F" w:rsidRPr="00AA16E5" w:rsidRDefault="00970C1F" w:rsidP="00970C1F">
      <w:pPr>
        <w:jc w:val="both"/>
        <w:rPr>
          <w:rFonts w:asciiTheme="minorHAnsi" w:hAnsiTheme="minorHAnsi" w:cstheme="minorHAnsi"/>
          <w:sz w:val="21"/>
          <w:szCs w:val="21"/>
        </w:rPr>
      </w:pPr>
      <w:r w:rsidRPr="00AA16E5">
        <w:rPr>
          <w:rFonts w:asciiTheme="minorHAnsi" w:hAnsiTheme="minorHAnsi" w:cstheme="minorHAnsi"/>
          <w:sz w:val="21"/>
          <w:szCs w:val="21"/>
        </w:rPr>
        <w:tab/>
      </w:r>
      <w:r w:rsidRPr="00AA16E5">
        <w:rPr>
          <w:rFonts w:asciiTheme="minorHAnsi" w:hAnsiTheme="minorHAnsi" w:cstheme="minorHAnsi"/>
          <w:sz w:val="21"/>
          <w:szCs w:val="21"/>
        </w:rPr>
        <w:tab/>
      </w:r>
      <w:r w:rsidRPr="00AA16E5">
        <w:rPr>
          <w:rFonts w:asciiTheme="minorHAnsi" w:hAnsiTheme="minorHAnsi" w:cstheme="minorHAnsi"/>
          <w:sz w:val="21"/>
          <w:szCs w:val="21"/>
        </w:rPr>
        <w:tab/>
      </w:r>
      <w:r w:rsidRPr="00AA16E5">
        <w:rPr>
          <w:rFonts w:asciiTheme="minorHAnsi" w:hAnsiTheme="minorHAnsi" w:cstheme="minorHAnsi"/>
          <w:sz w:val="21"/>
          <w:szCs w:val="21"/>
        </w:rPr>
        <w:tab/>
      </w:r>
      <w:r w:rsidRPr="00AA16E5">
        <w:rPr>
          <w:rFonts w:asciiTheme="minorHAnsi" w:hAnsiTheme="minorHAnsi" w:cstheme="minorHAnsi"/>
          <w:sz w:val="21"/>
          <w:szCs w:val="21"/>
        </w:rPr>
        <w:tab/>
      </w:r>
    </w:p>
    <w:p w14:paraId="4770EAD4" w14:textId="77777777" w:rsidR="00970C1F" w:rsidRPr="00AA16E5" w:rsidRDefault="00970C1F" w:rsidP="00970C1F">
      <w:pPr>
        <w:jc w:val="both"/>
        <w:rPr>
          <w:rFonts w:asciiTheme="minorHAnsi" w:hAnsiTheme="minorHAnsi" w:cstheme="minorHAnsi"/>
          <w:sz w:val="21"/>
          <w:szCs w:val="21"/>
        </w:rPr>
      </w:pPr>
      <w:r>
        <w:rPr>
          <w:rFonts w:asciiTheme="minorHAnsi" w:hAnsiTheme="minorHAnsi" w:cstheme="minorHAnsi"/>
          <w:sz w:val="21"/>
          <w:szCs w:val="21"/>
        </w:rPr>
        <w:t>Marital Status:    Married</w:t>
      </w:r>
    </w:p>
    <w:p w14:paraId="51EDAB45" w14:textId="77777777" w:rsidR="00970C1F" w:rsidRDefault="00970C1F" w:rsidP="00970C1F">
      <w:pPr>
        <w:rPr>
          <w:rFonts w:asciiTheme="minorHAnsi" w:hAnsiTheme="minorHAnsi" w:cstheme="minorHAnsi"/>
          <w:sz w:val="21"/>
          <w:szCs w:val="21"/>
        </w:rPr>
      </w:pPr>
      <w:r w:rsidRPr="00AA16E5">
        <w:rPr>
          <w:rFonts w:asciiTheme="minorHAnsi" w:hAnsiTheme="minorHAnsi" w:cstheme="minorHAnsi"/>
          <w:sz w:val="21"/>
          <w:szCs w:val="21"/>
        </w:rPr>
        <w:t>Languages:</w:t>
      </w:r>
      <w:r>
        <w:rPr>
          <w:rFonts w:asciiTheme="minorHAnsi" w:hAnsiTheme="minorHAnsi" w:cstheme="minorHAnsi"/>
          <w:sz w:val="21"/>
          <w:szCs w:val="21"/>
        </w:rPr>
        <w:t xml:space="preserve"> </w:t>
      </w:r>
      <w:r>
        <w:rPr>
          <w:rFonts w:asciiTheme="minorHAnsi" w:hAnsiTheme="minorHAnsi" w:cstheme="minorHAnsi"/>
          <w:sz w:val="21"/>
          <w:szCs w:val="21"/>
        </w:rPr>
        <w:tab/>
        <w:t>English and Hindi (Fluent - Written and Spoken)</w:t>
      </w:r>
    </w:p>
    <w:p w14:paraId="25D05142" w14:textId="77777777" w:rsidR="00970C1F" w:rsidRDefault="00970C1F" w:rsidP="00970C1F">
      <w:pPr>
        <w:rPr>
          <w:rFonts w:asciiTheme="minorHAnsi" w:hAnsiTheme="minorHAnsi" w:cstheme="minorHAnsi"/>
          <w:sz w:val="21"/>
          <w:szCs w:val="21"/>
        </w:rPr>
      </w:pPr>
      <w:r>
        <w:rPr>
          <w:rFonts w:asciiTheme="minorHAnsi" w:hAnsiTheme="minorHAnsi" w:cstheme="minorHAnsi"/>
          <w:sz w:val="21"/>
          <w:szCs w:val="21"/>
        </w:rPr>
        <w:tab/>
      </w:r>
      <w:r>
        <w:rPr>
          <w:rFonts w:asciiTheme="minorHAnsi" w:hAnsiTheme="minorHAnsi" w:cstheme="minorHAnsi"/>
          <w:sz w:val="21"/>
          <w:szCs w:val="21"/>
        </w:rPr>
        <w:tab/>
        <w:t>Malay (Fluent – Spoken only)</w:t>
      </w:r>
      <w:r>
        <w:rPr>
          <w:rFonts w:asciiTheme="minorHAnsi" w:hAnsiTheme="minorHAnsi" w:cstheme="minorHAnsi"/>
          <w:sz w:val="21"/>
          <w:szCs w:val="21"/>
        </w:rPr>
        <w:tab/>
      </w:r>
    </w:p>
    <w:p w14:paraId="43CA06A0" w14:textId="77777777" w:rsidR="00970C1F" w:rsidRPr="00AA16E5" w:rsidRDefault="00970C1F" w:rsidP="00970C1F">
      <w:pPr>
        <w:rPr>
          <w:rFonts w:asciiTheme="minorHAnsi" w:hAnsiTheme="minorHAnsi" w:cstheme="minorHAnsi"/>
          <w:sz w:val="21"/>
          <w:szCs w:val="21"/>
        </w:rPr>
      </w:pPr>
      <w:r>
        <w:rPr>
          <w:rFonts w:asciiTheme="minorHAnsi" w:hAnsiTheme="minorHAnsi" w:cstheme="minorHAnsi"/>
          <w:sz w:val="21"/>
          <w:szCs w:val="21"/>
        </w:rPr>
        <w:tab/>
      </w:r>
      <w:r>
        <w:rPr>
          <w:rFonts w:asciiTheme="minorHAnsi" w:hAnsiTheme="minorHAnsi" w:cstheme="minorHAnsi"/>
          <w:sz w:val="21"/>
          <w:szCs w:val="21"/>
        </w:rPr>
        <w:tab/>
        <w:t>Mandarin (Basic - Spoken only)</w:t>
      </w:r>
    </w:p>
    <w:p w14:paraId="41E2AC56" w14:textId="0C86A80A" w:rsidR="00970C1F" w:rsidRDefault="00970C1F" w:rsidP="00BB35E0">
      <w:pPr>
        <w:jc w:val="both"/>
        <w:rPr>
          <w:rFonts w:asciiTheme="minorHAnsi" w:hAnsiTheme="minorHAnsi" w:cstheme="minorHAnsi"/>
          <w:b/>
          <w:sz w:val="21"/>
          <w:szCs w:val="21"/>
          <w:u w:val="single"/>
        </w:rPr>
      </w:pPr>
    </w:p>
    <w:p w14:paraId="7B002A13" w14:textId="77777777" w:rsidR="00CF5945" w:rsidRDefault="00CF5945" w:rsidP="00BB35E0">
      <w:pPr>
        <w:jc w:val="both"/>
        <w:rPr>
          <w:rFonts w:asciiTheme="minorHAnsi" w:hAnsiTheme="minorHAnsi" w:cstheme="minorHAnsi"/>
          <w:b/>
          <w:sz w:val="21"/>
          <w:szCs w:val="21"/>
          <w:u w:val="single"/>
        </w:rPr>
      </w:pPr>
    </w:p>
    <w:p w14:paraId="01E37393" w14:textId="48C2FA11" w:rsidR="00970C1F" w:rsidRPr="006D3EF6" w:rsidRDefault="006D3EF6" w:rsidP="00BB35E0">
      <w:pPr>
        <w:jc w:val="both"/>
        <w:rPr>
          <w:rFonts w:asciiTheme="minorHAnsi" w:hAnsiTheme="minorHAnsi" w:cstheme="minorHAnsi"/>
          <w:b/>
          <w:u w:val="single"/>
        </w:rPr>
      </w:pPr>
      <w:r w:rsidRPr="006D3EF6">
        <w:rPr>
          <w:rFonts w:asciiTheme="minorHAnsi" w:hAnsiTheme="minorHAnsi" w:cstheme="minorHAnsi"/>
          <w:b/>
          <w:u w:val="single"/>
        </w:rPr>
        <w:t>Part time Positions while pursuing Degree</w:t>
      </w:r>
    </w:p>
    <w:p w14:paraId="5542EB20" w14:textId="77777777" w:rsidR="00970C1F" w:rsidRDefault="00970C1F" w:rsidP="00BB35E0">
      <w:pPr>
        <w:jc w:val="both"/>
        <w:rPr>
          <w:rFonts w:asciiTheme="minorHAnsi" w:hAnsiTheme="minorHAnsi" w:cstheme="minorHAnsi"/>
          <w:b/>
          <w:sz w:val="21"/>
          <w:szCs w:val="21"/>
          <w:u w:val="single"/>
        </w:rPr>
      </w:pPr>
    </w:p>
    <w:p w14:paraId="1F6EAA95" w14:textId="151BCA1A" w:rsidR="00BB35E0" w:rsidRDefault="003069B1" w:rsidP="00BB35E0">
      <w:pPr>
        <w:jc w:val="both"/>
        <w:rPr>
          <w:rFonts w:asciiTheme="minorHAnsi" w:hAnsiTheme="minorHAnsi" w:cstheme="minorHAnsi"/>
          <w:b/>
          <w:sz w:val="21"/>
          <w:szCs w:val="21"/>
        </w:rPr>
      </w:pPr>
      <w:r w:rsidRPr="001965F4">
        <w:rPr>
          <w:rFonts w:asciiTheme="minorHAnsi" w:hAnsiTheme="minorHAnsi" w:cstheme="minorHAnsi"/>
          <w:b/>
          <w:sz w:val="21"/>
          <w:szCs w:val="21"/>
        </w:rPr>
        <w:t>Curtin Education Centre Pte Ltd</w:t>
      </w:r>
      <w:r w:rsidR="006D2CE6" w:rsidRPr="001965F4">
        <w:rPr>
          <w:rFonts w:asciiTheme="minorHAnsi" w:hAnsiTheme="minorHAnsi" w:cstheme="minorHAnsi"/>
          <w:b/>
          <w:sz w:val="21"/>
          <w:szCs w:val="21"/>
        </w:rPr>
        <w:t xml:space="preserve"> – Accounts Officer</w:t>
      </w:r>
      <w:r w:rsidR="006D2CE6" w:rsidRPr="001965F4">
        <w:rPr>
          <w:rFonts w:asciiTheme="minorHAnsi" w:hAnsiTheme="minorHAnsi" w:cstheme="minorHAnsi"/>
          <w:b/>
          <w:sz w:val="21"/>
          <w:szCs w:val="21"/>
        </w:rPr>
        <w:tab/>
      </w:r>
      <w:r w:rsidR="00C766AE" w:rsidRPr="00AA16E5">
        <w:rPr>
          <w:rFonts w:asciiTheme="minorHAnsi" w:hAnsiTheme="minorHAnsi" w:cstheme="minorHAnsi"/>
          <w:b/>
          <w:sz w:val="21"/>
          <w:szCs w:val="21"/>
        </w:rPr>
        <w:t xml:space="preserve">  </w:t>
      </w:r>
      <w:r w:rsidR="00C766AE" w:rsidRPr="00AA16E5">
        <w:rPr>
          <w:rFonts w:asciiTheme="minorHAnsi" w:hAnsiTheme="minorHAnsi" w:cstheme="minorHAnsi"/>
          <w:b/>
          <w:sz w:val="21"/>
          <w:szCs w:val="21"/>
        </w:rPr>
        <w:tab/>
      </w:r>
      <w:r w:rsidR="00BB35E0" w:rsidRPr="00AA16E5">
        <w:rPr>
          <w:rFonts w:asciiTheme="minorHAnsi" w:hAnsiTheme="minorHAnsi" w:cstheme="minorHAnsi"/>
          <w:b/>
          <w:sz w:val="21"/>
          <w:szCs w:val="21"/>
        </w:rPr>
        <w:tab/>
      </w:r>
      <w:r w:rsidR="00A869FE">
        <w:rPr>
          <w:rFonts w:asciiTheme="minorHAnsi" w:hAnsiTheme="minorHAnsi" w:cstheme="minorHAnsi"/>
          <w:b/>
          <w:sz w:val="21"/>
          <w:szCs w:val="21"/>
        </w:rPr>
        <w:t xml:space="preserve">             </w:t>
      </w:r>
      <w:r w:rsidR="00BB35E0" w:rsidRPr="00AA16E5">
        <w:rPr>
          <w:rFonts w:asciiTheme="minorHAnsi" w:hAnsiTheme="minorHAnsi" w:cstheme="minorHAnsi"/>
          <w:b/>
          <w:sz w:val="21"/>
          <w:szCs w:val="21"/>
        </w:rPr>
        <w:tab/>
      </w:r>
      <w:r w:rsidR="00C766AE" w:rsidRPr="00AA16E5">
        <w:rPr>
          <w:rFonts w:asciiTheme="minorHAnsi" w:hAnsiTheme="minorHAnsi" w:cstheme="minorHAnsi"/>
          <w:b/>
          <w:sz w:val="21"/>
          <w:szCs w:val="21"/>
        </w:rPr>
        <w:t xml:space="preserve">         </w:t>
      </w:r>
      <w:r w:rsidR="001965F4">
        <w:rPr>
          <w:rFonts w:asciiTheme="minorHAnsi" w:hAnsiTheme="minorHAnsi" w:cstheme="minorHAnsi"/>
          <w:b/>
          <w:sz w:val="21"/>
          <w:szCs w:val="21"/>
        </w:rPr>
        <w:t xml:space="preserve">        </w:t>
      </w:r>
      <w:r w:rsidR="00C766AE" w:rsidRPr="00AA16E5">
        <w:rPr>
          <w:rFonts w:asciiTheme="minorHAnsi" w:hAnsiTheme="minorHAnsi" w:cstheme="minorHAnsi"/>
          <w:b/>
          <w:sz w:val="21"/>
          <w:szCs w:val="21"/>
        </w:rPr>
        <w:t xml:space="preserve">             </w:t>
      </w:r>
      <w:r>
        <w:rPr>
          <w:rFonts w:asciiTheme="minorHAnsi" w:hAnsiTheme="minorHAnsi" w:cstheme="minorHAnsi"/>
          <w:b/>
          <w:sz w:val="21"/>
          <w:szCs w:val="21"/>
          <w:u w:val="single"/>
        </w:rPr>
        <w:t>Nov 2008 – Nov 2010</w:t>
      </w:r>
    </w:p>
    <w:p w14:paraId="7392E613" w14:textId="77777777" w:rsidR="006D2CE6" w:rsidRPr="00AA16E5" w:rsidRDefault="006D2CE6" w:rsidP="00BB35E0">
      <w:pPr>
        <w:jc w:val="both"/>
        <w:rPr>
          <w:rFonts w:asciiTheme="minorHAnsi" w:hAnsiTheme="minorHAnsi" w:cstheme="minorHAnsi"/>
          <w:b/>
          <w:sz w:val="21"/>
          <w:szCs w:val="21"/>
        </w:rPr>
      </w:pPr>
    </w:p>
    <w:p w14:paraId="090C5E5B" w14:textId="72DEE261" w:rsidR="00AF3ED1" w:rsidRPr="00F856DA" w:rsidRDefault="001F3542" w:rsidP="00F856DA">
      <w:pPr>
        <w:rPr>
          <w:rFonts w:asciiTheme="minorHAnsi" w:hAnsiTheme="minorHAnsi" w:cstheme="minorHAnsi"/>
          <w:sz w:val="21"/>
          <w:szCs w:val="21"/>
        </w:rPr>
      </w:pPr>
      <w:r w:rsidRPr="00AA16E5">
        <w:rPr>
          <w:rFonts w:asciiTheme="minorHAnsi" w:hAnsiTheme="minorHAnsi" w:cstheme="minorHAnsi"/>
          <w:sz w:val="21"/>
          <w:szCs w:val="21"/>
        </w:rPr>
        <w:t>Key responsibilities in this role included:</w:t>
      </w:r>
    </w:p>
    <w:p w14:paraId="26DD37AB" w14:textId="0FAD6CA5" w:rsidR="00F856DA" w:rsidRDefault="006D2CE6" w:rsidP="00F856DA">
      <w:pPr>
        <w:pStyle w:val="ListParagraph"/>
        <w:numPr>
          <w:ilvl w:val="0"/>
          <w:numId w:val="15"/>
        </w:numPr>
        <w:rPr>
          <w:rFonts w:asciiTheme="minorHAnsi" w:hAnsiTheme="minorHAnsi" w:cstheme="minorHAnsi"/>
          <w:sz w:val="21"/>
          <w:szCs w:val="21"/>
        </w:rPr>
      </w:pPr>
      <w:r w:rsidRPr="00AF3ED1">
        <w:rPr>
          <w:rFonts w:asciiTheme="minorHAnsi" w:hAnsiTheme="minorHAnsi" w:cstheme="minorHAnsi"/>
          <w:sz w:val="21"/>
          <w:szCs w:val="21"/>
        </w:rPr>
        <w:t xml:space="preserve">Responsible for the management and generation of </w:t>
      </w:r>
      <w:r w:rsidR="00AF3ED1" w:rsidRPr="00AF3ED1">
        <w:rPr>
          <w:rFonts w:asciiTheme="minorHAnsi" w:hAnsiTheme="minorHAnsi" w:cstheme="minorHAnsi"/>
          <w:sz w:val="21"/>
          <w:szCs w:val="21"/>
        </w:rPr>
        <w:t>the agents’ commission payments</w:t>
      </w:r>
      <w:r w:rsidR="00F856DA" w:rsidRPr="00F856DA">
        <w:rPr>
          <w:rFonts w:asciiTheme="minorHAnsi" w:hAnsiTheme="minorHAnsi" w:cstheme="minorHAnsi"/>
          <w:sz w:val="21"/>
          <w:szCs w:val="21"/>
        </w:rPr>
        <w:t xml:space="preserve"> </w:t>
      </w:r>
      <w:r w:rsidR="00F856DA" w:rsidRPr="00AF3ED1">
        <w:rPr>
          <w:rFonts w:asciiTheme="minorHAnsi" w:hAnsiTheme="minorHAnsi" w:cstheme="minorHAnsi"/>
          <w:sz w:val="21"/>
          <w:szCs w:val="21"/>
        </w:rPr>
        <w:t xml:space="preserve">and </w:t>
      </w:r>
      <w:r w:rsidR="00F856DA">
        <w:rPr>
          <w:rFonts w:asciiTheme="minorHAnsi" w:hAnsiTheme="minorHAnsi" w:cstheme="minorHAnsi"/>
          <w:sz w:val="21"/>
          <w:szCs w:val="21"/>
        </w:rPr>
        <w:t xml:space="preserve">ensure integrity of the data </w:t>
      </w:r>
      <w:r w:rsidR="00F856DA" w:rsidRPr="00AF3ED1">
        <w:rPr>
          <w:rFonts w:asciiTheme="minorHAnsi" w:hAnsiTheme="minorHAnsi" w:cstheme="minorHAnsi"/>
          <w:sz w:val="21"/>
          <w:szCs w:val="21"/>
        </w:rPr>
        <w:t>in relation to commission calculation</w:t>
      </w:r>
      <w:r w:rsidR="00F856DA">
        <w:rPr>
          <w:rFonts w:asciiTheme="minorHAnsi" w:hAnsiTheme="minorHAnsi" w:cstheme="minorHAnsi"/>
          <w:sz w:val="21"/>
          <w:szCs w:val="21"/>
        </w:rPr>
        <w:t>.</w:t>
      </w:r>
    </w:p>
    <w:p w14:paraId="72EF8D6F" w14:textId="7EE06D03" w:rsidR="006D2CE6" w:rsidRPr="00AF3ED1" w:rsidRDefault="006D2CE6" w:rsidP="00AF3ED1">
      <w:pPr>
        <w:pStyle w:val="ListParagraph"/>
        <w:numPr>
          <w:ilvl w:val="0"/>
          <w:numId w:val="15"/>
        </w:numPr>
        <w:rPr>
          <w:rFonts w:asciiTheme="minorHAnsi" w:hAnsiTheme="minorHAnsi" w:cstheme="minorHAnsi"/>
          <w:sz w:val="21"/>
          <w:szCs w:val="21"/>
        </w:rPr>
      </w:pPr>
      <w:r w:rsidRPr="00AF3ED1">
        <w:rPr>
          <w:rFonts w:asciiTheme="minorHAnsi" w:hAnsiTheme="minorHAnsi" w:cstheme="minorHAnsi"/>
          <w:sz w:val="21"/>
          <w:szCs w:val="21"/>
        </w:rPr>
        <w:t>Raise general ledger payments, receipts and journals</w:t>
      </w:r>
      <w:r w:rsidR="00DD7A82">
        <w:rPr>
          <w:rFonts w:asciiTheme="minorHAnsi" w:hAnsiTheme="minorHAnsi" w:cstheme="minorHAnsi"/>
          <w:sz w:val="21"/>
          <w:szCs w:val="21"/>
        </w:rPr>
        <w:t xml:space="preserve"> for month end closing</w:t>
      </w:r>
      <w:r w:rsidR="00F856DA">
        <w:rPr>
          <w:rFonts w:asciiTheme="minorHAnsi" w:hAnsiTheme="minorHAnsi" w:cstheme="minorHAnsi"/>
          <w:sz w:val="21"/>
          <w:szCs w:val="21"/>
        </w:rPr>
        <w:t xml:space="preserve"> including payroll.</w:t>
      </w:r>
    </w:p>
    <w:p w14:paraId="60F05433" w14:textId="01451766" w:rsidR="00D7650E" w:rsidRPr="001F7DDB" w:rsidRDefault="00BC3314" w:rsidP="001F7DDB">
      <w:pPr>
        <w:pStyle w:val="ListParagraph"/>
        <w:numPr>
          <w:ilvl w:val="0"/>
          <w:numId w:val="11"/>
        </w:numPr>
        <w:rPr>
          <w:rFonts w:asciiTheme="minorHAnsi" w:hAnsiTheme="minorHAnsi" w:cstheme="minorHAnsi"/>
          <w:sz w:val="21"/>
          <w:szCs w:val="21"/>
        </w:rPr>
      </w:pPr>
      <w:r>
        <w:rPr>
          <w:rFonts w:asciiTheme="minorHAnsi" w:hAnsiTheme="minorHAnsi" w:cstheme="minorHAnsi"/>
          <w:sz w:val="21"/>
          <w:szCs w:val="21"/>
        </w:rPr>
        <w:t>Reconciliation of</w:t>
      </w:r>
      <w:r w:rsidR="00DC3C8A">
        <w:rPr>
          <w:rFonts w:asciiTheme="minorHAnsi" w:hAnsiTheme="minorHAnsi" w:cstheme="minorHAnsi"/>
          <w:sz w:val="21"/>
          <w:szCs w:val="21"/>
        </w:rPr>
        <w:t xml:space="preserve"> </w:t>
      </w:r>
      <w:r>
        <w:rPr>
          <w:rFonts w:asciiTheme="minorHAnsi" w:hAnsiTheme="minorHAnsi" w:cstheme="minorHAnsi"/>
          <w:sz w:val="21"/>
          <w:szCs w:val="21"/>
        </w:rPr>
        <w:t xml:space="preserve">balance </w:t>
      </w:r>
      <w:r w:rsidR="00970C1F">
        <w:rPr>
          <w:rFonts w:asciiTheme="minorHAnsi" w:hAnsiTheme="minorHAnsi" w:cstheme="minorHAnsi"/>
          <w:sz w:val="21"/>
          <w:szCs w:val="21"/>
        </w:rPr>
        <w:t>sheet items, cash, accounts payables and accounts receivables.</w:t>
      </w:r>
    </w:p>
    <w:p w14:paraId="33C59883" w14:textId="77777777" w:rsidR="00D7650E" w:rsidRPr="001965F4" w:rsidRDefault="00D7650E" w:rsidP="0043253A">
      <w:pPr>
        <w:jc w:val="both"/>
        <w:rPr>
          <w:rFonts w:asciiTheme="minorHAnsi" w:hAnsiTheme="minorHAnsi" w:cstheme="minorHAnsi"/>
          <w:b/>
          <w:sz w:val="21"/>
          <w:szCs w:val="21"/>
        </w:rPr>
      </w:pPr>
    </w:p>
    <w:p w14:paraId="3058C3FF" w14:textId="6DC6FF00" w:rsidR="0043253A" w:rsidRDefault="0043253A" w:rsidP="0043253A">
      <w:pPr>
        <w:jc w:val="both"/>
        <w:rPr>
          <w:rFonts w:asciiTheme="minorHAnsi" w:hAnsiTheme="minorHAnsi" w:cstheme="minorHAnsi"/>
          <w:b/>
          <w:sz w:val="21"/>
          <w:szCs w:val="21"/>
          <w:u w:val="single"/>
        </w:rPr>
      </w:pPr>
      <w:r w:rsidRPr="001965F4">
        <w:rPr>
          <w:rFonts w:asciiTheme="minorHAnsi" w:hAnsiTheme="minorHAnsi" w:cstheme="minorHAnsi"/>
          <w:b/>
          <w:sz w:val="21"/>
          <w:szCs w:val="21"/>
        </w:rPr>
        <w:t>Servicepoint Media So</w:t>
      </w:r>
      <w:r w:rsidR="00476AB7" w:rsidRPr="001965F4">
        <w:rPr>
          <w:rFonts w:asciiTheme="minorHAnsi" w:hAnsiTheme="minorHAnsi" w:cstheme="minorHAnsi"/>
          <w:b/>
          <w:sz w:val="21"/>
          <w:szCs w:val="21"/>
        </w:rPr>
        <w:t>l</w:t>
      </w:r>
      <w:r w:rsidRPr="001965F4">
        <w:rPr>
          <w:rFonts w:asciiTheme="minorHAnsi" w:hAnsiTheme="minorHAnsi" w:cstheme="minorHAnsi"/>
          <w:b/>
          <w:sz w:val="21"/>
          <w:szCs w:val="21"/>
        </w:rPr>
        <w:t>utions Pte Ltd</w:t>
      </w:r>
      <w:r w:rsidR="00476AB7" w:rsidRPr="001965F4">
        <w:rPr>
          <w:rFonts w:asciiTheme="minorHAnsi" w:hAnsiTheme="minorHAnsi" w:cstheme="minorHAnsi"/>
          <w:b/>
          <w:sz w:val="21"/>
          <w:szCs w:val="21"/>
        </w:rPr>
        <w:t xml:space="preserve"> - </w:t>
      </w:r>
      <w:r w:rsidR="00AF3ED1" w:rsidRPr="001965F4">
        <w:rPr>
          <w:rFonts w:asciiTheme="minorHAnsi" w:hAnsiTheme="minorHAnsi" w:cstheme="minorHAnsi"/>
          <w:b/>
          <w:sz w:val="21"/>
          <w:szCs w:val="21"/>
        </w:rPr>
        <w:t>Accounts Exec</w:t>
      </w:r>
      <w:r w:rsidR="00476AB7" w:rsidRPr="001965F4">
        <w:rPr>
          <w:rFonts w:asciiTheme="minorHAnsi" w:hAnsiTheme="minorHAnsi" w:cstheme="minorHAnsi"/>
          <w:b/>
          <w:sz w:val="21"/>
          <w:szCs w:val="21"/>
        </w:rPr>
        <w:t>utive</w:t>
      </w:r>
      <w:r w:rsidR="00476AB7" w:rsidRPr="001F59D0">
        <w:rPr>
          <w:rFonts w:asciiTheme="minorHAnsi" w:hAnsiTheme="minorHAnsi" w:cstheme="minorHAnsi"/>
          <w:b/>
          <w:sz w:val="21"/>
          <w:szCs w:val="21"/>
        </w:rPr>
        <w:t xml:space="preserve"> </w:t>
      </w:r>
      <w:r w:rsidR="00BB35E0" w:rsidRPr="00AA16E5">
        <w:rPr>
          <w:rFonts w:asciiTheme="minorHAnsi" w:hAnsiTheme="minorHAnsi" w:cstheme="minorHAnsi"/>
          <w:b/>
          <w:sz w:val="21"/>
          <w:szCs w:val="21"/>
        </w:rPr>
        <w:tab/>
      </w:r>
      <w:r w:rsidR="00BB35E0" w:rsidRPr="00AA16E5">
        <w:rPr>
          <w:rFonts w:asciiTheme="minorHAnsi" w:hAnsiTheme="minorHAnsi" w:cstheme="minorHAnsi"/>
          <w:b/>
          <w:sz w:val="21"/>
          <w:szCs w:val="21"/>
        </w:rPr>
        <w:tab/>
      </w:r>
      <w:r w:rsidR="00BB35E0" w:rsidRPr="00AA16E5">
        <w:rPr>
          <w:rFonts w:asciiTheme="minorHAnsi" w:hAnsiTheme="minorHAnsi" w:cstheme="minorHAnsi"/>
          <w:b/>
          <w:sz w:val="21"/>
          <w:szCs w:val="21"/>
        </w:rPr>
        <w:tab/>
      </w:r>
      <w:r w:rsidR="001965F4">
        <w:rPr>
          <w:rFonts w:asciiTheme="minorHAnsi" w:hAnsiTheme="minorHAnsi" w:cstheme="minorHAnsi"/>
          <w:b/>
          <w:sz w:val="21"/>
          <w:szCs w:val="21"/>
        </w:rPr>
        <w:t xml:space="preserve">  </w:t>
      </w:r>
      <w:r w:rsidR="001F3542" w:rsidRPr="00AA16E5">
        <w:rPr>
          <w:rFonts w:asciiTheme="minorHAnsi" w:hAnsiTheme="minorHAnsi" w:cstheme="minorHAnsi"/>
          <w:b/>
          <w:sz w:val="21"/>
          <w:szCs w:val="21"/>
        </w:rPr>
        <w:t xml:space="preserve"> </w:t>
      </w:r>
      <w:r>
        <w:rPr>
          <w:rFonts w:asciiTheme="minorHAnsi" w:hAnsiTheme="minorHAnsi" w:cstheme="minorHAnsi"/>
          <w:b/>
          <w:sz w:val="21"/>
          <w:szCs w:val="21"/>
        </w:rPr>
        <w:t xml:space="preserve">               </w:t>
      </w:r>
      <w:r>
        <w:rPr>
          <w:rFonts w:asciiTheme="minorHAnsi" w:hAnsiTheme="minorHAnsi" w:cstheme="minorHAnsi"/>
          <w:b/>
          <w:sz w:val="21"/>
          <w:szCs w:val="21"/>
          <w:u w:val="single"/>
        </w:rPr>
        <w:t>May</w:t>
      </w:r>
      <w:r w:rsidR="00C766AE" w:rsidRPr="00AA16E5">
        <w:rPr>
          <w:rFonts w:asciiTheme="minorHAnsi" w:hAnsiTheme="minorHAnsi" w:cstheme="minorHAnsi"/>
          <w:b/>
          <w:sz w:val="21"/>
          <w:szCs w:val="21"/>
          <w:u w:val="single"/>
        </w:rPr>
        <w:t xml:space="preserve"> </w:t>
      </w:r>
      <w:r>
        <w:rPr>
          <w:rFonts w:asciiTheme="minorHAnsi" w:hAnsiTheme="minorHAnsi" w:cstheme="minorHAnsi"/>
          <w:b/>
          <w:sz w:val="21"/>
          <w:szCs w:val="21"/>
          <w:u w:val="single"/>
        </w:rPr>
        <w:t>2005 – November 2008</w:t>
      </w:r>
    </w:p>
    <w:p w14:paraId="3128A211" w14:textId="77777777" w:rsidR="006F20CC" w:rsidRDefault="006F20CC" w:rsidP="006F20CC">
      <w:pPr>
        <w:jc w:val="both"/>
        <w:rPr>
          <w:rFonts w:asciiTheme="minorHAnsi" w:hAnsiTheme="minorHAnsi" w:cstheme="minorHAnsi"/>
          <w:b/>
          <w:sz w:val="21"/>
          <w:szCs w:val="21"/>
          <w:u w:val="single"/>
        </w:rPr>
      </w:pPr>
    </w:p>
    <w:p w14:paraId="09FC38C8" w14:textId="582C28DE" w:rsidR="00693237" w:rsidRPr="006F20CC" w:rsidRDefault="00476AB7" w:rsidP="006F20CC">
      <w:pPr>
        <w:jc w:val="both"/>
        <w:rPr>
          <w:rFonts w:asciiTheme="minorHAnsi" w:hAnsiTheme="minorHAnsi" w:cstheme="minorHAnsi"/>
          <w:sz w:val="21"/>
          <w:szCs w:val="21"/>
        </w:rPr>
      </w:pPr>
      <w:r w:rsidRPr="006F20CC">
        <w:rPr>
          <w:rFonts w:asciiTheme="minorHAnsi" w:hAnsiTheme="minorHAnsi" w:cstheme="minorHAnsi"/>
          <w:sz w:val="21"/>
          <w:szCs w:val="21"/>
        </w:rPr>
        <w:t>Key responsibilities in this role included:</w:t>
      </w:r>
    </w:p>
    <w:p w14:paraId="176B9D52" w14:textId="2D79B9E3" w:rsidR="00693237" w:rsidRPr="006F20CC" w:rsidRDefault="00BF1B0D" w:rsidP="006F20CC">
      <w:pPr>
        <w:pStyle w:val="ListParagraph"/>
        <w:numPr>
          <w:ilvl w:val="0"/>
          <w:numId w:val="4"/>
        </w:numPr>
        <w:jc w:val="both"/>
        <w:rPr>
          <w:rFonts w:asciiTheme="minorHAnsi" w:hAnsiTheme="minorHAnsi" w:cstheme="minorHAnsi"/>
          <w:sz w:val="21"/>
          <w:szCs w:val="21"/>
        </w:rPr>
      </w:pPr>
      <w:r>
        <w:rPr>
          <w:rFonts w:asciiTheme="minorHAnsi" w:hAnsiTheme="minorHAnsi" w:cstheme="minorHAnsi"/>
          <w:sz w:val="21"/>
          <w:szCs w:val="21"/>
        </w:rPr>
        <w:t>Assisted with month end closing and responsible for preparation of</w:t>
      </w:r>
      <w:r w:rsidR="0043253A" w:rsidRPr="006F20CC">
        <w:rPr>
          <w:rFonts w:asciiTheme="minorHAnsi" w:hAnsiTheme="minorHAnsi" w:cstheme="minorHAnsi"/>
          <w:sz w:val="21"/>
          <w:szCs w:val="21"/>
        </w:rPr>
        <w:t xml:space="preserve"> Sales Report,</w:t>
      </w:r>
      <w:r w:rsidR="007C7404" w:rsidRPr="006F20CC">
        <w:rPr>
          <w:rFonts w:asciiTheme="minorHAnsi" w:hAnsiTheme="minorHAnsi" w:cstheme="minorHAnsi"/>
          <w:sz w:val="21"/>
          <w:szCs w:val="21"/>
        </w:rPr>
        <w:t xml:space="preserve"> Final Demands</w:t>
      </w:r>
      <w:r>
        <w:rPr>
          <w:rFonts w:asciiTheme="minorHAnsi" w:hAnsiTheme="minorHAnsi" w:cstheme="minorHAnsi"/>
          <w:sz w:val="21"/>
          <w:szCs w:val="21"/>
        </w:rPr>
        <w:t xml:space="preserve">, </w:t>
      </w:r>
      <w:r w:rsidR="007C7404" w:rsidRPr="006F20CC">
        <w:rPr>
          <w:rFonts w:asciiTheme="minorHAnsi" w:hAnsiTheme="minorHAnsi" w:cstheme="minorHAnsi"/>
          <w:sz w:val="21"/>
          <w:szCs w:val="21"/>
        </w:rPr>
        <w:t>Contras and filing to Small Claims Court</w:t>
      </w:r>
    </w:p>
    <w:p w14:paraId="6F766F02" w14:textId="4045D0FE" w:rsidR="007E36E5" w:rsidRPr="006F20CC" w:rsidRDefault="000910EE" w:rsidP="006F20CC">
      <w:pPr>
        <w:pStyle w:val="ListParagraph"/>
        <w:numPr>
          <w:ilvl w:val="0"/>
          <w:numId w:val="4"/>
        </w:numPr>
        <w:jc w:val="both"/>
        <w:rPr>
          <w:rFonts w:asciiTheme="minorHAnsi" w:hAnsiTheme="minorHAnsi" w:cstheme="minorHAnsi"/>
          <w:sz w:val="21"/>
          <w:szCs w:val="21"/>
        </w:rPr>
      </w:pPr>
      <w:r>
        <w:rPr>
          <w:rFonts w:asciiTheme="minorHAnsi" w:hAnsiTheme="minorHAnsi" w:cstheme="minorHAnsi"/>
          <w:sz w:val="21"/>
          <w:szCs w:val="21"/>
        </w:rPr>
        <w:t>Improvised the efficiency of Stock Takes, by introducin</w:t>
      </w:r>
      <w:r w:rsidR="00BF1B0D">
        <w:rPr>
          <w:rFonts w:asciiTheme="minorHAnsi" w:hAnsiTheme="minorHAnsi" w:cstheme="minorHAnsi"/>
          <w:sz w:val="21"/>
          <w:szCs w:val="21"/>
        </w:rPr>
        <w:t>g Minimum Quantity stock levels.</w:t>
      </w:r>
    </w:p>
    <w:p w14:paraId="6C540CA8" w14:textId="614722DB" w:rsidR="007E36E5" w:rsidRPr="003709FE" w:rsidRDefault="007E36E5" w:rsidP="003709FE">
      <w:pPr>
        <w:pStyle w:val="ListParagraph"/>
        <w:numPr>
          <w:ilvl w:val="0"/>
          <w:numId w:val="4"/>
        </w:numPr>
        <w:jc w:val="both"/>
        <w:rPr>
          <w:rFonts w:asciiTheme="minorHAnsi" w:hAnsiTheme="minorHAnsi" w:cstheme="minorHAnsi"/>
          <w:sz w:val="21"/>
          <w:szCs w:val="21"/>
        </w:rPr>
      </w:pPr>
      <w:r w:rsidRPr="006F20CC">
        <w:rPr>
          <w:rFonts w:asciiTheme="minorHAnsi" w:hAnsiTheme="minorHAnsi" w:cstheme="minorHAnsi"/>
          <w:sz w:val="21"/>
          <w:szCs w:val="21"/>
        </w:rPr>
        <w:t>Efficiently managed Credit Collection by introducing monthly mailing of statement</w:t>
      </w:r>
      <w:r w:rsidR="00BF1B0D">
        <w:rPr>
          <w:rFonts w:asciiTheme="minorHAnsi" w:hAnsiTheme="minorHAnsi" w:cstheme="minorHAnsi"/>
          <w:sz w:val="21"/>
          <w:szCs w:val="21"/>
        </w:rPr>
        <w:t>s, calling customers</w:t>
      </w:r>
      <w:r w:rsidRPr="006F20CC">
        <w:rPr>
          <w:rFonts w:asciiTheme="minorHAnsi" w:hAnsiTheme="minorHAnsi" w:cstheme="minorHAnsi"/>
          <w:sz w:val="21"/>
          <w:szCs w:val="21"/>
        </w:rPr>
        <w:t xml:space="preserve"> and sending out CTCs</w:t>
      </w:r>
      <w:r w:rsidR="000910EE">
        <w:rPr>
          <w:rFonts w:asciiTheme="minorHAnsi" w:hAnsiTheme="minorHAnsi" w:cstheme="minorHAnsi"/>
          <w:sz w:val="21"/>
          <w:szCs w:val="21"/>
        </w:rPr>
        <w:t xml:space="preserve">; resulted in the average </w:t>
      </w:r>
      <w:r w:rsidR="00694962">
        <w:rPr>
          <w:rFonts w:asciiTheme="minorHAnsi" w:hAnsiTheme="minorHAnsi" w:cstheme="minorHAnsi"/>
          <w:sz w:val="21"/>
          <w:szCs w:val="21"/>
        </w:rPr>
        <w:t xml:space="preserve">aging balance decreasing </w:t>
      </w:r>
      <w:r w:rsidR="00F856DA">
        <w:rPr>
          <w:rFonts w:asciiTheme="minorHAnsi" w:hAnsiTheme="minorHAnsi" w:cstheme="minorHAnsi"/>
          <w:sz w:val="21"/>
          <w:szCs w:val="21"/>
        </w:rPr>
        <w:t xml:space="preserve">from 90 to 120 to 60 to 90 days </w:t>
      </w:r>
      <w:r w:rsidR="00BF1B0D">
        <w:rPr>
          <w:rFonts w:asciiTheme="minorHAnsi" w:hAnsiTheme="minorHAnsi" w:cstheme="minorHAnsi"/>
          <w:sz w:val="21"/>
          <w:szCs w:val="21"/>
        </w:rPr>
        <w:t>there</w:t>
      </w:r>
      <w:r w:rsidR="00F856DA">
        <w:rPr>
          <w:rFonts w:asciiTheme="minorHAnsi" w:hAnsiTheme="minorHAnsi" w:cstheme="minorHAnsi"/>
          <w:sz w:val="21"/>
          <w:szCs w:val="21"/>
        </w:rPr>
        <w:t>after</w:t>
      </w:r>
      <w:r w:rsidR="00694962">
        <w:rPr>
          <w:rFonts w:asciiTheme="minorHAnsi" w:hAnsiTheme="minorHAnsi" w:cstheme="minorHAnsi"/>
          <w:sz w:val="21"/>
          <w:szCs w:val="21"/>
        </w:rPr>
        <w:t>.</w:t>
      </w:r>
    </w:p>
    <w:sectPr w:rsidR="007E36E5" w:rsidRPr="003709FE" w:rsidSect="00571766">
      <w:headerReference w:type="even" r:id="rId10"/>
      <w:footerReference w:type="even"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0DC698" w14:textId="77777777" w:rsidR="003758F3" w:rsidRDefault="003758F3">
      <w:r>
        <w:separator/>
      </w:r>
    </w:p>
  </w:endnote>
  <w:endnote w:type="continuationSeparator" w:id="0">
    <w:p w14:paraId="19A369A1" w14:textId="77777777" w:rsidR="003758F3" w:rsidRDefault="00375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atha">
    <w:altName w:val="Calibri"/>
    <w:panose1 w:val="02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A408A" w14:textId="77777777" w:rsidR="0055554B" w:rsidRDefault="0055554B" w:rsidP="00BF5779">
    <w:pPr>
      <w:pStyle w:val="Footer"/>
      <w:jc w:val="center"/>
      <w:rPr>
        <w:rFonts w:ascii="Arial Unicode MS" w:eastAsia="Arial Unicode MS" w:hAnsi="Arial Unicode MS" w:cs="Arial Unicode MS"/>
        <w:b/>
        <w:color w:val="008000"/>
        <w:sz w:val="17"/>
      </w:rPr>
    </w:pPr>
    <w:bookmarkStart w:id="2" w:name="aliashWordXlstaggingNPM1FooterEvenPages"/>
    <w:r>
      <w:rPr>
        <w:rFonts w:ascii="Arial Unicode MS" w:eastAsia="Arial Unicode MS" w:hAnsi="Arial Unicode MS" w:cs="Arial Unicode MS"/>
        <w:b/>
        <w:color w:val="008000"/>
        <w:sz w:val="17"/>
      </w:rPr>
      <w:t>NOT PROTECTIVELY MARKED</w:t>
    </w:r>
    <w:bookmarkEnd w:id="2"/>
  </w:p>
  <w:p w14:paraId="012AE5F3" w14:textId="77777777" w:rsidR="0055554B" w:rsidRDefault="005555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DC660" w14:textId="77777777" w:rsidR="0055554B" w:rsidRDefault="0055554B" w:rsidP="00BF5779">
    <w:pPr>
      <w:pStyle w:val="Footer"/>
      <w:jc w:val="center"/>
      <w:rPr>
        <w:rFonts w:ascii="Arial Unicode MS" w:eastAsia="Arial Unicode MS" w:hAnsi="Arial Unicode MS" w:cs="Arial Unicode MS"/>
        <w:b/>
        <w:color w:val="008000"/>
        <w:sz w:val="17"/>
      </w:rPr>
    </w:pPr>
    <w:bookmarkStart w:id="4" w:name="aliashWordXlstaggingNPM1FooterFirstPage"/>
    <w:r>
      <w:rPr>
        <w:rFonts w:ascii="Arial Unicode MS" w:eastAsia="Arial Unicode MS" w:hAnsi="Arial Unicode MS" w:cs="Arial Unicode MS"/>
        <w:b/>
        <w:color w:val="008000"/>
        <w:sz w:val="17"/>
      </w:rPr>
      <w:t>NOT PROTECTIVELY MARKED</w:t>
    </w:r>
    <w:bookmarkEnd w:id="4"/>
  </w:p>
  <w:p w14:paraId="24E00C72" w14:textId="77777777" w:rsidR="0055554B" w:rsidRDefault="00555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6939AF" w14:textId="77777777" w:rsidR="003758F3" w:rsidRDefault="003758F3">
      <w:r>
        <w:separator/>
      </w:r>
    </w:p>
  </w:footnote>
  <w:footnote w:type="continuationSeparator" w:id="0">
    <w:p w14:paraId="6A724E9D" w14:textId="77777777" w:rsidR="003758F3" w:rsidRDefault="00375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2097F" w14:textId="77777777" w:rsidR="0055554B" w:rsidRDefault="0055554B" w:rsidP="00BF5779">
    <w:pPr>
      <w:pStyle w:val="Header"/>
      <w:jc w:val="center"/>
      <w:rPr>
        <w:rFonts w:ascii="Arial Unicode MS" w:eastAsia="Arial Unicode MS" w:hAnsi="Arial Unicode MS" w:cs="Arial Unicode MS"/>
        <w:b/>
        <w:color w:val="008000"/>
        <w:sz w:val="17"/>
      </w:rPr>
    </w:pPr>
    <w:bookmarkStart w:id="1" w:name="aliashWordXlstaggingNPM1HeaderEvenPages"/>
    <w:r>
      <w:rPr>
        <w:rFonts w:ascii="Arial Unicode MS" w:eastAsia="Arial Unicode MS" w:hAnsi="Arial Unicode MS" w:cs="Arial Unicode MS"/>
        <w:b/>
        <w:color w:val="008000"/>
        <w:sz w:val="17"/>
      </w:rPr>
      <w:t>NOT PROTECTIVELY MARKED</w:t>
    </w:r>
    <w:bookmarkEnd w:id="1"/>
  </w:p>
  <w:p w14:paraId="1BE337C3" w14:textId="77777777" w:rsidR="0055554B" w:rsidRDefault="00555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AD8A5" w14:textId="77777777" w:rsidR="0055554B" w:rsidRDefault="0055554B" w:rsidP="00BF5779">
    <w:pPr>
      <w:pStyle w:val="Header"/>
      <w:jc w:val="center"/>
      <w:rPr>
        <w:rFonts w:ascii="Arial Unicode MS" w:eastAsia="Arial Unicode MS" w:hAnsi="Arial Unicode MS" w:cs="Arial Unicode MS"/>
        <w:b/>
        <w:color w:val="008000"/>
        <w:sz w:val="17"/>
      </w:rPr>
    </w:pPr>
    <w:bookmarkStart w:id="3" w:name="aliashWordXlstaggingNPM1HeaderFirstPage"/>
    <w:r>
      <w:rPr>
        <w:rFonts w:ascii="Arial Unicode MS" w:eastAsia="Arial Unicode MS" w:hAnsi="Arial Unicode MS" w:cs="Arial Unicode MS"/>
        <w:b/>
        <w:color w:val="008000"/>
        <w:sz w:val="17"/>
      </w:rPr>
      <w:t>NOT PROTECTIVELY MARKED</w:t>
    </w:r>
    <w:bookmarkEnd w:id="3"/>
  </w:p>
  <w:p w14:paraId="6DB60808" w14:textId="77777777" w:rsidR="0055554B" w:rsidRDefault="00555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D4A4D"/>
    <w:multiLevelType w:val="hybridMultilevel"/>
    <w:tmpl w:val="41EEC72E"/>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2D311E"/>
    <w:multiLevelType w:val="hybridMultilevel"/>
    <w:tmpl w:val="2348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C2EDD"/>
    <w:multiLevelType w:val="hybridMultilevel"/>
    <w:tmpl w:val="09A0B7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44D7BE4"/>
    <w:multiLevelType w:val="hybridMultilevel"/>
    <w:tmpl w:val="55228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F9083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EC7723C"/>
    <w:multiLevelType w:val="hybridMultilevel"/>
    <w:tmpl w:val="CA32864A"/>
    <w:lvl w:ilvl="0" w:tplc="20024420">
      <w:start w:val="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C0984"/>
    <w:multiLevelType w:val="hybridMultilevel"/>
    <w:tmpl w:val="71CACDC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E733C6C"/>
    <w:multiLevelType w:val="hybridMultilevel"/>
    <w:tmpl w:val="FACC01CE"/>
    <w:lvl w:ilvl="0" w:tplc="11B0E69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8F2DD4"/>
    <w:multiLevelType w:val="hybridMultilevel"/>
    <w:tmpl w:val="A11E841A"/>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9" w15:restartNumberingAfterBreak="0">
    <w:nsid w:val="35391824"/>
    <w:multiLevelType w:val="hybridMultilevel"/>
    <w:tmpl w:val="C3C4D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C38B5"/>
    <w:multiLevelType w:val="multilevel"/>
    <w:tmpl w:val="6372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1A55FA"/>
    <w:multiLevelType w:val="hybridMultilevel"/>
    <w:tmpl w:val="21982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D82B10"/>
    <w:multiLevelType w:val="hybridMultilevel"/>
    <w:tmpl w:val="8780A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594F18"/>
    <w:multiLevelType w:val="hybridMultilevel"/>
    <w:tmpl w:val="076E8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267C8F"/>
    <w:multiLevelType w:val="hybridMultilevel"/>
    <w:tmpl w:val="B840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5B67D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479323FA"/>
    <w:multiLevelType w:val="hybridMultilevel"/>
    <w:tmpl w:val="C1964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6A050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4E1D6DBD"/>
    <w:multiLevelType w:val="hybridMultilevel"/>
    <w:tmpl w:val="83305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8F5A52"/>
    <w:multiLevelType w:val="hybridMultilevel"/>
    <w:tmpl w:val="9C666B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52181860"/>
    <w:multiLevelType w:val="hybridMultilevel"/>
    <w:tmpl w:val="ADF8A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1672CB"/>
    <w:multiLevelType w:val="multilevel"/>
    <w:tmpl w:val="3420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5F756E"/>
    <w:multiLevelType w:val="hybridMultilevel"/>
    <w:tmpl w:val="B38A3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0"/>
  </w:num>
  <w:num w:numId="4">
    <w:abstractNumId w:val="12"/>
  </w:num>
  <w:num w:numId="5">
    <w:abstractNumId w:val="3"/>
  </w:num>
  <w:num w:numId="6">
    <w:abstractNumId w:val="8"/>
  </w:num>
  <w:num w:numId="7">
    <w:abstractNumId w:val="22"/>
  </w:num>
  <w:num w:numId="8">
    <w:abstractNumId w:val="13"/>
  </w:num>
  <w:num w:numId="9">
    <w:abstractNumId w:val="7"/>
  </w:num>
  <w:num w:numId="10">
    <w:abstractNumId w:val="9"/>
  </w:num>
  <w:num w:numId="11">
    <w:abstractNumId w:val="18"/>
  </w:num>
  <w:num w:numId="12">
    <w:abstractNumId w:val="0"/>
  </w:num>
  <w:num w:numId="13">
    <w:abstractNumId w:val="6"/>
  </w:num>
  <w:num w:numId="14">
    <w:abstractNumId w:val="11"/>
  </w:num>
  <w:num w:numId="15">
    <w:abstractNumId w:val="16"/>
  </w:num>
  <w:num w:numId="16">
    <w:abstractNumId w:val="14"/>
  </w:num>
  <w:num w:numId="17">
    <w:abstractNumId w:val="4"/>
  </w:num>
  <w:num w:numId="18">
    <w:abstractNumId w:val="15"/>
  </w:num>
  <w:num w:numId="19">
    <w:abstractNumId w:val="17"/>
  </w:num>
  <w:num w:numId="20">
    <w:abstractNumId w:val="2"/>
  </w:num>
  <w:num w:numId="21">
    <w:abstractNumId w:val="21"/>
  </w:num>
  <w:num w:numId="22">
    <w:abstractNumId w:val="1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5E0"/>
    <w:rsid w:val="00012DB1"/>
    <w:rsid w:val="000140C8"/>
    <w:rsid w:val="00020133"/>
    <w:rsid w:val="00020AC9"/>
    <w:rsid w:val="00020C8A"/>
    <w:rsid w:val="000657AD"/>
    <w:rsid w:val="000863B3"/>
    <w:rsid w:val="000910EE"/>
    <w:rsid w:val="00096694"/>
    <w:rsid w:val="000B58CE"/>
    <w:rsid w:val="000E7E7A"/>
    <w:rsid w:val="000F41D7"/>
    <w:rsid w:val="0011687A"/>
    <w:rsid w:val="00125978"/>
    <w:rsid w:val="001410E0"/>
    <w:rsid w:val="00145E58"/>
    <w:rsid w:val="00150E06"/>
    <w:rsid w:val="0016019E"/>
    <w:rsid w:val="0016302F"/>
    <w:rsid w:val="00183F42"/>
    <w:rsid w:val="001965F4"/>
    <w:rsid w:val="001A7034"/>
    <w:rsid w:val="001B6CDE"/>
    <w:rsid w:val="001C0682"/>
    <w:rsid w:val="001D1BF8"/>
    <w:rsid w:val="001E7618"/>
    <w:rsid w:val="001F3542"/>
    <w:rsid w:val="001F59D0"/>
    <w:rsid w:val="001F7DDB"/>
    <w:rsid w:val="00201E97"/>
    <w:rsid w:val="00210A8E"/>
    <w:rsid w:val="00222A09"/>
    <w:rsid w:val="00245E71"/>
    <w:rsid w:val="0028013D"/>
    <w:rsid w:val="00280FF8"/>
    <w:rsid w:val="00286B6F"/>
    <w:rsid w:val="00290197"/>
    <w:rsid w:val="002B00E1"/>
    <w:rsid w:val="002B0F1D"/>
    <w:rsid w:val="002E3952"/>
    <w:rsid w:val="003069B1"/>
    <w:rsid w:val="003132A5"/>
    <w:rsid w:val="00321D2C"/>
    <w:rsid w:val="00332B46"/>
    <w:rsid w:val="00370662"/>
    <w:rsid w:val="003709FE"/>
    <w:rsid w:val="003758F3"/>
    <w:rsid w:val="00375A56"/>
    <w:rsid w:val="003A5DA6"/>
    <w:rsid w:val="003B3DD1"/>
    <w:rsid w:val="003C1C10"/>
    <w:rsid w:val="003C7D76"/>
    <w:rsid w:val="003E4086"/>
    <w:rsid w:val="004014ED"/>
    <w:rsid w:val="00404F2D"/>
    <w:rsid w:val="004319D6"/>
    <w:rsid w:val="0043253A"/>
    <w:rsid w:val="0044769E"/>
    <w:rsid w:val="004505B3"/>
    <w:rsid w:val="004746DA"/>
    <w:rsid w:val="00476AB7"/>
    <w:rsid w:val="00480619"/>
    <w:rsid w:val="004823D1"/>
    <w:rsid w:val="00494AFB"/>
    <w:rsid w:val="004B0D37"/>
    <w:rsid w:val="004B1E96"/>
    <w:rsid w:val="004E2707"/>
    <w:rsid w:val="004F42EC"/>
    <w:rsid w:val="005326EC"/>
    <w:rsid w:val="0053694E"/>
    <w:rsid w:val="0055554B"/>
    <w:rsid w:val="005624C4"/>
    <w:rsid w:val="00562F8F"/>
    <w:rsid w:val="00571766"/>
    <w:rsid w:val="00585732"/>
    <w:rsid w:val="00590446"/>
    <w:rsid w:val="005C4999"/>
    <w:rsid w:val="005E33D2"/>
    <w:rsid w:val="005F4147"/>
    <w:rsid w:val="006245CB"/>
    <w:rsid w:val="006412A8"/>
    <w:rsid w:val="0064727C"/>
    <w:rsid w:val="00673BED"/>
    <w:rsid w:val="00675B5E"/>
    <w:rsid w:val="00693237"/>
    <w:rsid w:val="006939A7"/>
    <w:rsid w:val="00694962"/>
    <w:rsid w:val="006A3203"/>
    <w:rsid w:val="006C2B0D"/>
    <w:rsid w:val="006D2CE6"/>
    <w:rsid w:val="006D3EF6"/>
    <w:rsid w:val="006E5E8D"/>
    <w:rsid w:val="006F20CC"/>
    <w:rsid w:val="007027C4"/>
    <w:rsid w:val="00703E16"/>
    <w:rsid w:val="0071308D"/>
    <w:rsid w:val="00715EDF"/>
    <w:rsid w:val="00725C2D"/>
    <w:rsid w:val="00743C63"/>
    <w:rsid w:val="00753CD8"/>
    <w:rsid w:val="00780D1D"/>
    <w:rsid w:val="00782051"/>
    <w:rsid w:val="007861CF"/>
    <w:rsid w:val="00794213"/>
    <w:rsid w:val="007C4360"/>
    <w:rsid w:val="007C7404"/>
    <w:rsid w:val="007E36E5"/>
    <w:rsid w:val="00801F30"/>
    <w:rsid w:val="00803919"/>
    <w:rsid w:val="008133A6"/>
    <w:rsid w:val="00822397"/>
    <w:rsid w:val="008270EC"/>
    <w:rsid w:val="00832BFC"/>
    <w:rsid w:val="00836C3A"/>
    <w:rsid w:val="008402BE"/>
    <w:rsid w:val="00851FA7"/>
    <w:rsid w:val="00882028"/>
    <w:rsid w:val="00883F69"/>
    <w:rsid w:val="00886C0B"/>
    <w:rsid w:val="00892DC4"/>
    <w:rsid w:val="00896BD9"/>
    <w:rsid w:val="008B3079"/>
    <w:rsid w:val="008B4342"/>
    <w:rsid w:val="008B7A5D"/>
    <w:rsid w:val="008C64B8"/>
    <w:rsid w:val="00904241"/>
    <w:rsid w:val="009053F5"/>
    <w:rsid w:val="00915C16"/>
    <w:rsid w:val="00924BAC"/>
    <w:rsid w:val="00933D21"/>
    <w:rsid w:val="00940604"/>
    <w:rsid w:val="00946A01"/>
    <w:rsid w:val="009707E4"/>
    <w:rsid w:val="00970C1F"/>
    <w:rsid w:val="00983DB8"/>
    <w:rsid w:val="009B2217"/>
    <w:rsid w:val="009C4354"/>
    <w:rsid w:val="009C60A8"/>
    <w:rsid w:val="009C7A6D"/>
    <w:rsid w:val="00A04A20"/>
    <w:rsid w:val="00A13CDE"/>
    <w:rsid w:val="00A23634"/>
    <w:rsid w:val="00A61FDF"/>
    <w:rsid w:val="00A869FE"/>
    <w:rsid w:val="00A9584C"/>
    <w:rsid w:val="00AA16E5"/>
    <w:rsid w:val="00AD1565"/>
    <w:rsid w:val="00AD6F17"/>
    <w:rsid w:val="00AE4903"/>
    <w:rsid w:val="00AF3ED1"/>
    <w:rsid w:val="00B21D9D"/>
    <w:rsid w:val="00B406E2"/>
    <w:rsid w:val="00B76858"/>
    <w:rsid w:val="00BA020F"/>
    <w:rsid w:val="00BB019B"/>
    <w:rsid w:val="00BB025C"/>
    <w:rsid w:val="00BB35E0"/>
    <w:rsid w:val="00BC3314"/>
    <w:rsid w:val="00BD037C"/>
    <w:rsid w:val="00BD613E"/>
    <w:rsid w:val="00BE6016"/>
    <w:rsid w:val="00BF1B0D"/>
    <w:rsid w:val="00BF5779"/>
    <w:rsid w:val="00BF6048"/>
    <w:rsid w:val="00C07518"/>
    <w:rsid w:val="00C12D99"/>
    <w:rsid w:val="00C14512"/>
    <w:rsid w:val="00C20795"/>
    <w:rsid w:val="00C27737"/>
    <w:rsid w:val="00C62BF0"/>
    <w:rsid w:val="00C677B5"/>
    <w:rsid w:val="00C7003D"/>
    <w:rsid w:val="00C72C7E"/>
    <w:rsid w:val="00C759C8"/>
    <w:rsid w:val="00C766AE"/>
    <w:rsid w:val="00C83E40"/>
    <w:rsid w:val="00C8580A"/>
    <w:rsid w:val="00C97FA4"/>
    <w:rsid w:val="00CA6BE8"/>
    <w:rsid w:val="00CB7AD1"/>
    <w:rsid w:val="00CC61D7"/>
    <w:rsid w:val="00CE0414"/>
    <w:rsid w:val="00CE7A58"/>
    <w:rsid w:val="00CF3EC2"/>
    <w:rsid w:val="00CF5945"/>
    <w:rsid w:val="00D014EA"/>
    <w:rsid w:val="00D11664"/>
    <w:rsid w:val="00D13E96"/>
    <w:rsid w:val="00D15DA7"/>
    <w:rsid w:val="00D31507"/>
    <w:rsid w:val="00D375A3"/>
    <w:rsid w:val="00D442DB"/>
    <w:rsid w:val="00D62CDC"/>
    <w:rsid w:val="00D73E90"/>
    <w:rsid w:val="00D7650E"/>
    <w:rsid w:val="00D76DEC"/>
    <w:rsid w:val="00D87F1B"/>
    <w:rsid w:val="00DB74F1"/>
    <w:rsid w:val="00DC3C8A"/>
    <w:rsid w:val="00DD3855"/>
    <w:rsid w:val="00DD7A82"/>
    <w:rsid w:val="00E1597C"/>
    <w:rsid w:val="00E16419"/>
    <w:rsid w:val="00E21C6C"/>
    <w:rsid w:val="00E2664A"/>
    <w:rsid w:val="00E5770F"/>
    <w:rsid w:val="00EA0031"/>
    <w:rsid w:val="00EB0428"/>
    <w:rsid w:val="00EC1585"/>
    <w:rsid w:val="00EE647D"/>
    <w:rsid w:val="00EF73BD"/>
    <w:rsid w:val="00F020A1"/>
    <w:rsid w:val="00F071AA"/>
    <w:rsid w:val="00F07C1F"/>
    <w:rsid w:val="00F118CF"/>
    <w:rsid w:val="00F3598D"/>
    <w:rsid w:val="00F36410"/>
    <w:rsid w:val="00F5297B"/>
    <w:rsid w:val="00F74725"/>
    <w:rsid w:val="00F856DA"/>
    <w:rsid w:val="00F9640C"/>
    <w:rsid w:val="00FD0FBF"/>
    <w:rsid w:val="00FD5A19"/>
    <w:rsid w:val="00FE2B09"/>
    <w:rsid w:val="00FE30AA"/>
    <w:rsid w:val="00FF6175"/>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12EE06"/>
  <w15:docId w15:val="{52E87688-3005-49C0-AE3D-A2421AB8C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B35E0"/>
    <w:pPr>
      <w:spacing w:after="0" w:line="240" w:lineRule="auto"/>
    </w:pPr>
    <w:rPr>
      <w:rFonts w:ascii="Times New Roman" w:eastAsia="Calibri" w:hAnsi="Times New Roman" w:cs="Times New Roman"/>
      <w:sz w:val="24"/>
      <w:szCs w:val="24"/>
      <w:lang w:val="en-GB" w:eastAsia="en-GB"/>
    </w:rPr>
  </w:style>
  <w:style w:type="paragraph" w:styleId="Heading6">
    <w:name w:val="heading 6"/>
    <w:basedOn w:val="Normal"/>
    <w:next w:val="Normal"/>
    <w:link w:val="Heading6Char"/>
    <w:qFormat/>
    <w:rsid w:val="006D2CE6"/>
    <w:pPr>
      <w:keepNext/>
      <w:outlineLvl w:val="5"/>
    </w:pPr>
    <w:rPr>
      <w:rFonts w:eastAsia="Times New Roman"/>
      <w:b/>
      <w:bCs/>
      <w:sz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B35E0"/>
    <w:rPr>
      <w:rFonts w:cs="Times New Roman"/>
      <w:color w:val="0000FF"/>
      <w:u w:val="single"/>
    </w:rPr>
  </w:style>
  <w:style w:type="paragraph" w:styleId="Header">
    <w:name w:val="header"/>
    <w:basedOn w:val="Normal"/>
    <w:link w:val="HeaderChar"/>
    <w:rsid w:val="00BB35E0"/>
    <w:pPr>
      <w:tabs>
        <w:tab w:val="center" w:pos="4153"/>
        <w:tab w:val="right" w:pos="8306"/>
      </w:tabs>
    </w:pPr>
  </w:style>
  <w:style w:type="character" w:customStyle="1" w:styleId="HeaderChar">
    <w:name w:val="Header Char"/>
    <w:basedOn w:val="DefaultParagraphFont"/>
    <w:link w:val="Header"/>
    <w:rsid w:val="00BB35E0"/>
    <w:rPr>
      <w:rFonts w:ascii="Times New Roman" w:eastAsia="Calibri" w:hAnsi="Times New Roman" w:cs="Times New Roman"/>
      <w:sz w:val="24"/>
      <w:szCs w:val="24"/>
      <w:lang w:val="en-GB" w:eastAsia="en-GB"/>
    </w:rPr>
  </w:style>
  <w:style w:type="paragraph" w:styleId="Footer">
    <w:name w:val="footer"/>
    <w:basedOn w:val="Normal"/>
    <w:link w:val="FooterChar"/>
    <w:rsid w:val="00BB35E0"/>
    <w:pPr>
      <w:tabs>
        <w:tab w:val="center" w:pos="4153"/>
        <w:tab w:val="right" w:pos="8306"/>
      </w:tabs>
    </w:pPr>
  </w:style>
  <w:style w:type="character" w:customStyle="1" w:styleId="FooterChar">
    <w:name w:val="Footer Char"/>
    <w:basedOn w:val="DefaultParagraphFont"/>
    <w:link w:val="Footer"/>
    <w:rsid w:val="00BB35E0"/>
    <w:rPr>
      <w:rFonts w:ascii="Times New Roman" w:eastAsia="Calibri" w:hAnsi="Times New Roman" w:cs="Times New Roman"/>
      <w:sz w:val="24"/>
      <w:szCs w:val="24"/>
      <w:lang w:val="en-GB" w:eastAsia="en-GB"/>
    </w:rPr>
  </w:style>
  <w:style w:type="paragraph" w:styleId="ListParagraph">
    <w:name w:val="List Paragraph"/>
    <w:basedOn w:val="Normal"/>
    <w:qFormat/>
    <w:rsid w:val="00BB35E0"/>
    <w:pPr>
      <w:spacing w:after="200" w:line="276" w:lineRule="auto"/>
      <w:ind w:left="720"/>
      <w:contextualSpacing/>
    </w:pPr>
    <w:rPr>
      <w:rFonts w:ascii="Calibri" w:eastAsia="Times New Roman" w:hAnsi="Calibri"/>
      <w:sz w:val="22"/>
      <w:szCs w:val="22"/>
      <w:lang w:val="en-US" w:eastAsia="en-US"/>
    </w:rPr>
  </w:style>
  <w:style w:type="table" w:styleId="TableGrid">
    <w:name w:val="Table Grid"/>
    <w:basedOn w:val="TableNormal"/>
    <w:rsid w:val="00BB35E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6858"/>
    <w:rPr>
      <w:rFonts w:ascii="Tahoma" w:hAnsi="Tahoma" w:cs="Tahoma"/>
      <w:sz w:val="16"/>
      <w:szCs w:val="16"/>
    </w:rPr>
  </w:style>
  <w:style w:type="character" w:customStyle="1" w:styleId="BalloonTextChar">
    <w:name w:val="Balloon Text Char"/>
    <w:basedOn w:val="DefaultParagraphFont"/>
    <w:link w:val="BalloonText"/>
    <w:uiPriority w:val="99"/>
    <w:semiHidden/>
    <w:rsid w:val="00B76858"/>
    <w:rPr>
      <w:rFonts w:ascii="Tahoma" w:eastAsia="Calibri" w:hAnsi="Tahoma" w:cs="Tahoma"/>
      <w:sz w:val="16"/>
      <w:szCs w:val="16"/>
      <w:lang w:val="en-GB" w:eastAsia="en-GB"/>
    </w:rPr>
  </w:style>
  <w:style w:type="character" w:customStyle="1" w:styleId="Heading6Char">
    <w:name w:val="Heading 6 Char"/>
    <w:basedOn w:val="DefaultParagraphFont"/>
    <w:link w:val="Heading6"/>
    <w:rsid w:val="006D2CE6"/>
    <w:rPr>
      <w:rFonts w:ascii="Times New Roman" w:eastAsia="Times New Roman" w:hAnsi="Times New Roman" w:cs="Times New Roman"/>
      <w:b/>
      <w:bCs/>
      <w:sz w:val="28"/>
      <w:szCs w:val="24"/>
    </w:rPr>
  </w:style>
  <w:style w:type="character" w:styleId="PlaceholderText">
    <w:name w:val="Placeholder Text"/>
    <w:basedOn w:val="DefaultParagraphFont"/>
    <w:uiPriority w:val="99"/>
    <w:semiHidden/>
    <w:rsid w:val="009C4354"/>
    <w:rPr>
      <w:color w:val="808080"/>
    </w:rPr>
  </w:style>
  <w:style w:type="character" w:customStyle="1" w:styleId="apple-converted-space">
    <w:name w:val="apple-converted-space"/>
    <w:basedOn w:val="DefaultParagraphFont"/>
    <w:rsid w:val="00494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639236">
      <w:bodyDiv w:val="1"/>
      <w:marLeft w:val="0"/>
      <w:marRight w:val="0"/>
      <w:marTop w:val="0"/>
      <w:marBottom w:val="0"/>
      <w:divBdr>
        <w:top w:val="none" w:sz="0" w:space="0" w:color="auto"/>
        <w:left w:val="none" w:sz="0" w:space="0" w:color="auto"/>
        <w:bottom w:val="none" w:sz="0" w:space="0" w:color="auto"/>
        <w:right w:val="none" w:sz="0" w:space="0" w:color="auto"/>
      </w:divBdr>
    </w:div>
    <w:div w:id="1172141993">
      <w:bodyDiv w:val="1"/>
      <w:marLeft w:val="0"/>
      <w:marRight w:val="0"/>
      <w:marTop w:val="0"/>
      <w:marBottom w:val="0"/>
      <w:divBdr>
        <w:top w:val="none" w:sz="0" w:space="0" w:color="auto"/>
        <w:left w:val="none" w:sz="0" w:space="0" w:color="auto"/>
        <w:bottom w:val="none" w:sz="0" w:space="0" w:color="auto"/>
        <w:right w:val="none" w:sz="0" w:space="0" w:color="auto"/>
      </w:divBdr>
    </w:div>
    <w:div w:id="1217006195">
      <w:bodyDiv w:val="1"/>
      <w:marLeft w:val="0"/>
      <w:marRight w:val="0"/>
      <w:marTop w:val="0"/>
      <w:marBottom w:val="0"/>
      <w:divBdr>
        <w:top w:val="none" w:sz="0" w:space="0" w:color="auto"/>
        <w:left w:val="none" w:sz="0" w:space="0" w:color="auto"/>
        <w:bottom w:val="none" w:sz="0" w:space="0" w:color="auto"/>
        <w:right w:val="none" w:sz="0" w:space="0" w:color="auto"/>
      </w:divBdr>
      <w:divsChild>
        <w:div w:id="343748229">
          <w:marLeft w:val="0"/>
          <w:marRight w:val="0"/>
          <w:marTop w:val="0"/>
          <w:marBottom w:val="0"/>
          <w:divBdr>
            <w:top w:val="none" w:sz="0" w:space="0" w:color="auto"/>
            <w:left w:val="none" w:sz="0" w:space="0" w:color="auto"/>
            <w:bottom w:val="none" w:sz="0" w:space="0" w:color="auto"/>
            <w:right w:val="none" w:sz="0" w:space="0" w:color="auto"/>
          </w:divBdr>
        </w:div>
        <w:div w:id="1099568960">
          <w:marLeft w:val="0"/>
          <w:marRight w:val="0"/>
          <w:marTop w:val="0"/>
          <w:marBottom w:val="0"/>
          <w:divBdr>
            <w:top w:val="none" w:sz="0" w:space="0" w:color="auto"/>
            <w:left w:val="none" w:sz="0" w:space="0" w:color="auto"/>
            <w:bottom w:val="none" w:sz="0" w:space="0" w:color="auto"/>
            <w:right w:val="none" w:sz="0" w:space="0" w:color="auto"/>
          </w:divBdr>
        </w:div>
        <w:div w:id="304820287">
          <w:marLeft w:val="0"/>
          <w:marRight w:val="0"/>
          <w:marTop w:val="0"/>
          <w:marBottom w:val="0"/>
          <w:divBdr>
            <w:top w:val="none" w:sz="0" w:space="0" w:color="auto"/>
            <w:left w:val="none" w:sz="0" w:space="0" w:color="auto"/>
            <w:bottom w:val="none" w:sz="0" w:space="0" w:color="auto"/>
            <w:right w:val="none" w:sz="0" w:space="0" w:color="auto"/>
          </w:divBdr>
        </w:div>
        <w:div w:id="2077361791">
          <w:marLeft w:val="0"/>
          <w:marRight w:val="0"/>
          <w:marTop w:val="0"/>
          <w:marBottom w:val="0"/>
          <w:divBdr>
            <w:top w:val="none" w:sz="0" w:space="0" w:color="auto"/>
            <w:left w:val="none" w:sz="0" w:space="0" w:color="auto"/>
            <w:bottom w:val="none" w:sz="0" w:space="0" w:color="auto"/>
            <w:right w:val="none" w:sz="0" w:space="0" w:color="auto"/>
          </w:divBdr>
        </w:div>
        <w:div w:id="848102894">
          <w:marLeft w:val="0"/>
          <w:marRight w:val="0"/>
          <w:marTop w:val="0"/>
          <w:marBottom w:val="0"/>
          <w:divBdr>
            <w:top w:val="none" w:sz="0" w:space="0" w:color="auto"/>
            <w:left w:val="none" w:sz="0" w:space="0" w:color="auto"/>
            <w:bottom w:val="none" w:sz="0" w:space="0" w:color="auto"/>
            <w:right w:val="none" w:sz="0" w:space="0" w:color="auto"/>
          </w:divBdr>
        </w:div>
        <w:div w:id="165217579">
          <w:marLeft w:val="0"/>
          <w:marRight w:val="0"/>
          <w:marTop w:val="0"/>
          <w:marBottom w:val="0"/>
          <w:divBdr>
            <w:top w:val="none" w:sz="0" w:space="0" w:color="auto"/>
            <w:left w:val="none" w:sz="0" w:space="0" w:color="auto"/>
            <w:bottom w:val="none" w:sz="0" w:space="0" w:color="auto"/>
            <w:right w:val="none" w:sz="0" w:space="0" w:color="auto"/>
          </w:divBdr>
        </w:div>
        <w:div w:id="984118628">
          <w:marLeft w:val="0"/>
          <w:marRight w:val="0"/>
          <w:marTop w:val="0"/>
          <w:marBottom w:val="0"/>
          <w:divBdr>
            <w:top w:val="none" w:sz="0" w:space="0" w:color="auto"/>
            <w:left w:val="none" w:sz="0" w:space="0" w:color="auto"/>
            <w:bottom w:val="none" w:sz="0" w:space="0" w:color="auto"/>
            <w:right w:val="none" w:sz="0" w:space="0" w:color="auto"/>
          </w:divBdr>
        </w:div>
        <w:div w:id="541745957">
          <w:marLeft w:val="0"/>
          <w:marRight w:val="0"/>
          <w:marTop w:val="0"/>
          <w:marBottom w:val="0"/>
          <w:divBdr>
            <w:top w:val="none" w:sz="0" w:space="0" w:color="auto"/>
            <w:left w:val="none" w:sz="0" w:space="0" w:color="auto"/>
            <w:bottom w:val="none" w:sz="0" w:space="0" w:color="auto"/>
            <w:right w:val="none" w:sz="0" w:space="0" w:color="auto"/>
          </w:divBdr>
        </w:div>
        <w:div w:id="783236752">
          <w:marLeft w:val="0"/>
          <w:marRight w:val="0"/>
          <w:marTop w:val="0"/>
          <w:marBottom w:val="0"/>
          <w:divBdr>
            <w:top w:val="none" w:sz="0" w:space="0" w:color="auto"/>
            <w:left w:val="none" w:sz="0" w:space="0" w:color="auto"/>
            <w:bottom w:val="none" w:sz="0" w:space="0" w:color="auto"/>
            <w:right w:val="none" w:sz="0" w:space="0" w:color="auto"/>
          </w:divBdr>
        </w:div>
        <w:div w:id="924725199">
          <w:marLeft w:val="0"/>
          <w:marRight w:val="0"/>
          <w:marTop w:val="0"/>
          <w:marBottom w:val="0"/>
          <w:divBdr>
            <w:top w:val="none" w:sz="0" w:space="0" w:color="auto"/>
            <w:left w:val="none" w:sz="0" w:space="0" w:color="auto"/>
            <w:bottom w:val="none" w:sz="0" w:space="0" w:color="auto"/>
            <w:right w:val="none" w:sz="0" w:space="0" w:color="auto"/>
          </w:divBdr>
        </w:div>
        <w:div w:id="896823506">
          <w:marLeft w:val="0"/>
          <w:marRight w:val="0"/>
          <w:marTop w:val="0"/>
          <w:marBottom w:val="0"/>
          <w:divBdr>
            <w:top w:val="none" w:sz="0" w:space="0" w:color="auto"/>
            <w:left w:val="none" w:sz="0" w:space="0" w:color="auto"/>
            <w:bottom w:val="none" w:sz="0" w:space="0" w:color="auto"/>
            <w:right w:val="none" w:sz="0" w:space="0" w:color="auto"/>
          </w:divBdr>
        </w:div>
        <w:div w:id="1289777415">
          <w:marLeft w:val="0"/>
          <w:marRight w:val="0"/>
          <w:marTop w:val="0"/>
          <w:marBottom w:val="0"/>
          <w:divBdr>
            <w:top w:val="none" w:sz="0" w:space="0" w:color="auto"/>
            <w:left w:val="none" w:sz="0" w:space="0" w:color="auto"/>
            <w:bottom w:val="none" w:sz="0" w:space="0" w:color="auto"/>
            <w:right w:val="none" w:sz="0" w:space="0" w:color="auto"/>
          </w:divBdr>
        </w:div>
        <w:div w:id="1369571633">
          <w:marLeft w:val="0"/>
          <w:marRight w:val="0"/>
          <w:marTop w:val="0"/>
          <w:marBottom w:val="0"/>
          <w:divBdr>
            <w:top w:val="none" w:sz="0" w:space="0" w:color="auto"/>
            <w:left w:val="none" w:sz="0" w:space="0" w:color="auto"/>
            <w:bottom w:val="none" w:sz="0" w:space="0" w:color="auto"/>
            <w:right w:val="none" w:sz="0" w:space="0" w:color="auto"/>
          </w:divBdr>
        </w:div>
        <w:div w:id="1292513648">
          <w:marLeft w:val="0"/>
          <w:marRight w:val="0"/>
          <w:marTop w:val="0"/>
          <w:marBottom w:val="0"/>
          <w:divBdr>
            <w:top w:val="none" w:sz="0" w:space="0" w:color="auto"/>
            <w:left w:val="none" w:sz="0" w:space="0" w:color="auto"/>
            <w:bottom w:val="none" w:sz="0" w:space="0" w:color="auto"/>
            <w:right w:val="none" w:sz="0" w:space="0" w:color="auto"/>
          </w:divBdr>
        </w:div>
        <w:div w:id="892231553">
          <w:marLeft w:val="0"/>
          <w:marRight w:val="0"/>
          <w:marTop w:val="0"/>
          <w:marBottom w:val="0"/>
          <w:divBdr>
            <w:top w:val="none" w:sz="0" w:space="0" w:color="auto"/>
            <w:left w:val="none" w:sz="0" w:space="0" w:color="auto"/>
            <w:bottom w:val="none" w:sz="0" w:space="0" w:color="auto"/>
            <w:right w:val="none" w:sz="0" w:space="0" w:color="auto"/>
          </w:divBdr>
        </w:div>
        <w:div w:id="117068577">
          <w:marLeft w:val="0"/>
          <w:marRight w:val="0"/>
          <w:marTop w:val="0"/>
          <w:marBottom w:val="0"/>
          <w:divBdr>
            <w:top w:val="none" w:sz="0" w:space="0" w:color="auto"/>
            <w:left w:val="none" w:sz="0" w:space="0" w:color="auto"/>
            <w:bottom w:val="none" w:sz="0" w:space="0" w:color="auto"/>
            <w:right w:val="none" w:sz="0" w:space="0" w:color="auto"/>
          </w:divBdr>
        </w:div>
      </w:divsChild>
    </w:div>
    <w:div w:id="130681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dhikasingh.sg@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A92A4-6BFA-480A-B830-B5ADF5BB3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3</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GETCO LLC</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 Singh</dc:creator>
  <cp:lastModifiedBy>Helpdesk Unity Group</cp:lastModifiedBy>
  <cp:revision>19</cp:revision>
  <dcterms:created xsi:type="dcterms:W3CDTF">2017-01-05T03:05:00Z</dcterms:created>
  <dcterms:modified xsi:type="dcterms:W3CDTF">2017-04-08T04:59:00Z</dcterms:modified>
</cp:coreProperties>
</file>