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11" w:rsidRDefault="00D51A11">
      <w:pPr>
        <w:tabs>
          <w:tab w:val="left" w:pos="2520"/>
        </w:tabs>
        <w:rPr>
          <w:lang w:eastAsia="zh-TW"/>
        </w:rPr>
      </w:pPr>
      <w:bookmarkStart w:id="0" w:name="_GoBack"/>
      <w:bookmarkEnd w:id="0"/>
    </w:p>
    <w:p w:rsidR="00D51A11" w:rsidRDefault="00DD46A7">
      <w:pPr>
        <w:rPr>
          <w:b/>
          <w:sz w:val="28"/>
          <w:lang w:eastAsia="zh-TW"/>
        </w:rPr>
      </w:pPr>
      <w:r>
        <w:rPr>
          <w:rFonts w:hint="eastAsia"/>
          <w:b/>
          <w:sz w:val="28"/>
          <w:lang w:eastAsia="zh-TW"/>
        </w:rPr>
        <w:t>PERSONAL INFORMATION</w:t>
      </w:r>
      <w:r>
        <w:rPr>
          <w:rFonts w:hint="eastAsia"/>
          <w:b/>
          <w:sz w:val="28"/>
          <w:lang w:eastAsia="zh-TW"/>
        </w:rPr>
        <w:tab/>
      </w:r>
    </w:p>
    <w:p w:rsidR="00D51A11" w:rsidRDefault="00D51A11">
      <w:pPr>
        <w:tabs>
          <w:tab w:val="left" w:pos="2340"/>
          <w:tab w:val="left" w:pos="2520"/>
        </w:tabs>
      </w:pPr>
    </w:p>
    <w:tbl>
      <w:tblPr>
        <w:tblW w:w="8362" w:type="dxa"/>
        <w:tblLayout w:type="fixed"/>
        <w:tblLook w:val="04A0" w:firstRow="1" w:lastRow="0" w:firstColumn="1" w:lastColumn="0" w:noHBand="0" w:noVBand="1"/>
      </w:tblPr>
      <w:tblGrid>
        <w:gridCol w:w="2376"/>
        <w:gridCol w:w="5986"/>
      </w:tblGrid>
      <w:tr w:rsidR="00D51A11">
        <w:tc>
          <w:tcPr>
            <w:tcW w:w="2376" w:type="dxa"/>
          </w:tcPr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HK"/>
              </w:rPr>
            </w:pPr>
            <w:r>
              <w:rPr>
                <w:rFonts w:ascii="Arial" w:hAnsi="Arial" w:cs="Arial"/>
              </w:rPr>
              <w:t>Name</w:t>
            </w:r>
          </w:p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HK"/>
              </w:rPr>
            </w:pPr>
            <w:r>
              <w:rPr>
                <w:rFonts w:ascii="Arial" w:hAnsi="Arial" w:cs="Arial"/>
                <w:lang w:eastAsia="zh-HK"/>
              </w:rPr>
              <w:t>Mobile &amp; E-mail</w:t>
            </w:r>
          </w:p>
        </w:tc>
        <w:tc>
          <w:tcPr>
            <w:tcW w:w="5986" w:type="dxa"/>
          </w:tcPr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Vincent CHEUNG</w:t>
            </w:r>
            <w:r>
              <w:rPr>
                <w:rFonts w:ascii="Arial" w:hAnsi="Arial" w:cs="Arial"/>
                <w:lang w:eastAsia="zh-TW"/>
              </w:rPr>
              <w:t xml:space="preserve"> </w:t>
            </w:r>
            <w:r>
              <w:rPr>
                <w:rFonts w:ascii="Arial" w:eastAsia="DFKai-SB" w:hAnsi="Arial" w:cs="Arial"/>
                <w:lang w:eastAsia="zh-TW"/>
              </w:rPr>
              <w:t>(</w:t>
            </w:r>
            <w:r>
              <w:rPr>
                <w:rFonts w:ascii="Arial" w:eastAsia="DFKai-SB" w:hAnsi="Arial" w:cs="Arial"/>
                <w:lang w:eastAsia="zh-TW"/>
              </w:rPr>
              <w:t>張漢</w:t>
            </w:r>
            <w:r>
              <w:rPr>
                <w:rFonts w:ascii="Arial" w:eastAsia="DFKai-SB" w:hAnsi="Arial" w:cs="Arial"/>
                <w:lang w:eastAsia="zh-CN"/>
              </w:rPr>
              <w:t>强</w:t>
            </w:r>
            <w:r>
              <w:rPr>
                <w:rFonts w:ascii="Arial" w:hAnsi="Arial" w:cs="Arial"/>
                <w:lang w:eastAsia="zh-TW"/>
              </w:rPr>
              <w:t>)</w:t>
            </w:r>
          </w:p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lang w:eastAsia="zh-TW"/>
              </w:rPr>
              <w:t>(M) 6992-8745</w:t>
            </w:r>
            <w:r>
              <w:rPr>
                <w:rFonts w:ascii="Arial" w:hAnsi="Arial" w:cs="Arial"/>
                <w:lang w:eastAsia="zh-TW"/>
              </w:rPr>
              <w:t xml:space="preserve"> / </w:t>
            </w:r>
            <w:hyperlink r:id="rId8" w:history="1">
              <w:r>
                <w:rPr>
                  <w:rStyle w:val="Hyperlink"/>
                  <w:rFonts w:ascii="Arial" w:hAnsi="Arial" w:cs="Arial" w:hint="eastAsia"/>
                  <w:lang w:eastAsia="zh-TW"/>
                </w:rPr>
                <w:t>cheung</w:t>
              </w:r>
              <w:r>
                <w:rPr>
                  <w:rStyle w:val="Hyperlink"/>
                  <w:rFonts w:ascii="Arial" w:hAnsi="Arial" w:cs="Arial"/>
                  <w:lang w:val="en-GB" w:eastAsia="zh-TW"/>
                </w:rPr>
                <w:t>vincentcv</w:t>
              </w:r>
              <w:r>
                <w:rPr>
                  <w:rStyle w:val="Hyperlink"/>
                  <w:rFonts w:ascii="Arial" w:hAnsi="Arial" w:cs="Arial"/>
                  <w:lang w:eastAsia="zh-TW"/>
                </w:rPr>
                <w:t>@hotmail.com</w:t>
              </w:r>
            </w:hyperlink>
          </w:p>
        </w:tc>
      </w:tr>
    </w:tbl>
    <w:p w:rsidR="00D51A11" w:rsidRDefault="00D51A11">
      <w:pPr>
        <w:tabs>
          <w:tab w:val="left" w:pos="2520"/>
        </w:tabs>
      </w:pPr>
    </w:p>
    <w:p w:rsidR="00D51A11" w:rsidRDefault="00DD46A7">
      <w:pPr>
        <w:rPr>
          <w:b/>
          <w:sz w:val="28"/>
          <w:lang w:eastAsia="zh-TW"/>
        </w:rPr>
      </w:pPr>
      <w:r>
        <w:rPr>
          <w:rFonts w:hint="eastAsia"/>
          <w:b/>
          <w:sz w:val="28"/>
          <w:lang w:eastAsia="zh-TW"/>
        </w:rPr>
        <w:t>EDUCATION AND QUALIFICAITON</w:t>
      </w:r>
    </w:p>
    <w:tbl>
      <w:tblPr>
        <w:tblW w:w="8362" w:type="dxa"/>
        <w:tblLayout w:type="fixed"/>
        <w:tblLook w:val="04A0" w:firstRow="1" w:lastRow="0" w:firstColumn="1" w:lastColumn="0" w:noHBand="0" w:noVBand="1"/>
      </w:tblPr>
      <w:tblGrid>
        <w:gridCol w:w="1526"/>
        <w:gridCol w:w="6836"/>
      </w:tblGrid>
      <w:tr w:rsidR="00D51A11">
        <w:tc>
          <w:tcPr>
            <w:tcW w:w="1526" w:type="dxa"/>
          </w:tcPr>
          <w:p w:rsidR="00D51A11" w:rsidRDefault="00D51A11">
            <w:pPr>
              <w:tabs>
                <w:tab w:val="left" w:pos="2340"/>
                <w:tab w:val="left" w:pos="2520"/>
              </w:tabs>
              <w:rPr>
                <w:lang w:eastAsia="zh-TW"/>
              </w:rPr>
            </w:pPr>
          </w:p>
        </w:tc>
        <w:tc>
          <w:tcPr>
            <w:tcW w:w="6836" w:type="dxa"/>
          </w:tcPr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Fellow Member of the</w:t>
            </w:r>
            <w:r>
              <w:rPr>
                <w:rFonts w:ascii="Arial" w:hAnsi="Arial" w:cs="Arial" w:hint="eastAsia"/>
                <w:b/>
                <w:lang w:eastAsia="zh-TW"/>
              </w:rPr>
              <w:t xml:space="preserve"> </w:t>
            </w:r>
            <w:r>
              <w:rPr>
                <w:rFonts w:ascii="Arial" w:hAnsi="Arial" w:cs="Arial"/>
                <w:b/>
                <w:lang w:val="en-GB" w:eastAsia="zh-TW"/>
              </w:rPr>
              <w:t xml:space="preserve">Hong Kong Institute of Certified Public </w:t>
            </w:r>
            <w:r>
              <w:rPr>
                <w:rFonts w:ascii="Arial" w:hAnsi="Arial" w:cs="Arial"/>
                <w:b/>
                <w:lang w:val="en-GB" w:eastAsia="zh-TW"/>
              </w:rPr>
              <w:t>Accountants</w:t>
            </w:r>
            <w:r>
              <w:rPr>
                <w:rFonts w:ascii="Arial" w:hAnsi="Arial" w:cs="Arial" w:hint="eastAsia"/>
                <w:lang w:eastAsia="zh-TW"/>
              </w:rPr>
              <w:t xml:space="preserve"> [FC</w:t>
            </w:r>
            <w:r>
              <w:rPr>
                <w:rFonts w:ascii="Arial" w:hAnsi="Arial" w:cs="Arial"/>
                <w:lang w:val="en-GB" w:eastAsia="zh-TW"/>
              </w:rPr>
              <w:t>P</w:t>
            </w:r>
            <w:r>
              <w:rPr>
                <w:rFonts w:ascii="Arial" w:hAnsi="Arial" w:cs="Arial" w:hint="eastAsia"/>
                <w:lang w:eastAsia="zh-TW"/>
              </w:rPr>
              <w:t>A]</w:t>
            </w:r>
          </w:p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b/>
                <w:bCs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 xml:space="preserve">Certified Tax Adviser [CTA] and Associate Member (ATIHK) from </w:t>
            </w:r>
            <w:r>
              <w:rPr>
                <w:rFonts w:ascii="Arial" w:hAnsi="Arial" w:cs="Arial" w:hint="eastAsia"/>
                <w:b/>
                <w:bCs/>
                <w:lang w:eastAsia="zh-TW"/>
              </w:rPr>
              <w:t xml:space="preserve">The Hong Kong Institute of Taxation </w:t>
            </w:r>
          </w:p>
          <w:p w:rsidR="00D51A11" w:rsidRDefault="00D51A11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</w:p>
        </w:tc>
      </w:tr>
      <w:tr w:rsidR="00D51A11">
        <w:tc>
          <w:tcPr>
            <w:tcW w:w="1526" w:type="dxa"/>
          </w:tcPr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val="en-GB" w:eastAsia="zh-TW"/>
              </w:rPr>
            </w:pPr>
            <w:r>
              <w:rPr>
                <w:rFonts w:ascii="Arial" w:hAnsi="Arial" w:cs="Arial"/>
                <w:lang w:val="en-GB" w:eastAsia="zh-TW"/>
              </w:rPr>
              <w:t>2002 to 2003</w:t>
            </w:r>
          </w:p>
          <w:p w:rsidR="00D51A11" w:rsidRDefault="00D51A11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val="en-GB" w:eastAsia="zh-TW"/>
              </w:rPr>
            </w:pPr>
          </w:p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 xml:space="preserve">Sep 94 to </w:t>
            </w:r>
          </w:p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Jun 97</w:t>
            </w:r>
          </w:p>
          <w:p w:rsidR="00D51A11" w:rsidRDefault="00D51A11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</w:p>
        </w:tc>
        <w:tc>
          <w:tcPr>
            <w:tcW w:w="6836" w:type="dxa"/>
          </w:tcPr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b/>
                <w:lang w:val="en-GB" w:eastAsia="zh-TW"/>
              </w:rPr>
            </w:pPr>
            <w:r>
              <w:rPr>
                <w:rFonts w:ascii="Arial" w:hAnsi="Arial" w:cs="Arial"/>
                <w:b/>
                <w:lang w:val="en-GB" w:eastAsia="zh-TW"/>
              </w:rPr>
              <w:t xml:space="preserve">Master of Business Administration </w:t>
            </w:r>
          </w:p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bCs/>
                <w:lang w:val="en-GB" w:eastAsia="zh-TW"/>
              </w:rPr>
            </w:pPr>
            <w:r>
              <w:rPr>
                <w:rFonts w:ascii="Arial" w:hAnsi="Arial" w:cs="Arial"/>
                <w:bCs/>
                <w:lang w:val="en-GB" w:eastAsia="zh-TW"/>
              </w:rPr>
              <w:t xml:space="preserve">Deakin University, Australia </w:t>
            </w:r>
          </w:p>
          <w:p w:rsidR="00D51A11" w:rsidRDefault="00D51A11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b/>
                <w:lang w:val="en-GB" w:eastAsia="zh-TW"/>
              </w:rPr>
            </w:pPr>
          </w:p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b/>
                <w:lang w:eastAsia="zh-TW"/>
              </w:rPr>
            </w:pPr>
            <w:r>
              <w:rPr>
                <w:rFonts w:ascii="Arial" w:hAnsi="Arial" w:cs="Arial"/>
                <w:b/>
                <w:lang w:eastAsia="zh-TW"/>
              </w:rPr>
              <w:t>BA (Hons) in Accountancy [BA (Hons)]</w:t>
            </w:r>
          </w:p>
          <w:p w:rsidR="00D51A11" w:rsidRDefault="00DD46A7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 xml:space="preserve">City University of Hong Kong </w:t>
            </w:r>
          </w:p>
          <w:p w:rsidR="00D51A11" w:rsidRDefault="00D51A11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</w:p>
        </w:tc>
      </w:tr>
      <w:tr w:rsidR="00D51A11">
        <w:tc>
          <w:tcPr>
            <w:tcW w:w="1526" w:type="dxa"/>
          </w:tcPr>
          <w:p w:rsidR="00D51A11" w:rsidRDefault="00D51A11">
            <w:pPr>
              <w:tabs>
                <w:tab w:val="left" w:pos="2340"/>
                <w:tab w:val="left" w:pos="2520"/>
              </w:tabs>
              <w:rPr>
                <w:rFonts w:ascii="Arial" w:hAnsi="Arial" w:cs="Arial"/>
                <w:lang w:eastAsia="zh-TW"/>
              </w:rPr>
            </w:pPr>
          </w:p>
        </w:tc>
        <w:tc>
          <w:tcPr>
            <w:tcW w:w="6836" w:type="dxa"/>
          </w:tcPr>
          <w:p w:rsidR="00D51A11" w:rsidRDefault="00D51A11">
            <w:pPr>
              <w:tabs>
                <w:tab w:val="left" w:pos="2340"/>
                <w:tab w:val="left" w:pos="2520"/>
              </w:tabs>
              <w:rPr>
                <w:lang w:eastAsia="zh-TW"/>
              </w:rPr>
            </w:pPr>
          </w:p>
        </w:tc>
      </w:tr>
    </w:tbl>
    <w:p w:rsidR="00D51A11" w:rsidRDefault="00DD46A7">
      <w:pPr>
        <w:rPr>
          <w:b/>
          <w:sz w:val="28"/>
          <w:lang w:eastAsia="zh-TW"/>
        </w:rPr>
      </w:pPr>
      <w:r>
        <w:rPr>
          <w:rFonts w:hint="eastAsia"/>
          <w:b/>
          <w:sz w:val="28"/>
          <w:lang w:eastAsia="zh-TW"/>
        </w:rPr>
        <w:t>PRACTICAL EXPERINECE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2384"/>
        <w:gridCol w:w="3823"/>
      </w:tblGrid>
      <w:tr w:rsidR="00D51A11">
        <w:tc>
          <w:tcPr>
            <w:tcW w:w="2155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val="en-GB" w:eastAsia="zh-TW"/>
              </w:rPr>
            </w:pPr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>Sep to Oct 2017</w:t>
            </w:r>
          </w:p>
        </w:tc>
        <w:tc>
          <w:tcPr>
            <w:tcW w:w="2384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eastAsia="zh-TW"/>
              </w:rPr>
            </w:pPr>
            <w:proofErr w:type="spellStart"/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>Makak</w:t>
            </w:r>
            <w:proofErr w:type="spellEnd"/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 xml:space="preserve"> Consulting Company </w:t>
            </w:r>
          </w:p>
        </w:tc>
        <w:tc>
          <w:tcPr>
            <w:tcW w:w="3823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eastAsia="zh-TW"/>
              </w:rPr>
            </w:pPr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>Contract Accountant (sub-contracted to client for maternity leave)</w:t>
            </w:r>
          </w:p>
        </w:tc>
      </w:tr>
    </w:tbl>
    <w:p w:rsidR="00D51A11" w:rsidRDefault="00D51A11">
      <w:pPr>
        <w:rPr>
          <w:b/>
          <w:sz w:val="28"/>
          <w:lang w:eastAsia="zh-TW"/>
        </w:rPr>
      </w:pP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eastAsia="zh-TW"/>
        </w:rPr>
      </w:pPr>
      <w:r>
        <w:rPr>
          <w:rFonts w:ascii="Arial" w:eastAsia="SimSun" w:hAnsi="Arial" w:cs="Arial"/>
          <w:lang w:eastAsia="zh-TW"/>
        </w:rPr>
        <w:t>Report to the Director of the company</w:t>
      </w:r>
      <w:r>
        <w:rPr>
          <w:rFonts w:ascii="Arial" w:eastAsia="SimSun" w:hAnsi="Arial" w:cs="Arial" w:hint="eastAsia"/>
          <w:lang w:eastAsia="zh-TW"/>
        </w:rPr>
        <w:t xml:space="preserve"> and to the client; 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eastAsia="zh-TW"/>
        </w:rPr>
      </w:pPr>
      <w:r>
        <w:rPr>
          <w:rFonts w:ascii="Arial" w:eastAsia="SimSun" w:hAnsi="Arial" w:cs="Arial" w:hint="eastAsia"/>
          <w:lang w:eastAsia="zh-TW"/>
        </w:rPr>
        <w:lastRenderedPageBreak/>
        <w:t>Prepare the quarterly reporting</w:t>
      </w:r>
      <w:r>
        <w:rPr>
          <w:rFonts w:ascii="Arial" w:eastAsia="SimSun" w:hAnsi="Arial" w:cs="Arial" w:hint="eastAsia"/>
          <w:lang w:eastAsia="zh-TW"/>
        </w:rPr>
        <w:t xml:space="preserve"> package as suggested from the Client</w:t>
      </w:r>
      <w:r>
        <w:rPr>
          <w:rFonts w:ascii="Arial" w:eastAsia="SimSun" w:hAnsi="Arial" w:cs="Arial"/>
          <w:lang w:eastAsia="zh-TW"/>
        </w:rPr>
        <w:t>’</w:t>
      </w:r>
      <w:r>
        <w:rPr>
          <w:rFonts w:ascii="Arial" w:eastAsia="SimSun" w:hAnsi="Arial" w:cs="Arial" w:hint="eastAsia"/>
          <w:lang w:eastAsia="zh-TW"/>
        </w:rPr>
        <w:t>s Headquarters;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eastAsia="zh-TW"/>
        </w:rPr>
      </w:pPr>
      <w:r>
        <w:rPr>
          <w:rFonts w:ascii="Arial" w:eastAsia="SimSun" w:hAnsi="Arial" w:cs="Arial" w:hint="eastAsia"/>
          <w:lang w:eastAsia="zh-TW"/>
        </w:rPr>
        <w:t>Liaison with the Internal audit team of the Client</w:t>
      </w:r>
      <w:r>
        <w:rPr>
          <w:rFonts w:ascii="Arial" w:eastAsia="SimSun" w:hAnsi="Arial" w:cs="Arial"/>
          <w:lang w:eastAsia="zh-TW"/>
        </w:rPr>
        <w:t>’</w:t>
      </w:r>
      <w:r>
        <w:rPr>
          <w:rFonts w:ascii="Arial" w:eastAsia="SimSun" w:hAnsi="Arial" w:cs="Arial" w:hint="eastAsia"/>
          <w:lang w:eastAsia="zh-TW"/>
        </w:rPr>
        <w:t xml:space="preserve">s Company and  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eastAsia="zh-TW"/>
        </w:rPr>
      </w:pPr>
      <w:r>
        <w:rPr>
          <w:rFonts w:ascii="Arial" w:eastAsia="SimSun" w:hAnsi="Arial" w:cs="Arial"/>
          <w:lang w:eastAsia="zh-TW"/>
        </w:rPr>
        <w:t>Prepare full set of financial statements and perform payroll computation for regional trading company with 10 staff</w:t>
      </w:r>
      <w:r>
        <w:rPr>
          <w:rFonts w:ascii="Arial" w:eastAsia="SimSun" w:hAnsi="Arial" w:cs="Arial" w:hint="eastAsia"/>
          <w:lang w:eastAsia="zh-TW"/>
        </w:rPr>
        <w:t xml:space="preserve">. 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2384"/>
        <w:gridCol w:w="3823"/>
      </w:tblGrid>
      <w:tr w:rsidR="00D51A11">
        <w:tc>
          <w:tcPr>
            <w:tcW w:w="2155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val="en-GB" w:eastAsia="zh-TW"/>
              </w:rPr>
            </w:pPr>
            <w:r>
              <w:rPr>
                <w:rFonts w:ascii="Arial" w:eastAsia="PMingLiU" w:hAnsi="Arial" w:cs="Arial"/>
                <w:b/>
                <w:bCs/>
                <w:lang w:val="en-GB" w:eastAsia="zh-TW"/>
              </w:rPr>
              <w:t>Dec 2016 to Aug 2</w:t>
            </w:r>
            <w:r>
              <w:rPr>
                <w:rFonts w:ascii="Arial" w:eastAsia="PMingLiU" w:hAnsi="Arial" w:cs="Arial"/>
                <w:b/>
                <w:bCs/>
                <w:lang w:val="en-GB" w:eastAsia="zh-TW"/>
              </w:rPr>
              <w:t>017</w:t>
            </w:r>
          </w:p>
        </w:tc>
        <w:tc>
          <w:tcPr>
            <w:tcW w:w="2384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val="en-GB" w:eastAsia="zh-TW"/>
              </w:rPr>
            </w:pPr>
            <w:r>
              <w:rPr>
                <w:rFonts w:ascii="Arial" w:eastAsia="PMingLiU" w:hAnsi="Arial" w:cs="Arial"/>
                <w:b/>
                <w:bCs/>
                <w:lang w:val="en-GB" w:eastAsia="zh-TW"/>
              </w:rPr>
              <w:t xml:space="preserve">British Council </w:t>
            </w:r>
          </w:p>
        </w:tc>
        <w:tc>
          <w:tcPr>
            <w:tcW w:w="3823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val="en-GB" w:eastAsia="zh-TW"/>
              </w:rPr>
            </w:pPr>
            <w:r>
              <w:rPr>
                <w:rFonts w:ascii="Arial" w:eastAsia="PMingLiU" w:hAnsi="Arial" w:cs="Arial"/>
                <w:b/>
                <w:bCs/>
                <w:lang w:val="en-GB" w:eastAsia="zh-TW"/>
              </w:rPr>
              <w:t>Assistant Accountant (Contract, seconded by Link Recruitment)</w:t>
            </w:r>
          </w:p>
        </w:tc>
      </w:tr>
    </w:tbl>
    <w:p w:rsidR="00D51A11" w:rsidRDefault="00D51A11">
      <w:pPr>
        <w:rPr>
          <w:lang w:eastAsia="zh-TW"/>
        </w:rPr>
      </w:pPr>
    </w:p>
    <w:p w:rsidR="00D51A11" w:rsidRDefault="00DD46A7">
      <w:pPr>
        <w:rPr>
          <w:rFonts w:ascii="Arial" w:hAnsi="Arial" w:cs="Arial"/>
          <w:szCs w:val="24"/>
          <w:lang w:val="en-GB" w:eastAsia="zh-TW"/>
        </w:rPr>
      </w:pPr>
      <w:r>
        <w:rPr>
          <w:rFonts w:ascii="Arial" w:hAnsi="Arial" w:cs="Arial" w:hint="eastAsia"/>
          <w:szCs w:val="24"/>
          <w:lang w:eastAsia="zh-TW"/>
        </w:rPr>
        <w:t xml:space="preserve">Nature of </w:t>
      </w:r>
      <w:proofErr w:type="gramStart"/>
      <w:r>
        <w:rPr>
          <w:rFonts w:ascii="Arial" w:hAnsi="Arial" w:cs="Arial" w:hint="eastAsia"/>
          <w:szCs w:val="24"/>
          <w:lang w:eastAsia="zh-TW"/>
        </w:rPr>
        <w:t>Business :</w:t>
      </w:r>
      <w:proofErr w:type="gramEnd"/>
      <w:r>
        <w:rPr>
          <w:rFonts w:ascii="Arial" w:hAnsi="Arial" w:cs="Arial" w:hint="eastAsia"/>
          <w:szCs w:val="24"/>
          <w:lang w:eastAsia="zh-TW"/>
        </w:rPr>
        <w:t xml:space="preserve"> </w:t>
      </w:r>
      <w:r>
        <w:rPr>
          <w:rFonts w:ascii="Arial" w:hAnsi="Arial" w:cs="Arial"/>
          <w:szCs w:val="24"/>
          <w:lang w:val="en-GB" w:eastAsia="zh-TW"/>
        </w:rPr>
        <w:t>A multi-national company with presences in more than 100 establishments in the world</w:t>
      </w:r>
    </w:p>
    <w:p w:rsidR="00D51A11" w:rsidRDefault="00DD46A7">
      <w:pPr>
        <w:rPr>
          <w:rFonts w:ascii="Arial" w:hAnsi="Arial" w:cs="Arial"/>
          <w:szCs w:val="24"/>
          <w:lang w:val="en-GB" w:eastAsia="zh-TW"/>
        </w:rPr>
      </w:pPr>
      <w:r>
        <w:rPr>
          <w:rFonts w:ascii="Arial" w:hAnsi="Arial" w:cs="Arial"/>
          <w:szCs w:val="24"/>
          <w:lang w:val="en-GB" w:eastAsia="zh-TW"/>
        </w:rPr>
        <w:t>Reporting to the Finance Manager located in Hong Kong</w:t>
      </w:r>
    </w:p>
    <w:p w:rsidR="00D51A11" w:rsidRDefault="00DD46A7">
      <w:pPr>
        <w:rPr>
          <w:rFonts w:ascii="Arial" w:hAnsi="Arial" w:cs="Arial"/>
          <w:szCs w:val="24"/>
          <w:lang w:val="en-GB" w:eastAsia="zh-TW"/>
        </w:rPr>
      </w:pPr>
      <w:r>
        <w:rPr>
          <w:rFonts w:ascii="Arial" w:hAnsi="Arial" w:cs="Arial"/>
          <w:szCs w:val="24"/>
          <w:lang w:val="en-GB" w:eastAsia="zh-TW"/>
        </w:rPr>
        <w:t xml:space="preserve">HR and payroll function 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 xml:space="preserve">Prepare the monthly payroll computation and reporting work for both Part Time and </w:t>
      </w:r>
      <w:proofErr w:type="gramStart"/>
      <w:r>
        <w:rPr>
          <w:rFonts w:ascii="Arial" w:eastAsia="SimSun" w:hAnsi="Arial" w:cs="Arial"/>
          <w:lang w:val="en-GB" w:eastAsia="zh-TW"/>
        </w:rPr>
        <w:t>Full Time</w:t>
      </w:r>
      <w:proofErr w:type="gramEnd"/>
      <w:r>
        <w:rPr>
          <w:rFonts w:ascii="Arial" w:eastAsia="SimSun" w:hAnsi="Arial" w:cs="Arial"/>
          <w:lang w:val="en-GB" w:eastAsia="zh-TW"/>
        </w:rPr>
        <w:t xml:space="preserve"> employee (about 150 staff in total); 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>Prepare the MPF computation with the assistance of the Council’s tailor made Human Resources and Payr</w:t>
      </w:r>
      <w:r>
        <w:rPr>
          <w:rFonts w:ascii="Arial" w:eastAsia="SimSun" w:hAnsi="Arial" w:cs="Arial"/>
          <w:lang w:val="en-GB" w:eastAsia="zh-TW"/>
        </w:rPr>
        <w:t xml:space="preserve">oll System; and 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>Prepare the Employers’ Return for the year of assessment 2016/17</w:t>
      </w:r>
    </w:p>
    <w:p w:rsidR="00D51A11" w:rsidRDefault="00DD46A7">
      <w:pPr>
        <w:rPr>
          <w:lang w:val="en-GB" w:eastAsia="zh-TW"/>
        </w:rPr>
      </w:pPr>
      <w:r>
        <w:rPr>
          <w:rFonts w:ascii="Arial" w:hAnsi="Arial" w:cs="Arial"/>
          <w:szCs w:val="24"/>
          <w:lang w:val="en-GB" w:eastAsia="zh-TW"/>
        </w:rPr>
        <w:t>Accounting and Operation</w:t>
      </w:r>
      <w:r>
        <w:rPr>
          <w:lang w:val="en-GB" w:eastAsia="zh-TW"/>
        </w:rPr>
        <w:t xml:space="preserve"> 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>Verify the daily balance between the credit card, online payment receipt with the SAP system of the Company provided by different operations departm</w:t>
      </w:r>
      <w:r>
        <w:rPr>
          <w:rFonts w:ascii="Arial" w:eastAsia="SimSun" w:hAnsi="Arial" w:cs="Arial"/>
          <w:lang w:val="en-GB" w:eastAsia="zh-TW"/>
        </w:rPr>
        <w:t>ent of the Council and report any variance founded to the Finance team and Operation Manager;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>Prepare the monthly journal as requested by the Finance Supervisor;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 xml:space="preserve">Prepare a weekly AP list and file to the AP management </w:t>
      </w:r>
      <w:proofErr w:type="spellStart"/>
      <w:r>
        <w:rPr>
          <w:rFonts w:ascii="Arial" w:eastAsia="SimSun" w:hAnsi="Arial" w:cs="Arial"/>
          <w:lang w:val="en-GB" w:eastAsia="zh-TW"/>
        </w:rPr>
        <w:t>center</w:t>
      </w:r>
      <w:proofErr w:type="spellEnd"/>
      <w:r>
        <w:rPr>
          <w:rFonts w:ascii="Arial" w:eastAsia="SimSun" w:hAnsi="Arial" w:cs="Arial"/>
          <w:lang w:val="en-GB" w:eastAsia="zh-TW"/>
        </w:rPr>
        <w:t xml:space="preserve"> located in Beijing;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 xml:space="preserve">Follow up </w:t>
      </w:r>
      <w:r>
        <w:rPr>
          <w:rFonts w:ascii="Arial" w:eastAsia="SimSun" w:hAnsi="Arial" w:cs="Arial"/>
          <w:lang w:val="en-GB" w:eastAsia="zh-TW"/>
        </w:rPr>
        <w:t>any outstanding queries as suggested by the AP team and report the follow up work in a bi-weekly basis;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lastRenderedPageBreak/>
        <w:t>Analysis and compare the variance between the actual and budget items for both Income Statement and Balance Sheet;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>Prepare the full schedules for all Ba</w:t>
      </w:r>
      <w:r>
        <w:rPr>
          <w:rFonts w:ascii="Arial" w:eastAsia="SimSun" w:hAnsi="Arial" w:cs="Arial"/>
          <w:lang w:val="en-GB" w:eastAsia="zh-TW"/>
        </w:rPr>
        <w:t>lance Sheet and investigate for any unexpected variance found</w:t>
      </w:r>
    </w:p>
    <w:p w:rsidR="00D51A11" w:rsidRDefault="00D51A11">
      <w:pPr>
        <w:rPr>
          <w:lang w:val="en-GB" w:eastAsia="zh-TW"/>
        </w:rPr>
      </w:pP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4252"/>
        <w:gridCol w:w="1955"/>
      </w:tblGrid>
      <w:tr w:rsidR="00D51A11">
        <w:tc>
          <w:tcPr>
            <w:tcW w:w="2155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eastAsia="zh-HK"/>
              </w:rPr>
            </w:pPr>
            <w:r>
              <w:rPr>
                <w:rFonts w:ascii="Arial" w:eastAsia="PMingLiU" w:hAnsi="Arial" w:cs="Arial"/>
                <w:b/>
                <w:bCs/>
                <w:lang w:eastAsia="zh-HK"/>
              </w:rPr>
              <w:t>Jan 20</w:t>
            </w:r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>10</w:t>
            </w:r>
            <w:r>
              <w:rPr>
                <w:rFonts w:ascii="Arial" w:eastAsia="PMingLiU" w:hAnsi="Arial" w:cs="Arial"/>
                <w:b/>
                <w:bCs/>
                <w:lang w:eastAsia="zh-HK"/>
              </w:rPr>
              <w:t xml:space="preserve"> to </w:t>
            </w:r>
            <w:r>
              <w:rPr>
                <w:rFonts w:ascii="Arial" w:eastAsia="PMingLiU" w:hAnsi="Arial" w:cs="Arial"/>
                <w:b/>
                <w:bCs/>
                <w:lang w:val="en-GB" w:eastAsia="zh-TW"/>
              </w:rPr>
              <w:t xml:space="preserve">Dec </w:t>
            </w:r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>2016</w:t>
            </w:r>
          </w:p>
        </w:tc>
        <w:tc>
          <w:tcPr>
            <w:tcW w:w="4252" w:type="dxa"/>
          </w:tcPr>
          <w:p w:rsidR="00D51A11" w:rsidRDefault="00DD46A7">
            <w:pPr>
              <w:rPr>
                <w:rFonts w:ascii="Arial" w:eastAsia="SimSun" w:hAnsi="Arial" w:cs="Arial"/>
                <w:b/>
                <w:bCs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lang w:eastAsia="zh-CN"/>
              </w:rPr>
              <w:t xml:space="preserve">Mondo </w:t>
            </w:r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>Company Limited</w:t>
            </w:r>
          </w:p>
        </w:tc>
        <w:tc>
          <w:tcPr>
            <w:tcW w:w="1955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eastAsia="zh-TW"/>
              </w:rPr>
            </w:pPr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>Senior Accountant</w:t>
            </w:r>
          </w:p>
        </w:tc>
      </w:tr>
    </w:tbl>
    <w:p w:rsidR="00D51A11" w:rsidRDefault="00DD46A7">
      <w:pPr>
        <w:rPr>
          <w:rFonts w:ascii="Arial" w:eastAsia="PMingLiU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Nature of </w:t>
      </w:r>
      <w:proofErr w:type="gramStart"/>
      <w:r>
        <w:rPr>
          <w:rFonts w:ascii="Arial" w:hAnsi="Arial" w:cs="Arial"/>
          <w:lang w:eastAsia="zh-TW"/>
        </w:rPr>
        <w:t>Business :</w:t>
      </w:r>
      <w:proofErr w:type="gramEnd"/>
      <w:r>
        <w:rPr>
          <w:rFonts w:ascii="Arial" w:hAnsi="Arial" w:cs="Arial"/>
          <w:lang w:eastAsia="zh-TW"/>
        </w:rPr>
        <w:t xml:space="preserve"> </w:t>
      </w:r>
      <w:r>
        <w:rPr>
          <w:rFonts w:ascii="Arial" w:eastAsia="SimSun" w:hAnsi="Arial" w:cs="Arial"/>
          <w:lang w:eastAsia="zh-CN"/>
        </w:rPr>
        <w:t xml:space="preserve">A </w:t>
      </w:r>
      <w:r>
        <w:rPr>
          <w:rFonts w:ascii="Arial" w:eastAsia="PMingLiU" w:hAnsi="Arial" w:cs="Arial" w:hint="eastAsia"/>
          <w:lang w:eastAsia="zh-TW"/>
        </w:rPr>
        <w:t xml:space="preserve">regional </w:t>
      </w:r>
      <w:r>
        <w:rPr>
          <w:rFonts w:ascii="Arial" w:eastAsia="PMingLiU" w:hAnsi="Arial" w:cs="Arial"/>
          <w:lang w:val="en-GB" w:eastAsia="zh-TW"/>
        </w:rPr>
        <w:t xml:space="preserve">electronic goods </w:t>
      </w:r>
      <w:r>
        <w:rPr>
          <w:rFonts w:ascii="Arial" w:eastAsia="PMingLiU" w:hAnsi="Arial" w:cs="Arial" w:hint="eastAsia"/>
          <w:lang w:eastAsia="zh-TW"/>
        </w:rPr>
        <w:t>trading company with presences in Hong Kong and China and headquarter in Canada</w:t>
      </w:r>
    </w:p>
    <w:p w:rsidR="00D51A11" w:rsidRDefault="00D51A11">
      <w:pPr>
        <w:rPr>
          <w:rFonts w:ascii="Arial" w:eastAsia="PMingLiU" w:hAnsi="Arial" w:cs="Arial"/>
          <w:lang w:eastAsia="zh-TW"/>
        </w:rPr>
      </w:pPr>
    </w:p>
    <w:p w:rsidR="00D51A11" w:rsidRDefault="00DD46A7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Reporting to the Finance and </w:t>
      </w:r>
      <w:r>
        <w:rPr>
          <w:rFonts w:ascii="Arial" w:eastAsia="PMingLiU" w:hAnsi="Arial" w:cs="Arial"/>
          <w:lang w:val="en-GB" w:eastAsia="zh-TW"/>
        </w:rPr>
        <w:t xml:space="preserve">Accounting Manager </w:t>
      </w:r>
      <w:r>
        <w:rPr>
          <w:rFonts w:ascii="Arial" w:eastAsia="PMingLiU" w:hAnsi="Arial" w:cs="Arial" w:hint="eastAsia"/>
          <w:lang w:eastAsia="zh-TW"/>
        </w:rPr>
        <w:t>located in Canada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b/>
          <w:bCs/>
          <w:lang w:val="en-GB" w:eastAsia="zh-TW"/>
        </w:rPr>
      </w:pPr>
      <w:r>
        <w:rPr>
          <w:rFonts w:ascii="Arial" w:eastAsia="SimSun" w:hAnsi="Arial" w:cs="Arial"/>
          <w:b/>
          <w:bCs/>
          <w:lang w:val="en-GB" w:eastAsia="zh-TW"/>
        </w:rPr>
        <w:t xml:space="preserve">Accounting and Administration </w:t>
      </w:r>
    </w:p>
    <w:p w:rsidR="00D51A11" w:rsidRDefault="00DD46A7">
      <w:pPr>
        <w:numPr>
          <w:ilvl w:val="1"/>
          <w:numId w:val="1"/>
        </w:numPr>
        <w:tabs>
          <w:tab w:val="clear" w:pos="840"/>
          <w:tab w:val="left" w:pos="420"/>
        </w:tabs>
        <w:rPr>
          <w:rFonts w:ascii="Arial" w:eastAsia="SimSun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TW"/>
        </w:rPr>
        <w:t>Prepare full sets of financial statements for managerial review and Company’s existing and potential investors and bankers;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hAnsi="Arial" w:cs="Arial"/>
          <w:lang w:eastAsia="zh-TW"/>
        </w:rPr>
      </w:pPr>
      <w:r>
        <w:rPr>
          <w:rFonts w:ascii="Arial" w:eastAsia="SimSun" w:hAnsi="Arial" w:cs="Arial"/>
          <w:lang w:eastAsia="zh-CN"/>
        </w:rPr>
        <w:t>Liaison with the Company’s external</w:t>
      </w:r>
      <w:r>
        <w:rPr>
          <w:rFonts w:ascii="Arial" w:eastAsia="SimSun" w:hAnsi="Arial" w:cs="Arial"/>
          <w:lang w:eastAsia="zh-CN"/>
        </w:rPr>
        <w:t xml:space="preserve"> tax adviser</w:t>
      </w:r>
      <w:r>
        <w:rPr>
          <w:rFonts w:ascii="Arial" w:eastAsia="SimSun" w:hAnsi="Arial" w:cs="Arial"/>
          <w:lang w:val="en-GB" w:eastAsia="zh-CN"/>
        </w:rPr>
        <w:t xml:space="preserve"> and auditor</w:t>
      </w:r>
      <w:r>
        <w:rPr>
          <w:rFonts w:ascii="Arial" w:eastAsia="SimSun" w:hAnsi="Arial" w:cs="Arial"/>
          <w:lang w:eastAsia="zh-CN"/>
        </w:rPr>
        <w:t xml:space="preserve"> in Hong Kong and China for the </w:t>
      </w:r>
      <w:r>
        <w:rPr>
          <w:rFonts w:ascii="Arial" w:eastAsia="SimSun" w:hAnsi="Arial" w:cs="Arial"/>
          <w:lang w:val="en-GB" w:eastAsia="zh-CN"/>
        </w:rPr>
        <w:t xml:space="preserve">accounting and </w:t>
      </w:r>
      <w:r>
        <w:rPr>
          <w:rFonts w:ascii="Arial" w:eastAsia="SimSun" w:hAnsi="Arial" w:cs="Arial"/>
          <w:lang w:eastAsia="zh-CN"/>
        </w:rPr>
        <w:t>taxation issues of the Company;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hAnsi="Arial" w:cs="Arial"/>
          <w:lang w:eastAsia="zh-TW"/>
        </w:rPr>
      </w:pPr>
      <w:r>
        <w:rPr>
          <w:rFonts w:ascii="Arial" w:eastAsia="SimSun" w:hAnsi="Arial" w:cs="Arial"/>
          <w:lang w:eastAsia="zh-CN"/>
        </w:rPr>
        <w:t>Prepare the Profits Tax Return in an annual basis on behalf of the Hong Kong Company;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eastAsia="PMingLiU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CN"/>
        </w:rPr>
        <w:t xml:space="preserve">Review the financial statements of the China companies and liaison </w:t>
      </w:r>
      <w:r>
        <w:rPr>
          <w:rFonts w:ascii="Arial" w:eastAsia="SimSun" w:hAnsi="Arial" w:cs="Arial"/>
          <w:lang w:val="en-GB" w:eastAsia="zh-CN"/>
        </w:rPr>
        <w:t>with the Finance Department of the China team; and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eastAsia="PMingLiU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CN"/>
        </w:rPr>
        <w:t xml:space="preserve">Prepare the monthly payroll of the Hong Kong office (about </w:t>
      </w:r>
      <w:r>
        <w:rPr>
          <w:rFonts w:ascii="Arial" w:eastAsia="PMingLiU" w:hAnsi="Arial" w:cs="Arial" w:hint="eastAsia"/>
          <w:lang w:eastAsia="zh-TW"/>
        </w:rPr>
        <w:t xml:space="preserve">20 </w:t>
      </w:r>
      <w:r>
        <w:rPr>
          <w:rFonts w:ascii="Arial" w:eastAsia="SimSun" w:hAnsi="Arial" w:cs="Arial"/>
          <w:lang w:val="en-GB" w:eastAsia="zh-CN"/>
        </w:rPr>
        <w:t>peoples).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eastAsia="PMingLiU" w:hAnsi="Arial" w:cs="Arial"/>
          <w:lang w:val="en-GB" w:eastAsia="zh-TW"/>
        </w:rPr>
      </w:pPr>
      <w:r>
        <w:rPr>
          <w:rFonts w:ascii="Arial" w:eastAsia="SimSun" w:hAnsi="Arial" w:cs="Arial"/>
          <w:lang w:val="en-GB" w:eastAsia="zh-CN"/>
        </w:rPr>
        <w:t xml:space="preserve">Responsible for the monthly stocktaking work with the merchandising department and the </w:t>
      </w:r>
      <w:proofErr w:type="gramStart"/>
      <w:r>
        <w:rPr>
          <w:rFonts w:ascii="Arial" w:eastAsia="SimSun" w:hAnsi="Arial" w:cs="Arial"/>
          <w:lang w:val="en-GB" w:eastAsia="zh-CN"/>
        </w:rPr>
        <w:t>third party</w:t>
      </w:r>
      <w:proofErr w:type="gramEnd"/>
      <w:r>
        <w:rPr>
          <w:rFonts w:ascii="Arial" w:eastAsia="SimSun" w:hAnsi="Arial" w:cs="Arial"/>
          <w:lang w:val="en-GB" w:eastAsia="zh-CN"/>
        </w:rPr>
        <w:t xml:space="preserve"> warehouse company. </w:t>
      </w:r>
    </w:p>
    <w:p w:rsidR="00D51A11" w:rsidRDefault="00DD46A7">
      <w:pPr>
        <w:numPr>
          <w:ilvl w:val="0"/>
          <w:numId w:val="2"/>
        </w:numPr>
        <w:jc w:val="both"/>
        <w:rPr>
          <w:rFonts w:ascii="Arial" w:hAnsi="Arial" w:cs="Arial"/>
          <w:b/>
          <w:lang w:eastAsia="zh-TW"/>
        </w:rPr>
      </w:pPr>
      <w:r>
        <w:rPr>
          <w:rFonts w:ascii="Arial" w:eastAsia="SimSun" w:hAnsi="Arial" w:cs="Arial"/>
          <w:b/>
          <w:lang w:eastAsia="zh-CN"/>
        </w:rPr>
        <w:t>Management and</w:t>
      </w:r>
      <w:r>
        <w:rPr>
          <w:rFonts w:ascii="Arial" w:eastAsia="SimSun" w:hAnsi="Arial" w:cs="Arial"/>
          <w:b/>
          <w:lang w:eastAsia="zh-CN"/>
        </w:rPr>
        <w:t xml:space="preserve"> Administration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Supervise </w:t>
      </w:r>
      <w:r>
        <w:rPr>
          <w:rFonts w:ascii="Arial" w:eastAsia="SimSun" w:hAnsi="Arial" w:cs="Arial"/>
          <w:lang w:eastAsia="zh-CN"/>
        </w:rPr>
        <w:t xml:space="preserve">1 account clerk for daily accounting work; 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hAnsi="Arial" w:cs="Arial"/>
          <w:lang w:eastAsia="zh-TW"/>
        </w:rPr>
      </w:pPr>
      <w:r>
        <w:rPr>
          <w:rFonts w:ascii="Arial" w:eastAsia="SimSun" w:hAnsi="Arial" w:cs="Arial"/>
          <w:lang w:eastAsia="zh-CN"/>
        </w:rPr>
        <w:lastRenderedPageBreak/>
        <w:t>Working in close relationship with the sales and merchandising team of the company</w:t>
      </w:r>
      <w:r>
        <w:rPr>
          <w:rFonts w:ascii="Arial" w:eastAsia="PMingLiU" w:hAnsi="Arial" w:cs="Arial" w:hint="eastAsia"/>
          <w:lang w:eastAsia="zh-HK"/>
        </w:rPr>
        <w:t xml:space="preserve">; 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hAnsi="Arial" w:cs="Arial"/>
          <w:lang w:eastAsia="zh-TW"/>
        </w:rPr>
      </w:pPr>
      <w:r>
        <w:rPr>
          <w:rFonts w:ascii="Arial" w:eastAsia="PMingLiU" w:hAnsi="Arial" w:cs="Arial" w:hint="eastAsia"/>
          <w:lang w:eastAsia="zh-HK"/>
        </w:rPr>
        <w:t xml:space="preserve">Preparing the monthly payroll </w:t>
      </w:r>
      <w:r>
        <w:rPr>
          <w:rFonts w:ascii="Arial" w:eastAsia="PMingLiU" w:hAnsi="Arial" w:cs="Arial"/>
          <w:lang w:eastAsia="zh-HK"/>
        </w:rPr>
        <w:t>record</w:t>
      </w:r>
      <w:r>
        <w:rPr>
          <w:rFonts w:ascii="Arial" w:eastAsia="PMingLiU" w:hAnsi="Arial" w:cs="Arial" w:hint="eastAsia"/>
          <w:lang w:eastAsia="zh-HK"/>
        </w:rPr>
        <w:t xml:space="preserve"> and MPF computation and filing report;</w:t>
      </w:r>
      <w:r>
        <w:rPr>
          <w:rFonts w:ascii="Arial" w:eastAsia="PMingLiU" w:hAnsi="Arial" w:cs="Arial"/>
          <w:lang w:eastAsia="zh-HK"/>
        </w:rPr>
        <w:t xml:space="preserve"> and </w:t>
      </w:r>
    </w:p>
    <w:p w:rsidR="00D51A11" w:rsidRDefault="00DD46A7">
      <w:pPr>
        <w:numPr>
          <w:ilvl w:val="1"/>
          <w:numId w:val="2"/>
        </w:numPr>
        <w:jc w:val="both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Preparing the </w:t>
      </w:r>
      <w:r>
        <w:rPr>
          <w:rFonts w:ascii="Arial" w:hAnsi="Arial" w:cs="Arial"/>
          <w:lang w:eastAsia="zh-TW"/>
        </w:rPr>
        <w:t>documents for the application of the Import Loan, D/P.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4252"/>
        <w:gridCol w:w="1955"/>
      </w:tblGrid>
      <w:tr w:rsidR="00D51A11">
        <w:tc>
          <w:tcPr>
            <w:tcW w:w="2155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eastAsia="zh-HK"/>
              </w:rPr>
            </w:pPr>
            <w:r>
              <w:rPr>
                <w:rFonts w:ascii="Arial" w:eastAsia="PMingLiU" w:hAnsi="Arial" w:cs="Arial"/>
                <w:b/>
                <w:bCs/>
                <w:lang w:eastAsia="zh-HK"/>
              </w:rPr>
              <w:t xml:space="preserve">Jan </w:t>
            </w:r>
            <w:r>
              <w:rPr>
                <w:rFonts w:ascii="Arial" w:eastAsia="PMingLiU" w:hAnsi="Arial" w:cs="Arial"/>
                <w:b/>
                <w:bCs/>
                <w:lang w:val="en-GB" w:eastAsia="zh-HK"/>
              </w:rPr>
              <w:t>2005 to Dec 2009</w:t>
            </w:r>
          </w:p>
        </w:tc>
        <w:tc>
          <w:tcPr>
            <w:tcW w:w="4252" w:type="dxa"/>
          </w:tcPr>
          <w:p w:rsidR="00D51A11" w:rsidRDefault="00DD46A7">
            <w:pPr>
              <w:rPr>
                <w:rFonts w:ascii="Arial" w:eastAsia="SimSun" w:hAnsi="Arial" w:cs="Arial"/>
                <w:b/>
                <w:bCs/>
                <w:lang w:val="en-GB" w:eastAsia="zh-CN"/>
              </w:rPr>
            </w:pPr>
            <w:proofErr w:type="spellStart"/>
            <w:r>
              <w:rPr>
                <w:rFonts w:ascii="Arial" w:eastAsia="SimSun" w:hAnsi="Arial" w:cs="Arial"/>
                <w:b/>
                <w:bCs/>
                <w:lang w:val="en-GB" w:eastAsia="zh-CN"/>
              </w:rPr>
              <w:t>Makak</w:t>
            </w:r>
            <w:proofErr w:type="spellEnd"/>
            <w:r>
              <w:rPr>
                <w:rFonts w:ascii="Arial" w:eastAsia="SimSun" w:hAnsi="Arial" w:cs="Arial"/>
                <w:b/>
                <w:bCs/>
                <w:lang w:val="en-GB" w:eastAsia="zh-CN"/>
              </w:rPr>
              <w:t xml:space="preserve"> Consulting </w:t>
            </w:r>
            <w:r>
              <w:rPr>
                <w:rFonts w:ascii="Arial" w:eastAsia="PMingLiU" w:hAnsi="Arial" w:cs="Arial" w:hint="eastAsia"/>
                <w:b/>
                <w:bCs/>
                <w:lang w:eastAsia="zh-TW"/>
              </w:rPr>
              <w:t xml:space="preserve">Company </w:t>
            </w:r>
          </w:p>
        </w:tc>
        <w:tc>
          <w:tcPr>
            <w:tcW w:w="1955" w:type="dxa"/>
          </w:tcPr>
          <w:p w:rsidR="00D51A11" w:rsidRDefault="00DD46A7">
            <w:pPr>
              <w:rPr>
                <w:rFonts w:ascii="Arial" w:eastAsia="PMingLiU" w:hAnsi="Arial" w:cs="Arial"/>
                <w:b/>
                <w:bCs/>
                <w:lang w:val="en-GB" w:eastAsia="zh-TW"/>
              </w:rPr>
            </w:pPr>
            <w:r>
              <w:rPr>
                <w:rFonts w:ascii="Arial" w:eastAsia="PMingLiU" w:hAnsi="Arial" w:cs="Arial"/>
                <w:b/>
                <w:bCs/>
                <w:lang w:val="en-GB" w:eastAsia="zh-TW"/>
              </w:rPr>
              <w:t>Accounting Supervisor</w:t>
            </w:r>
          </w:p>
        </w:tc>
      </w:tr>
    </w:tbl>
    <w:p w:rsidR="00D51A11" w:rsidRDefault="00DD46A7">
      <w:pPr>
        <w:rPr>
          <w:rFonts w:ascii="Arial" w:eastAsia="PMingLiU" w:hAnsi="Arial" w:cs="Arial"/>
          <w:lang w:val="en-GB" w:eastAsia="zh-TW"/>
        </w:rPr>
      </w:pPr>
      <w:r>
        <w:rPr>
          <w:rFonts w:ascii="Arial" w:eastAsia="PMingLiU" w:hAnsi="Arial" w:cs="Arial"/>
          <w:lang w:val="en-GB" w:eastAsia="zh-TW"/>
        </w:rPr>
        <w:t xml:space="preserve">Nature of </w:t>
      </w:r>
      <w:proofErr w:type="gramStart"/>
      <w:r>
        <w:rPr>
          <w:rFonts w:ascii="Arial" w:eastAsia="PMingLiU" w:hAnsi="Arial" w:cs="Arial"/>
          <w:lang w:val="en-GB" w:eastAsia="zh-TW"/>
        </w:rPr>
        <w:t>Business :</w:t>
      </w:r>
      <w:proofErr w:type="gramEnd"/>
      <w:r>
        <w:rPr>
          <w:rFonts w:ascii="Arial" w:eastAsia="PMingLiU" w:hAnsi="Arial" w:cs="Arial"/>
          <w:lang w:val="en-GB" w:eastAsia="zh-TW"/>
        </w:rPr>
        <w:t xml:space="preserve"> A local consulting company with clients from Hong Kong, Korea and Canada by providing full ranges of accounting, taxation and company secretarial services. 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Assist the client in preparing the group reporting package (quarterly, interim</w:t>
      </w:r>
      <w:r>
        <w:rPr>
          <w:rFonts w:ascii="Arial" w:eastAsia="SimSun" w:hAnsi="Arial" w:cs="Arial"/>
          <w:lang w:eastAsia="zh-CN"/>
        </w:rPr>
        <w:t xml:space="preserve"> and annual basis) as suggested by their group auditor;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Reviewing the accounting work prepared by the subordinates and attend the meeting organized by the client’s accounting and finance person and our accounting and tax team;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Liaison with the client’s ext</w:t>
      </w:r>
      <w:r>
        <w:rPr>
          <w:rFonts w:ascii="Arial" w:eastAsia="SimSun" w:hAnsi="Arial" w:cs="Arial"/>
          <w:lang w:eastAsia="zh-CN"/>
        </w:rPr>
        <w:t>ernal auditor and provide necessary support during the interim and annual audit work from them;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Review and comment towards the Profits Tax computation report as prepared by the audit team of the affiliated company;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Attend the meeting organized by the IRD o</w:t>
      </w:r>
      <w:r>
        <w:rPr>
          <w:rFonts w:ascii="Arial" w:eastAsia="SimSun" w:hAnsi="Arial" w:cs="Arial"/>
          <w:lang w:eastAsia="zh-CN"/>
        </w:rPr>
        <w:t xml:space="preserve">n behalf of the clients during </w:t>
      </w:r>
      <w:proofErr w:type="gramStart"/>
      <w:r>
        <w:rPr>
          <w:rFonts w:ascii="Arial" w:eastAsia="SimSun" w:hAnsi="Arial" w:cs="Arial"/>
          <w:lang w:eastAsia="zh-CN"/>
        </w:rPr>
        <w:t>pre and</w:t>
      </w:r>
      <w:proofErr w:type="gramEnd"/>
      <w:r>
        <w:rPr>
          <w:rFonts w:ascii="Arial" w:eastAsia="SimSun" w:hAnsi="Arial" w:cs="Arial"/>
          <w:lang w:eastAsia="zh-CN"/>
        </w:rPr>
        <w:t xml:space="preserve"> post field audit work as suggested from the IRD assessor;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Assist the client in replying the queries from the IRD including but not limited to the application of the off-shore claim and other income and expense treatme</w:t>
      </w:r>
      <w:r>
        <w:rPr>
          <w:rFonts w:ascii="Arial" w:eastAsia="SimSun" w:hAnsi="Arial" w:cs="Arial"/>
          <w:lang w:eastAsia="zh-CN"/>
        </w:rPr>
        <w:t xml:space="preserve">nt; 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Provide consulting services to clients with operations and establishments in China under the supervision of our Partner and the consultants of the affiliated firm; and </w:t>
      </w:r>
      <w:r>
        <w:rPr>
          <w:rFonts w:ascii="Arial" w:eastAsia="PMingLiU" w:hAnsi="Arial" w:cs="Arial" w:hint="eastAsia"/>
          <w:lang w:eastAsia="zh-HK"/>
        </w:rPr>
        <w:t xml:space="preserve"> </w:t>
      </w:r>
    </w:p>
    <w:p w:rsidR="00D51A11" w:rsidRDefault="00DD46A7">
      <w:pPr>
        <w:numPr>
          <w:ilvl w:val="0"/>
          <w:numId w:val="1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Assist the Company in reviewing their existing and potential compliance and inter</w:t>
      </w:r>
      <w:r>
        <w:rPr>
          <w:rFonts w:ascii="Arial" w:eastAsia="SimSun" w:hAnsi="Arial" w:cs="Arial"/>
          <w:lang w:eastAsia="zh-CN"/>
        </w:rPr>
        <w:t xml:space="preserve">nal control policy </w:t>
      </w:r>
      <w:proofErr w:type="gramStart"/>
      <w:r>
        <w:rPr>
          <w:rFonts w:ascii="Arial" w:eastAsia="SimSun" w:hAnsi="Arial" w:cs="Arial"/>
          <w:lang w:eastAsia="zh-CN"/>
        </w:rPr>
        <w:t>in order to</w:t>
      </w:r>
      <w:proofErr w:type="gramEnd"/>
      <w:r>
        <w:rPr>
          <w:rFonts w:ascii="Arial" w:eastAsia="SimSun" w:hAnsi="Arial" w:cs="Arial"/>
          <w:lang w:eastAsia="zh-CN"/>
        </w:rPr>
        <w:t xml:space="preserve"> comply with the latest requirement from difference statutory authority. 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3969"/>
        <w:gridCol w:w="2238"/>
      </w:tblGrid>
      <w:tr w:rsidR="00D51A11">
        <w:tc>
          <w:tcPr>
            <w:tcW w:w="2155" w:type="dxa"/>
          </w:tcPr>
          <w:p w:rsidR="00D51A11" w:rsidRDefault="00DD46A7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  <w:lang w:eastAsia="zh-TW"/>
              </w:rPr>
              <w:lastRenderedPageBreak/>
              <w:t>Apr 1999 to Dec 2004</w:t>
            </w:r>
          </w:p>
        </w:tc>
        <w:tc>
          <w:tcPr>
            <w:tcW w:w="3969" w:type="dxa"/>
          </w:tcPr>
          <w:p w:rsidR="00D51A11" w:rsidRDefault="00DD46A7">
            <w:pPr>
              <w:rPr>
                <w:rFonts w:ascii="Arial" w:hAnsi="Arial" w:cs="Arial"/>
                <w:b/>
                <w:bCs/>
                <w:szCs w:val="24"/>
                <w:lang w:eastAsia="zh-TW"/>
              </w:rPr>
            </w:pPr>
            <w:r>
              <w:rPr>
                <w:rFonts w:ascii="Arial" w:hAnsi="Arial" w:cs="Arial"/>
                <w:b/>
                <w:bCs/>
                <w:szCs w:val="24"/>
                <w:lang w:eastAsia="zh-TW"/>
              </w:rPr>
              <w:t>Top Talent Development Company</w:t>
            </w:r>
            <w:r>
              <w:rPr>
                <w:rFonts w:ascii="Arial" w:hAnsi="Arial" w:cs="Arial" w:hint="eastAsia"/>
                <w:b/>
                <w:bCs/>
                <w:szCs w:val="24"/>
                <w:lang w:eastAsia="zh-TW"/>
              </w:rPr>
              <w:t xml:space="preserve"> Limited </w:t>
            </w:r>
          </w:p>
        </w:tc>
        <w:tc>
          <w:tcPr>
            <w:tcW w:w="2238" w:type="dxa"/>
          </w:tcPr>
          <w:p w:rsidR="00D51A11" w:rsidRDefault="00DD46A7">
            <w:pPr>
              <w:jc w:val="both"/>
              <w:rPr>
                <w:rFonts w:ascii="Arial" w:eastAsia="SimSun" w:hAnsi="Arial" w:cs="Arial"/>
                <w:b/>
                <w:bCs/>
                <w:szCs w:val="24"/>
                <w:lang w:eastAsia="zh-CN"/>
              </w:rPr>
            </w:pPr>
            <w:r>
              <w:rPr>
                <w:rFonts w:ascii="Arial" w:eastAsia="PMingLiU" w:hAnsi="Arial" w:cs="Arial" w:hint="eastAsia"/>
                <w:b/>
                <w:bCs/>
                <w:szCs w:val="24"/>
                <w:lang w:eastAsia="zh-HK"/>
              </w:rPr>
              <w:t xml:space="preserve">Senior </w:t>
            </w:r>
            <w:r>
              <w:rPr>
                <w:rFonts w:ascii="Arial" w:eastAsia="SimSun" w:hAnsi="Arial" w:cs="Arial"/>
                <w:b/>
                <w:bCs/>
                <w:szCs w:val="24"/>
                <w:lang w:eastAsia="zh-CN"/>
              </w:rPr>
              <w:t>Accountant</w:t>
            </w:r>
          </w:p>
        </w:tc>
      </w:tr>
    </w:tbl>
    <w:p w:rsidR="00D51A11" w:rsidRDefault="00DD46A7">
      <w:pPr>
        <w:jc w:val="both"/>
        <w:rPr>
          <w:rFonts w:ascii="Arial" w:eastAsia="PMingLiU" w:hAnsi="Arial" w:cs="Arial"/>
          <w:szCs w:val="24"/>
          <w:lang w:eastAsia="zh-HK"/>
        </w:rPr>
      </w:pPr>
      <w:r>
        <w:rPr>
          <w:rFonts w:ascii="Arial" w:hAnsi="Arial" w:cs="Arial"/>
          <w:szCs w:val="24"/>
          <w:lang w:eastAsia="zh-TW"/>
        </w:rPr>
        <w:t xml:space="preserve">Nature of </w:t>
      </w:r>
      <w:proofErr w:type="gramStart"/>
      <w:r>
        <w:rPr>
          <w:rFonts w:ascii="Arial" w:hAnsi="Arial" w:cs="Arial"/>
          <w:szCs w:val="24"/>
          <w:lang w:eastAsia="zh-TW"/>
        </w:rPr>
        <w:t>Business :</w:t>
      </w:r>
      <w:proofErr w:type="gramEnd"/>
      <w:r>
        <w:rPr>
          <w:rFonts w:ascii="Arial" w:hAnsi="Arial" w:cs="Arial"/>
          <w:szCs w:val="24"/>
          <w:lang w:eastAsia="zh-TW"/>
        </w:rPr>
        <w:t xml:space="preserve"> </w:t>
      </w:r>
      <w:r>
        <w:rPr>
          <w:rFonts w:ascii="Arial" w:eastAsia="SimSun" w:hAnsi="Arial" w:cs="Arial"/>
          <w:szCs w:val="24"/>
          <w:lang w:eastAsia="zh-CN"/>
        </w:rPr>
        <w:t>a</w:t>
      </w:r>
      <w:r>
        <w:rPr>
          <w:rFonts w:ascii="Arial" w:eastAsia="PMingLiU" w:hAnsi="Arial" w:cs="Arial" w:hint="eastAsia"/>
          <w:szCs w:val="24"/>
          <w:lang w:eastAsia="zh-HK"/>
        </w:rPr>
        <w:t xml:space="preserve"> local Information Technology service provider in hardware and software </w:t>
      </w:r>
      <w:r>
        <w:rPr>
          <w:rFonts w:ascii="Arial" w:eastAsia="PMingLiU" w:hAnsi="Arial" w:cs="Arial"/>
          <w:szCs w:val="24"/>
          <w:lang w:eastAsia="zh-HK"/>
        </w:rPr>
        <w:t>development</w:t>
      </w:r>
      <w:r>
        <w:rPr>
          <w:rFonts w:ascii="Arial" w:eastAsia="PMingLiU" w:hAnsi="Arial" w:cs="Arial" w:hint="eastAsia"/>
          <w:szCs w:val="24"/>
          <w:lang w:eastAsia="zh-HK"/>
        </w:rPr>
        <w:t xml:space="preserve"> and provide networking service to local small and medium size enterprises.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Prepare full sets of monthly Financial and Management report and analysis for the variance betwee</w:t>
      </w:r>
      <w:r>
        <w:rPr>
          <w:rFonts w:ascii="Arial" w:hAnsi="Arial" w:cs="Arial"/>
          <w:szCs w:val="24"/>
          <w:lang w:eastAsia="zh-TW"/>
        </w:rPr>
        <w:t>n actual and budget</w:t>
      </w:r>
      <w:r>
        <w:rPr>
          <w:rFonts w:ascii="Arial" w:eastAsia="SimSun" w:hAnsi="Arial" w:cs="Arial"/>
          <w:szCs w:val="24"/>
          <w:lang w:eastAsia="zh-CN"/>
        </w:rPr>
        <w:t>;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Prepare Daily Cash Flow report and weekly Sales and Purchase report</w:t>
      </w:r>
      <w:r>
        <w:rPr>
          <w:rFonts w:ascii="Arial" w:eastAsia="SimSun" w:hAnsi="Arial" w:cs="Arial"/>
          <w:szCs w:val="24"/>
          <w:lang w:eastAsia="zh-CN"/>
        </w:rPr>
        <w:t>;</w:t>
      </w:r>
      <w:r>
        <w:rPr>
          <w:rFonts w:ascii="Arial" w:hAnsi="Arial" w:cs="Arial"/>
          <w:szCs w:val="24"/>
          <w:lang w:eastAsia="zh-TW"/>
        </w:rPr>
        <w:t xml:space="preserve"> 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Supervise an accounting clerk for the daily accounting issues</w:t>
      </w:r>
      <w:r>
        <w:rPr>
          <w:rFonts w:ascii="Arial" w:eastAsia="SimSun" w:hAnsi="Arial" w:cs="Arial"/>
          <w:szCs w:val="24"/>
          <w:lang w:eastAsia="zh-CN"/>
        </w:rPr>
        <w:t>;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Liaison with auditors and bankers</w:t>
      </w:r>
      <w:r>
        <w:rPr>
          <w:rFonts w:ascii="Arial" w:eastAsia="SimSun" w:hAnsi="Arial" w:cs="Arial"/>
          <w:szCs w:val="24"/>
          <w:lang w:eastAsia="zh-CN"/>
        </w:rPr>
        <w:t>;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Responsible for the payroll functions of the company (including MPF</w:t>
      </w:r>
      <w:r>
        <w:rPr>
          <w:rFonts w:ascii="Arial" w:hAnsi="Arial" w:cs="Arial"/>
          <w:szCs w:val="24"/>
          <w:lang w:eastAsia="zh-TW"/>
        </w:rPr>
        <w:t xml:space="preserve"> calculation)</w:t>
      </w:r>
      <w:r>
        <w:rPr>
          <w:rFonts w:ascii="Arial" w:eastAsia="SimSun" w:hAnsi="Arial" w:cs="Arial"/>
          <w:szCs w:val="24"/>
          <w:lang w:eastAsia="zh-CN"/>
        </w:rPr>
        <w:t>;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Prepare weekly Account Receivable and Payable report and contract customer or vendor for the settlement and payment issues</w:t>
      </w:r>
      <w:r>
        <w:rPr>
          <w:rFonts w:ascii="Arial" w:eastAsia="SimSun" w:hAnsi="Arial" w:cs="Arial"/>
          <w:szCs w:val="24"/>
          <w:lang w:eastAsia="zh-CN"/>
        </w:rPr>
        <w:t>;</w:t>
      </w:r>
      <w:r>
        <w:rPr>
          <w:rFonts w:ascii="Arial" w:hAnsi="Arial" w:cs="Arial"/>
          <w:szCs w:val="24"/>
          <w:lang w:eastAsia="zh-TW"/>
        </w:rPr>
        <w:t xml:space="preserve">  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Maintain the company’s computerized inventory system and produce the monthly inventory report for quarterly stock t</w:t>
      </w:r>
      <w:r>
        <w:rPr>
          <w:rFonts w:ascii="Arial" w:hAnsi="Arial" w:cs="Arial"/>
          <w:szCs w:val="24"/>
          <w:lang w:eastAsia="zh-TW"/>
        </w:rPr>
        <w:t>ake purpose</w:t>
      </w:r>
      <w:r>
        <w:rPr>
          <w:rFonts w:ascii="Arial" w:eastAsia="SimSun" w:hAnsi="Arial" w:cs="Arial"/>
          <w:szCs w:val="24"/>
          <w:lang w:eastAsia="zh-CN"/>
        </w:rPr>
        <w:t>; and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 xml:space="preserve">If some occasions, advice and assist the client in accounting setup, implementation and provide some training to customer’s accounting staff. 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3419"/>
        <w:gridCol w:w="2788"/>
      </w:tblGrid>
      <w:tr w:rsidR="00D51A11">
        <w:tc>
          <w:tcPr>
            <w:tcW w:w="2155" w:type="dxa"/>
          </w:tcPr>
          <w:p w:rsidR="00D51A11" w:rsidRDefault="00DD46A7">
            <w:pPr>
              <w:rPr>
                <w:rFonts w:ascii="Arial" w:hAnsi="Arial" w:cs="Arial"/>
                <w:b/>
                <w:bCs/>
                <w:szCs w:val="24"/>
                <w:lang w:eastAsia="zh-TW"/>
              </w:rPr>
            </w:pPr>
            <w:r>
              <w:rPr>
                <w:rFonts w:ascii="Arial" w:eastAsia="SimSun" w:hAnsi="Arial" w:cs="Arial"/>
                <w:b/>
                <w:bCs/>
                <w:szCs w:val="24"/>
                <w:lang w:eastAsia="zh-CN"/>
              </w:rPr>
              <w:t>Jun</w:t>
            </w:r>
            <w:r>
              <w:rPr>
                <w:rFonts w:ascii="Arial" w:hAnsi="Arial" w:cs="Arial"/>
                <w:b/>
                <w:bCs/>
                <w:szCs w:val="24"/>
                <w:lang w:eastAsia="zh-HK"/>
              </w:rPr>
              <w:t xml:space="preserve"> 19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98 to </w:t>
            </w:r>
            <w:r>
              <w:rPr>
                <w:rFonts w:ascii="Arial" w:hAnsi="Arial" w:cs="Arial"/>
                <w:b/>
                <w:bCs/>
                <w:szCs w:val="24"/>
                <w:lang w:eastAsia="zh-TW"/>
              </w:rPr>
              <w:t>Apr 1999</w:t>
            </w:r>
          </w:p>
        </w:tc>
        <w:tc>
          <w:tcPr>
            <w:tcW w:w="3419" w:type="dxa"/>
          </w:tcPr>
          <w:p w:rsidR="00D51A11" w:rsidRDefault="00DD46A7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Grammy Asia Ltd</w:t>
            </w:r>
          </w:p>
        </w:tc>
        <w:tc>
          <w:tcPr>
            <w:tcW w:w="2788" w:type="dxa"/>
          </w:tcPr>
          <w:p w:rsidR="00D51A11" w:rsidRDefault="00DD46A7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Accountant</w:t>
            </w:r>
          </w:p>
        </w:tc>
      </w:tr>
    </w:tbl>
    <w:p w:rsidR="00D51A11" w:rsidRDefault="00D51A11">
      <w:pPr>
        <w:jc w:val="both"/>
        <w:rPr>
          <w:rFonts w:ascii="Arial" w:hAnsi="Arial" w:cs="Arial"/>
          <w:szCs w:val="24"/>
          <w:lang w:eastAsia="zh-TW"/>
        </w:rPr>
      </w:pPr>
    </w:p>
    <w:p w:rsidR="00D51A11" w:rsidRDefault="00DD46A7">
      <w:pPr>
        <w:jc w:val="both"/>
        <w:rPr>
          <w:rFonts w:ascii="Arial" w:hAnsi="Arial" w:cs="Arial"/>
          <w:szCs w:val="24"/>
          <w:lang w:eastAsia="zh-TW"/>
        </w:rPr>
      </w:pPr>
      <w:r>
        <w:rPr>
          <w:rFonts w:ascii="Arial" w:hAnsi="Arial" w:cs="Arial"/>
          <w:szCs w:val="24"/>
          <w:lang w:eastAsia="zh-TW"/>
        </w:rPr>
        <w:t xml:space="preserve">Nature of </w:t>
      </w:r>
      <w:proofErr w:type="gramStart"/>
      <w:r>
        <w:rPr>
          <w:rFonts w:ascii="Arial" w:hAnsi="Arial" w:cs="Arial"/>
          <w:szCs w:val="24"/>
          <w:lang w:eastAsia="zh-TW"/>
        </w:rPr>
        <w:t>Business :</w:t>
      </w:r>
      <w:proofErr w:type="gramEnd"/>
      <w:r>
        <w:rPr>
          <w:rFonts w:ascii="Arial" w:hAnsi="Arial" w:cs="Arial"/>
          <w:szCs w:val="24"/>
          <w:lang w:eastAsia="zh-TW"/>
        </w:rPr>
        <w:t xml:space="preserve"> Recruitment Agency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 xml:space="preserve">Prepare full sets </w:t>
      </w:r>
      <w:proofErr w:type="gramStart"/>
      <w:r>
        <w:rPr>
          <w:rFonts w:ascii="Arial" w:hAnsi="Arial" w:cs="Arial"/>
          <w:szCs w:val="24"/>
          <w:lang w:eastAsia="zh-TW"/>
        </w:rPr>
        <w:t>of  financial</w:t>
      </w:r>
      <w:proofErr w:type="gramEnd"/>
      <w:r>
        <w:rPr>
          <w:rFonts w:ascii="Arial" w:hAnsi="Arial" w:cs="Arial"/>
          <w:szCs w:val="24"/>
          <w:lang w:eastAsia="zh-TW"/>
        </w:rPr>
        <w:t xml:space="preserve"> report for the company review</w:t>
      </w:r>
      <w:r>
        <w:rPr>
          <w:rFonts w:ascii="Arial" w:eastAsia="SimSun" w:hAnsi="Arial" w:cs="Arial"/>
          <w:szCs w:val="24"/>
          <w:lang w:eastAsia="zh-CN"/>
        </w:rPr>
        <w:t xml:space="preserve">; 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Liaison with auditor for the preparation of the annual auditing work</w:t>
      </w:r>
      <w:r>
        <w:rPr>
          <w:rFonts w:ascii="Arial" w:eastAsia="SimSun" w:hAnsi="Arial" w:cs="Arial"/>
          <w:szCs w:val="24"/>
          <w:lang w:eastAsia="zh-CN"/>
        </w:rPr>
        <w:t>; and</w:t>
      </w:r>
    </w:p>
    <w:p w:rsidR="00D51A11" w:rsidRDefault="00DD46A7">
      <w:pPr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zh-TW"/>
        </w:rPr>
        <w:t>Prepare for the Account Receivable and Account Payable report of the company.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3419"/>
        <w:gridCol w:w="2788"/>
      </w:tblGrid>
      <w:tr w:rsidR="00D51A11">
        <w:tc>
          <w:tcPr>
            <w:tcW w:w="2155" w:type="dxa"/>
          </w:tcPr>
          <w:p w:rsidR="00D51A11" w:rsidRDefault="00DD46A7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Jun</w:t>
            </w:r>
            <w:r>
              <w:rPr>
                <w:rFonts w:ascii="Arial" w:hAnsi="Arial" w:cs="Arial"/>
                <w:b/>
                <w:bCs/>
                <w:szCs w:val="24"/>
                <w:lang w:eastAsia="zh-HK"/>
              </w:rPr>
              <w:t xml:space="preserve"> 19</w:t>
            </w:r>
            <w:r>
              <w:rPr>
                <w:rFonts w:ascii="Arial" w:hAnsi="Arial" w:cs="Arial"/>
                <w:b/>
                <w:bCs/>
                <w:szCs w:val="24"/>
              </w:rPr>
              <w:t>97 to May</w:t>
            </w:r>
            <w:r>
              <w:rPr>
                <w:rFonts w:ascii="Arial" w:hAnsi="Arial" w:cs="Arial"/>
                <w:b/>
                <w:bCs/>
                <w:szCs w:val="24"/>
                <w:lang w:eastAsia="zh-HK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  <w:lang w:eastAsia="zh-HK"/>
              </w:rPr>
              <w:lastRenderedPageBreak/>
              <w:t>19</w:t>
            </w:r>
            <w:r>
              <w:rPr>
                <w:rFonts w:ascii="Arial" w:hAnsi="Arial" w:cs="Arial"/>
                <w:b/>
                <w:bCs/>
                <w:szCs w:val="24"/>
              </w:rPr>
              <w:t>98</w:t>
            </w:r>
          </w:p>
        </w:tc>
        <w:tc>
          <w:tcPr>
            <w:tcW w:w="3419" w:type="dxa"/>
          </w:tcPr>
          <w:p w:rsidR="00D51A11" w:rsidRDefault="00DD46A7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lastRenderedPageBreak/>
              <w:t>W.S. Wong &amp; Co.</w:t>
            </w:r>
          </w:p>
        </w:tc>
        <w:tc>
          <w:tcPr>
            <w:tcW w:w="2788" w:type="dxa"/>
          </w:tcPr>
          <w:p w:rsidR="00D51A11" w:rsidRDefault="00DD46A7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Aud</w:t>
            </w:r>
            <w:r>
              <w:rPr>
                <w:rFonts w:ascii="Arial" w:hAnsi="Arial" w:cs="Arial"/>
                <w:b/>
                <w:bCs/>
                <w:szCs w:val="24"/>
              </w:rPr>
              <w:t>it Trainee</w:t>
            </w:r>
          </w:p>
        </w:tc>
      </w:tr>
    </w:tbl>
    <w:p w:rsidR="00D51A11" w:rsidRDefault="00DD46A7">
      <w:pPr>
        <w:jc w:val="both"/>
        <w:rPr>
          <w:rFonts w:ascii="Arial" w:eastAsia="PMingLiU" w:hAnsi="Arial" w:cs="Arial"/>
          <w:szCs w:val="24"/>
          <w:lang w:eastAsia="zh-HK"/>
        </w:rPr>
      </w:pPr>
      <w:r>
        <w:rPr>
          <w:rFonts w:ascii="Arial" w:hAnsi="Arial" w:cs="Arial"/>
          <w:szCs w:val="24"/>
          <w:lang w:eastAsia="zh-TW"/>
        </w:rPr>
        <w:t xml:space="preserve">Nature of </w:t>
      </w:r>
      <w:proofErr w:type="gramStart"/>
      <w:r>
        <w:rPr>
          <w:rFonts w:ascii="Arial" w:hAnsi="Arial" w:cs="Arial"/>
          <w:szCs w:val="24"/>
          <w:lang w:eastAsia="zh-TW"/>
        </w:rPr>
        <w:t>Business :</w:t>
      </w:r>
      <w:proofErr w:type="gramEnd"/>
      <w:r>
        <w:rPr>
          <w:rFonts w:ascii="Arial" w:hAnsi="Arial" w:cs="Arial"/>
          <w:szCs w:val="24"/>
          <w:lang w:eastAsia="zh-TW"/>
        </w:rPr>
        <w:t xml:space="preserve"> </w:t>
      </w:r>
      <w:r>
        <w:rPr>
          <w:rFonts w:ascii="Arial" w:eastAsia="SimSun" w:hAnsi="Arial" w:cs="Arial"/>
          <w:szCs w:val="24"/>
          <w:lang w:eastAsia="zh-CN"/>
        </w:rPr>
        <w:t>a medium size CPA practice firm serve mainly local clients.</w:t>
      </w:r>
    </w:p>
    <w:p w:rsidR="00D51A11" w:rsidRDefault="00DD46A7">
      <w:pPr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Provide full set of accounts for small client companies</w:t>
      </w:r>
      <w:r>
        <w:rPr>
          <w:rFonts w:ascii="Arial" w:eastAsia="SimSun" w:hAnsi="Arial" w:cs="Arial"/>
          <w:szCs w:val="24"/>
          <w:lang w:eastAsia="zh-CN"/>
        </w:rPr>
        <w:t>;</w:t>
      </w:r>
    </w:p>
    <w:p w:rsidR="00D51A11" w:rsidRDefault="00DD46A7">
      <w:pPr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Prepare financial statement for client companies</w:t>
      </w:r>
      <w:r>
        <w:rPr>
          <w:rFonts w:ascii="Arial" w:eastAsia="SimSun" w:hAnsi="Arial" w:cs="Arial"/>
          <w:szCs w:val="24"/>
          <w:lang w:eastAsia="zh-CN"/>
        </w:rPr>
        <w:t>;</w:t>
      </w:r>
    </w:p>
    <w:p w:rsidR="00D51A11" w:rsidRDefault="00DD46A7">
      <w:pPr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Prepare tax computation schedule for client companies</w:t>
      </w:r>
      <w:r>
        <w:rPr>
          <w:rFonts w:ascii="Arial" w:eastAsia="SimSun" w:hAnsi="Arial" w:cs="Arial"/>
          <w:szCs w:val="24"/>
          <w:lang w:eastAsia="zh-CN"/>
        </w:rPr>
        <w:t>;</w:t>
      </w:r>
    </w:p>
    <w:p w:rsidR="00D51A11" w:rsidRDefault="00DD46A7">
      <w:pPr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>erform pension fund and school audit accordance to general accounting and auditing standards</w:t>
      </w:r>
      <w:r>
        <w:rPr>
          <w:rFonts w:ascii="Arial" w:eastAsia="SimSun" w:hAnsi="Arial" w:cs="Arial"/>
          <w:szCs w:val="24"/>
          <w:lang w:eastAsia="zh-CN"/>
        </w:rPr>
        <w:t>; and</w:t>
      </w:r>
    </w:p>
    <w:p w:rsidR="00D51A11" w:rsidRDefault="00DD46A7">
      <w:pPr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Drafting auditor’s report in accordance to HKSA auditing and accounting standard</w:t>
      </w:r>
      <w:r>
        <w:rPr>
          <w:rFonts w:ascii="Arial" w:eastAsia="SimSun" w:hAnsi="Arial" w:cs="Arial"/>
          <w:szCs w:val="24"/>
          <w:lang w:eastAsia="zh-CN"/>
        </w:rPr>
        <w:t>.</w:t>
      </w:r>
    </w:p>
    <w:p w:rsidR="00D51A11" w:rsidRDefault="00D51A11">
      <w:pPr>
        <w:jc w:val="both"/>
        <w:rPr>
          <w:rFonts w:ascii="Arial" w:hAnsi="Arial" w:cs="Arial"/>
          <w:szCs w:val="24"/>
        </w:rPr>
      </w:pPr>
    </w:p>
    <w:p w:rsidR="00D51A11" w:rsidRDefault="00DD46A7">
      <w:pPr>
        <w:jc w:val="both"/>
        <w:rPr>
          <w:rFonts w:ascii="Arial" w:hAnsi="Arial" w:cs="Arial"/>
          <w:b/>
          <w:szCs w:val="24"/>
          <w:lang w:eastAsia="zh-TW"/>
        </w:rPr>
      </w:pPr>
      <w:r>
        <w:rPr>
          <w:rFonts w:ascii="Arial" w:hAnsi="Arial" w:cs="Arial"/>
          <w:b/>
          <w:szCs w:val="24"/>
          <w:lang w:eastAsia="zh-TW"/>
        </w:rPr>
        <w:t>COMPUTER AND LANGUAGE SKILLS</w:t>
      </w:r>
      <w:r>
        <w:rPr>
          <w:rFonts w:ascii="Arial" w:hAnsi="Arial" w:cs="Arial"/>
          <w:b/>
          <w:szCs w:val="24"/>
          <w:lang w:eastAsia="zh-TW"/>
        </w:rPr>
        <w:tab/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8"/>
        <w:gridCol w:w="5814"/>
      </w:tblGrid>
      <w:tr w:rsidR="00D51A11">
        <w:tc>
          <w:tcPr>
            <w:tcW w:w="2548" w:type="dxa"/>
          </w:tcPr>
          <w:p w:rsidR="00D51A11" w:rsidRDefault="00DD46A7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Language</w:t>
            </w:r>
          </w:p>
        </w:tc>
        <w:tc>
          <w:tcPr>
            <w:tcW w:w="5814" w:type="dxa"/>
          </w:tcPr>
          <w:p w:rsidR="00D51A11" w:rsidRDefault="00DD46A7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Proficient in English and Cantonese </w:t>
            </w:r>
            <w:r>
              <w:rPr>
                <w:rFonts w:ascii="Arial" w:hAnsi="Arial" w:cs="Arial"/>
                <w:szCs w:val="24"/>
              </w:rPr>
              <w:t>and Putonghua</w:t>
            </w:r>
          </w:p>
        </w:tc>
      </w:tr>
      <w:tr w:rsidR="00D51A11">
        <w:tc>
          <w:tcPr>
            <w:tcW w:w="2548" w:type="dxa"/>
          </w:tcPr>
          <w:p w:rsidR="00D51A11" w:rsidRDefault="00DD46A7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</w:t>
            </w:r>
          </w:p>
        </w:tc>
        <w:tc>
          <w:tcPr>
            <w:tcW w:w="5814" w:type="dxa"/>
          </w:tcPr>
          <w:p w:rsidR="00D51A11" w:rsidRDefault="00DD46A7">
            <w:pPr>
              <w:jc w:val="both"/>
              <w:rPr>
                <w:rFonts w:ascii="Arial" w:hAnsi="Arial" w:cs="Arial"/>
                <w:szCs w:val="24"/>
                <w:lang w:eastAsia="zh-TW"/>
              </w:rPr>
            </w:pPr>
            <w:r>
              <w:rPr>
                <w:rFonts w:ascii="Arial" w:hAnsi="Arial" w:cs="Arial"/>
                <w:szCs w:val="24"/>
              </w:rPr>
              <w:t xml:space="preserve">MS-Words, Excel, Access, </w:t>
            </w:r>
            <w:proofErr w:type="gramStart"/>
            <w:r>
              <w:rPr>
                <w:rFonts w:ascii="Arial" w:hAnsi="Arial" w:cs="Arial"/>
                <w:szCs w:val="24"/>
              </w:rPr>
              <w:t>PowerPoint ,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PeachTree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MYOB, </w:t>
            </w:r>
            <w:proofErr w:type="spellStart"/>
            <w:r>
              <w:rPr>
                <w:rFonts w:ascii="Arial" w:hAnsi="Arial" w:cs="Arial"/>
                <w:szCs w:val="24"/>
                <w:lang w:eastAsia="zh-TW"/>
              </w:rPr>
              <w:t>QuickBook</w:t>
            </w:r>
            <w:proofErr w:type="spellEnd"/>
            <w:r>
              <w:rPr>
                <w:rFonts w:ascii="Arial" w:hAnsi="Arial" w:cs="Arial"/>
                <w:szCs w:val="24"/>
                <w:lang w:eastAsia="zh-TW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4"/>
              </w:rPr>
              <w:t>DacEasy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  <w:r>
              <w:rPr>
                <w:rFonts w:ascii="Arial" w:hAnsi="Arial" w:cs="Arial"/>
                <w:szCs w:val="24"/>
                <w:lang w:val="en-GB"/>
              </w:rPr>
              <w:t xml:space="preserve">SAP, </w:t>
            </w:r>
            <w:r>
              <w:rPr>
                <w:rFonts w:ascii="DFKai-SB" w:eastAsia="DFKai-SB" w:hAnsi="DFKai-SB" w:cs="Arial"/>
                <w:szCs w:val="24"/>
                <w:lang w:eastAsia="zh-TW"/>
              </w:rPr>
              <w:t>倉頡</w:t>
            </w:r>
            <w:r>
              <w:rPr>
                <w:rFonts w:ascii="DFKai-SB" w:eastAsia="DFKai-SB" w:hAnsi="DFKai-SB" w:cs="Arial"/>
                <w:szCs w:val="24"/>
                <w:lang w:eastAsia="zh-TW"/>
              </w:rPr>
              <w:t xml:space="preserve">, </w:t>
            </w:r>
            <w:r>
              <w:rPr>
                <w:rFonts w:ascii="DFKai-SB" w:eastAsia="DFKai-SB" w:hAnsi="DFKai-SB" w:cs="Arial"/>
                <w:szCs w:val="24"/>
                <w:lang w:eastAsia="zh-TW"/>
              </w:rPr>
              <w:t>速成</w:t>
            </w:r>
          </w:p>
        </w:tc>
      </w:tr>
    </w:tbl>
    <w:p w:rsidR="00D51A11" w:rsidRDefault="00D51A11"/>
    <w:p w:rsidR="00D51A11" w:rsidRDefault="00DD46A7">
      <w:pPr>
        <w:rPr>
          <w:rFonts w:ascii="Arial" w:hAnsi="Arial" w:cs="Arial"/>
          <w:b/>
          <w:szCs w:val="24"/>
          <w:lang w:eastAsia="zh-TW"/>
        </w:rPr>
      </w:pPr>
      <w:r>
        <w:rPr>
          <w:rFonts w:ascii="Arial" w:hAnsi="Arial" w:cs="Arial"/>
          <w:b/>
          <w:szCs w:val="24"/>
          <w:lang w:eastAsia="zh-TW"/>
        </w:rPr>
        <w:t>REFERENCE</w:t>
      </w:r>
      <w:r>
        <w:rPr>
          <w:rFonts w:ascii="Arial" w:hAnsi="Arial" w:cs="Arial"/>
          <w:b/>
          <w:szCs w:val="24"/>
          <w:lang w:eastAsia="zh-TW"/>
        </w:rPr>
        <w:tab/>
      </w:r>
    </w:p>
    <w:p w:rsidR="00D51A11" w:rsidRDefault="00DD46A7">
      <w:pPr>
        <w:rPr>
          <w:rFonts w:ascii="Arial" w:hAnsi="Arial" w:cs="Arial"/>
          <w:szCs w:val="24"/>
          <w:lang w:eastAsia="zh-TW"/>
        </w:rPr>
      </w:pPr>
      <w:r>
        <w:rPr>
          <w:rFonts w:ascii="Arial" w:hAnsi="Arial" w:cs="Arial"/>
          <w:szCs w:val="24"/>
          <w:lang w:eastAsia="zh-TW"/>
        </w:rPr>
        <w:t>Provided upon request</w:t>
      </w:r>
    </w:p>
    <w:p w:rsidR="00D51A11" w:rsidRDefault="00D51A11">
      <w:pPr>
        <w:rPr>
          <w:rFonts w:ascii="Arial" w:hAnsi="Arial" w:cs="Arial"/>
          <w:szCs w:val="24"/>
          <w:lang w:eastAsia="zh-HK"/>
        </w:rPr>
      </w:pPr>
    </w:p>
    <w:p w:rsidR="00D51A11" w:rsidRDefault="00DD46A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TW"/>
        </w:rPr>
      </w:pPr>
      <w:r>
        <w:rPr>
          <w:rFonts w:hint="eastAsia"/>
          <w:lang w:eastAsia="zh-TW"/>
        </w:rPr>
        <w:t xml:space="preserve">PRESENT AND EXPECTED SALARY </w:t>
      </w:r>
    </w:p>
    <w:p w:rsidR="00D51A11" w:rsidRDefault="00DD46A7">
      <w:pPr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Present Salary </w:t>
      </w:r>
      <w:r>
        <w:rPr>
          <w:rFonts w:ascii="Arial" w:hAnsi="Arial" w:cs="Arial"/>
          <w:lang w:eastAsia="zh-TW"/>
        </w:rPr>
        <w:tab/>
        <w:t>:</w:t>
      </w:r>
      <w:r>
        <w:rPr>
          <w:rFonts w:ascii="Arial" w:hAnsi="Arial" w:cs="Arial"/>
          <w:lang w:eastAsia="zh-TW"/>
        </w:rPr>
        <w:tab/>
        <w:t>HKD</w:t>
      </w:r>
      <w:r>
        <w:rPr>
          <w:rFonts w:ascii="Arial" w:eastAsia="SimSun" w:hAnsi="Arial" w:cs="Arial"/>
          <w:lang w:eastAsia="zh-CN"/>
        </w:rPr>
        <w:t>2</w:t>
      </w:r>
      <w:r>
        <w:rPr>
          <w:rFonts w:ascii="Arial" w:eastAsia="SimSun" w:hAnsi="Arial" w:cs="Arial"/>
          <w:lang w:val="en-GB" w:eastAsia="zh-CN"/>
        </w:rPr>
        <w:t>6</w:t>
      </w:r>
      <w:r>
        <w:rPr>
          <w:rFonts w:ascii="Arial" w:hAnsi="Arial" w:cs="Arial"/>
          <w:lang w:eastAsia="zh-TW"/>
        </w:rPr>
        <w:t xml:space="preserve">,000.00 per month </w:t>
      </w:r>
    </w:p>
    <w:p w:rsidR="00D51A11" w:rsidRDefault="00DD46A7">
      <w:pPr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lang w:eastAsia="zh-TW"/>
        </w:rPr>
        <w:t>Expected Salary</w:t>
      </w:r>
      <w:r>
        <w:rPr>
          <w:rFonts w:ascii="Arial" w:hAnsi="Arial" w:cs="Arial"/>
          <w:lang w:eastAsia="zh-TW"/>
        </w:rPr>
        <w:tab/>
        <w:t>:</w:t>
      </w:r>
      <w:r>
        <w:rPr>
          <w:rFonts w:ascii="Arial" w:hAnsi="Arial" w:cs="Arial"/>
          <w:lang w:eastAsia="zh-TW"/>
        </w:rPr>
        <w:tab/>
        <w:t>HKD</w:t>
      </w:r>
      <w:r>
        <w:rPr>
          <w:rFonts w:ascii="Arial" w:hAnsi="Arial" w:cs="Arial" w:hint="eastAsia"/>
          <w:lang w:eastAsia="zh-TW"/>
        </w:rPr>
        <w:t>2</w:t>
      </w:r>
      <w:r>
        <w:rPr>
          <w:rFonts w:ascii="Arial" w:hAnsi="Arial" w:cs="Arial"/>
          <w:lang w:val="en-GB" w:eastAsia="zh-TW"/>
        </w:rPr>
        <w:t>8</w:t>
      </w:r>
      <w:r>
        <w:rPr>
          <w:rFonts w:ascii="Arial" w:hAnsi="Arial" w:cs="Arial" w:hint="eastAsia"/>
          <w:lang w:eastAsia="zh-TW"/>
        </w:rPr>
        <w:t>,000 per month</w:t>
      </w:r>
      <w:r>
        <w:rPr>
          <w:rFonts w:ascii="Arial" w:hAnsi="Arial" w:cs="Arial" w:hint="eastAsia"/>
          <w:lang w:eastAsia="zh-TW"/>
        </w:rPr>
        <w:t xml:space="preserve"> or Negotiable</w:t>
      </w:r>
    </w:p>
    <w:p w:rsidR="00D51A11" w:rsidRDefault="00D51A11">
      <w:pPr>
        <w:rPr>
          <w:rFonts w:ascii="Arial" w:hAnsi="Arial" w:cs="Arial"/>
          <w:szCs w:val="24"/>
          <w:lang w:eastAsia="zh-HK"/>
        </w:rPr>
      </w:pPr>
    </w:p>
    <w:p w:rsidR="00D51A11" w:rsidRDefault="00DD46A7">
      <w:pPr>
        <w:pStyle w:val="Heading2"/>
        <w:rPr>
          <w:rFonts w:ascii="Arial" w:eastAsia="DFKai-SB" w:hAnsi="Arial" w:cs="Arial"/>
          <w:lang w:eastAsia="zh-TW"/>
        </w:rPr>
      </w:pPr>
      <w:r>
        <w:rPr>
          <w:rFonts w:ascii="Arial" w:eastAsia="DFKai-SB" w:hAnsi="Arial" w:cs="Arial"/>
          <w:lang w:eastAsia="zh-TW"/>
        </w:rPr>
        <w:t>NOTICE PERIOD</w:t>
      </w:r>
    </w:p>
    <w:p w:rsidR="00D51A11" w:rsidRDefault="00DD46A7">
      <w:pPr>
        <w:rPr>
          <w:rFonts w:ascii="Arial" w:eastAsia="DFKai-SB" w:hAnsi="Arial" w:cs="Arial"/>
          <w:lang w:eastAsia="zh-CN"/>
        </w:rPr>
      </w:pPr>
      <w:r>
        <w:rPr>
          <w:rFonts w:ascii="Arial" w:eastAsia="DFKai-SB" w:hAnsi="Arial" w:cs="Arial"/>
          <w:lang w:eastAsia="zh-CN"/>
        </w:rPr>
        <w:t xml:space="preserve">Immediate Available </w:t>
      </w:r>
    </w:p>
    <w:sectPr w:rsidR="00D51A11">
      <w:headerReference w:type="default" r:id="rId9"/>
      <w:pgSz w:w="11906" w:h="16838"/>
      <w:pgMar w:top="1440" w:right="1800" w:bottom="1440" w:left="1800" w:header="85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6A7" w:rsidRDefault="00DD46A7">
      <w:pPr>
        <w:spacing w:after="0" w:line="240" w:lineRule="auto"/>
      </w:pPr>
      <w:r>
        <w:separator/>
      </w:r>
    </w:p>
  </w:endnote>
  <w:endnote w:type="continuationSeparator" w:id="0">
    <w:p w:rsidR="00DD46A7" w:rsidRDefault="00DD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²Ó©úÅé">
    <w:altName w:val="MingLiU"/>
    <w:charset w:val="88"/>
    <w:family w:val="modern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6A7" w:rsidRDefault="00DD46A7">
      <w:pPr>
        <w:spacing w:after="0" w:line="240" w:lineRule="auto"/>
      </w:pPr>
      <w:r>
        <w:separator/>
      </w:r>
    </w:p>
  </w:footnote>
  <w:footnote w:type="continuationSeparator" w:id="0">
    <w:p w:rsidR="00DD46A7" w:rsidRDefault="00DD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A11" w:rsidRDefault="00DD46A7">
    <w:pPr>
      <w:pStyle w:val="Header"/>
      <w:jc w:val="center"/>
      <w:rPr>
        <w:b/>
        <w:sz w:val="24"/>
        <w:szCs w:val="24"/>
        <w:lang w:eastAsia="zh-TW"/>
      </w:rPr>
    </w:pPr>
    <w:r>
      <w:rPr>
        <w:rFonts w:ascii="Arial" w:eastAsia="SimSun" w:hAnsi="Arial" w:cs="Arial"/>
        <w:b/>
        <w:sz w:val="48"/>
        <w:szCs w:val="48"/>
        <w:lang w:eastAsia="zh-CN"/>
      </w:rPr>
      <w:t>R</w:t>
    </w:r>
    <w:r>
      <w:rPr>
        <w:rFonts w:ascii="Arial" w:eastAsia="PMingLiU" w:hAnsi="Arial" w:cs="Arial" w:hint="eastAsia"/>
        <w:b/>
        <w:sz w:val="48"/>
        <w:szCs w:val="48"/>
        <w:lang w:eastAsia="zh-HK"/>
      </w:rPr>
      <w:t>ESUME</w:t>
    </w:r>
  </w:p>
  <w:p w:rsidR="00D51A11" w:rsidRDefault="00DD46A7">
    <w:pPr>
      <w:pStyle w:val="Header"/>
      <w:jc w:val="center"/>
      <w:rPr>
        <w:b/>
        <w:sz w:val="24"/>
        <w:szCs w:val="24"/>
        <w:lang w:eastAsia="zh-TW"/>
      </w:rPr>
    </w:pPr>
    <w:r>
      <w:rPr>
        <w:rFonts w:hint="eastAsia"/>
        <w:b/>
        <w:sz w:val="24"/>
        <w:szCs w:val="24"/>
        <w:lang w:eastAsia="zh-TW"/>
      </w:rPr>
      <w:t>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left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0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7B5A"/>
    <w:rsid w:val="000B067D"/>
    <w:rsid w:val="00122F43"/>
    <w:rsid w:val="00172A27"/>
    <w:rsid w:val="001978F6"/>
    <w:rsid w:val="00236CE9"/>
    <w:rsid w:val="002F3B34"/>
    <w:rsid w:val="003166D8"/>
    <w:rsid w:val="004320D4"/>
    <w:rsid w:val="00447ACC"/>
    <w:rsid w:val="004666C8"/>
    <w:rsid w:val="004778C9"/>
    <w:rsid w:val="004942B0"/>
    <w:rsid w:val="005232CA"/>
    <w:rsid w:val="00532C8A"/>
    <w:rsid w:val="00583739"/>
    <w:rsid w:val="00595F9C"/>
    <w:rsid w:val="00651CCA"/>
    <w:rsid w:val="00732D4B"/>
    <w:rsid w:val="00750423"/>
    <w:rsid w:val="007B5630"/>
    <w:rsid w:val="007E12A8"/>
    <w:rsid w:val="007F2A33"/>
    <w:rsid w:val="008A3910"/>
    <w:rsid w:val="008A5EA5"/>
    <w:rsid w:val="008B24A5"/>
    <w:rsid w:val="0091688B"/>
    <w:rsid w:val="00955587"/>
    <w:rsid w:val="00987F03"/>
    <w:rsid w:val="009B730D"/>
    <w:rsid w:val="009C316D"/>
    <w:rsid w:val="00A40D5C"/>
    <w:rsid w:val="00A4543B"/>
    <w:rsid w:val="00A65840"/>
    <w:rsid w:val="00AD76CD"/>
    <w:rsid w:val="00AE54B0"/>
    <w:rsid w:val="00B215BD"/>
    <w:rsid w:val="00C22198"/>
    <w:rsid w:val="00C627EA"/>
    <w:rsid w:val="00C66EA6"/>
    <w:rsid w:val="00D51A11"/>
    <w:rsid w:val="00D6028F"/>
    <w:rsid w:val="00D60A5B"/>
    <w:rsid w:val="00DD46A7"/>
    <w:rsid w:val="00E73C55"/>
    <w:rsid w:val="00EA282B"/>
    <w:rsid w:val="00F43243"/>
    <w:rsid w:val="00F44A89"/>
    <w:rsid w:val="00FA75CA"/>
    <w:rsid w:val="00FE0849"/>
    <w:rsid w:val="027E18AB"/>
    <w:rsid w:val="04F17FDC"/>
    <w:rsid w:val="09A72D69"/>
    <w:rsid w:val="0A836A84"/>
    <w:rsid w:val="0D20070A"/>
    <w:rsid w:val="0DDF5909"/>
    <w:rsid w:val="10A93297"/>
    <w:rsid w:val="13616B59"/>
    <w:rsid w:val="28757209"/>
    <w:rsid w:val="28BD7839"/>
    <w:rsid w:val="2B8A1B20"/>
    <w:rsid w:val="39437880"/>
    <w:rsid w:val="3B711AE6"/>
    <w:rsid w:val="4AAA6BE1"/>
    <w:rsid w:val="4E5F32D3"/>
    <w:rsid w:val="53A92328"/>
    <w:rsid w:val="583D3A84"/>
    <w:rsid w:val="6E5A13A2"/>
    <w:rsid w:val="71EE2D40"/>
    <w:rsid w:val="73212FCC"/>
    <w:rsid w:val="7764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D7A88D-17E3-40BC-BFAB-DB985594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200" w:line="360" w:lineRule="atLeast"/>
    </w:pPr>
    <w:rPr>
      <w:rFonts w:eastAsia="²Ó©úÅé"/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  <w:rPr>
      <w:sz w:val="20"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FooterChar">
    <w:name w:val="Footer Char"/>
    <w:link w:val="Footer"/>
    <w:qFormat/>
    <w:rPr>
      <w:rFonts w:eastAsia="²Ó©úÅé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ungvincentc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Hewlett-Packard Company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VINCENT</dc:creator>
  <cp:lastModifiedBy>Daryl Ong</cp:lastModifiedBy>
  <cp:revision>2</cp:revision>
  <dcterms:created xsi:type="dcterms:W3CDTF">2017-10-26T06:47:00Z</dcterms:created>
  <dcterms:modified xsi:type="dcterms:W3CDTF">2017-10-26T06:47:00Z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