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99E" w:rsidRPr="007A5796" w:rsidRDefault="007A5796" w:rsidP="00F92528">
      <w:pPr>
        <w:jc w:val="center"/>
        <w:rPr>
          <w:b/>
          <w:sz w:val="28"/>
          <w:szCs w:val="28"/>
        </w:rPr>
      </w:pPr>
      <w:r w:rsidRPr="007A5796">
        <w:rPr>
          <w:rFonts w:hint="eastAsia"/>
          <w:b/>
          <w:sz w:val="28"/>
          <w:szCs w:val="28"/>
        </w:rPr>
        <w:t>RESUME</w:t>
      </w:r>
    </w:p>
    <w:p w:rsidR="007A5796" w:rsidRDefault="00B74987" w:rsidP="007A579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75pt;margin-top:33.25pt;width:418.85pt;height:0;z-index:251658240" o:connectortype="straight"/>
        </w:pict>
      </w:r>
      <w:r w:rsidR="007A5796" w:rsidRPr="007A5796">
        <w:rPr>
          <w:rFonts w:hint="eastAsia"/>
          <w:b/>
          <w:sz w:val="32"/>
          <w:szCs w:val="32"/>
        </w:rPr>
        <w:t>LUI TING YAN, AMY</w:t>
      </w:r>
    </w:p>
    <w:p w:rsidR="007A5796" w:rsidRDefault="007A5796" w:rsidP="007A5796">
      <w:pPr>
        <w:jc w:val="center"/>
        <w:rPr>
          <w:szCs w:val="24"/>
        </w:rPr>
      </w:pPr>
      <w:r>
        <w:rPr>
          <w:rFonts w:hint="eastAsia"/>
          <w:szCs w:val="24"/>
        </w:rPr>
        <w:t>Tel: 9441 4650</w:t>
      </w:r>
    </w:p>
    <w:p w:rsidR="007A5796" w:rsidRPr="007A5796" w:rsidRDefault="007A5796" w:rsidP="007A5796">
      <w:pPr>
        <w:jc w:val="center"/>
        <w:rPr>
          <w:szCs w:val="24"/>
        </w:rPr>
      </w:pPr>
      <w:r>
        <w:rPr>
          <w:rFonts w:hint="eastAsia"/>
          <w:szCs w:val="24"/>
        </w:rPr>
        <w:t>Email: amy_lui108@hotmail.com</w:t>
      </w:r>
    </w:p>
    <w:p w:rsidR="007A5796" w:rsidRDefault="007A5796">
      <w:pPr>
        <w:rPr>
          <w:lang w:eastAsia="zh-HK"/>
        </w:rPr>
      </w:pPr>
    </w:p>
    <w:p w:rsidR="00467276" w:rsidRPr="007A5796" w:rsidRDefault="00467276" w:rsidP="00467276">
      <w:pPr>
        <w:rPr>
          <w:b/>
          <w:sz w:val="28"/>
          <w:szCs w:val="28"/>
        </w:rPr>
      </w:pPr>
      <w:r w:rsidRPr="007A5796">
        <w:rPr>
          <w:rFonts w:hint="eastAsia"/>
          <w:b/>
          <w:sz w:val="28"/>
          <w:szCs w:val="28"/>
        </w:rPr>
        <w:t>EDUCATION</w:t>
      </w:r>
    </w:p>
    <w:p w:rsidR="00467276" w:rsidRDefault="00467276" w:rsidP="00467276">
      <w:r>
        <w:rPr>
          <w:rFonts w:hint="eastAsia"/>
        </w:rPr>
        <w:t xml:space="preserve">The Open University of Hong Kong (2014-2016) </w:t>
      </w:r>
    </w:p>
    <w:p w:rsidR="00467276" w:rsidRDefault="00467276" w:rsidP="004672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Master of Corporate Governance</w:t>
      </w:r>
    </w:p>
    <w:p w:rsidR="00467276" w:rsidRDefault="00467276" w:rsidP="00467276">
      <w:r>
        <w:rPr>
          <w:rFonts w:hint="eastAsia"/>
        </w:rPr>
        <w:t>H</w:t>
      </w:r>
      <w:r>
        <w:t>o</w:t>
      </w:r>
      <w:r>
        <w:rPr>
          <w:rFonts w:hint="eastAsia"/>
        </w:rPr>
        <w:t xml:space="preserve">ng Kong Shue Yan University (2008-2012) </w:t>
      </w:r>
    </w:p>
    <w:p w:rsidR="00467276" w:rsidRPr="00A40CA1" w:rsidRDefault="00467276" w:rsidP="00467276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A40CA1">
        <w:rPr>
          <w:szCs w:val="24"/>
        </w:rPr>
        <w:t>Bachelor of Commerce with Honours in Law and Business</w:t>
      </w:r>
    </w:p>
    <w:p w:rsidR="00467276" w:rsidRPr="00CC6DB2" w:rsidRDefault="00467276">
      <w:pPr>
        <w:rPr>
          <w:lang w:eastAsia="zh-HK"/>
        </w:rPr>
      </w:pPr>
    </w:p>
    <w:p w:rsidR="00467276" w:rsidRPr="000B3AF0" w:rsidRDefault="00467276" w:rsidP="00467276">
      <w:pPr>
        <w:rPr>
          <w:b/>
          <w:sz w:val="28"/>
          <w:szCs w:val="28"/>
        </w:rPr>
      </w:pPr>
      <w:r w:rsidRPr="000B3AF0">
        <w:rPr>
          <w:rFonts w:hint="eastAsia"/>
          <w:b/>
          <w:sz w:val="28"/>
          <w:szCs w:val="28"/>
        </w:rPr>
        <w:t>QUALIFICATION</w:t>
      </w:r>
    </w:p>
    <w:p w:rsidR="00467276" w:rsidRDefault="00467276" w:rsidP="00467276">
      <w:r>
        <w:rPr>
          <w:rFonts w:hint="eastAsia"/>
        </w:rPr>
        <w:t>Associate Member of The Hong Kong Institute of Chartered Secretaries (HKICS) and The Institute of Chartered Secretaries and Administrators (ICSA)</w:t>
      </w:r>
    </w:p>
    <w:p w:rsidR="00467276" w:rsidRDefault="00467276">
      <w:pPr>
        <w:rPr>
          <w:lang w:eastAsia="zh-HK"/>
        </w:rPr>
      </w:pPr>
    </w:p>
    <w:p w:rsidR="00116656" w:rsidRPr="00116656" w:rsidRDefault="00116656">
      <w:pPr>
        <w:rPr>
          <w:b/>
          <w:sz w:val="28"/>
          <w:szCs w:val="28"/>
        </w:rPr>
      </w:pPr>
      <w:r w:rsidRPr="00116656">
        <w:rPr>
          <w:rFonts w:hint="eastAsia"/>
          <w:b/>
          <w:sz w:val="28"/>
          <w:szCs w:val="28"/>
        </w:rPr>
        <w:t>EXPERIENCE</w:t>
      </w:r>
    </w:p>
    <w:p w:rsidR="00116656" w:rsidRPr="00A12BBE" w:rsidRDefault="00116656">
      <w:pPr>
        <w:rPr>
          <w:b/>
          <w:lang w:eastAsia="zh-HK"/>
        </w:rPr>
      </w:pPr>
      <w:r w:rsidRPr="00A12BBE">
        <w:rPr>
          <w:rFonts w:hint="eastAsia"/>
          <w:b/>
        </w:rPr>
        <w:t>Tricor Services Limited (</w:t>
      </w:r>
      <w:r w:rsidR="005E350F" w:rsidRPr="00A12BBE">
        <w:rPr>
          <w:rFonts w:hint="eastAsia"/>
          <w:b/>
        </w:rPr>
        <w:t xml:space="preserve">July </w:t>
      </w:r>
      <w:r w:rsidRPr="00A12BBE">
        <w:rPr>
          <w:rFonts w:hint="eastAsia"/>
          <w:b/>
        </w:rPr>
        <w:t>2012-current)</w:t>
      </w:r>
    </w:p>
    <w:p w:rsidR="00A12BBE" w:rsidRPr="00A12BBE" w:rsidRDefault="00A12BBE">
      <w:pPr>
        <w:rPr>
          <w:i/>
          <w:lang w:eastAsia="zh-HK"/>
        </w:rPr>
      </w:pPr>
      <w:r w:rsidRPr="00A12BBE">
        <w:rPr>
          <w:rFonts w:hint="eastAsia"/>
          <w:i/>
          <w:lang w:eastAsia="zh-HK"/>
        </w:rPr>
        <w:t>Company Secretarial Supervisor</w:t>
      </w:r>
    </w:p>
    <w:p w:rsidR="00116656" w:rsidRDefault="009B7381" w:rsidP="001166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Experienced in providing full spectrum of company secretarial duties and     services to </w:t>
      </w:r>
      <w:r w:rsidR="00291F52">
        <w:rPr>
          <w:rFonts w:hint="eastAsia"/>
          <w:lang w:eastAsia="zh-HK"/>
        </w:rPr>
        <w:t>over 2</w:t>
      </w:r>
      <w:r w:rsidR="00A91721">
        <w:rPr>
          <w:rFonts w:hint="eastAsia"/>
          <w:lang w:eastAsia="zh-HK"/>
        </w:rPr>
        <w:t>0</w:t>
      </w:r>
      <w:r w:rsidR="00291F52">
        <w:rPr>
          <w:rFonts w:hint="eastAsia"/>
          <w:lang w:eastAsia="zh-HK"/>
        </w:rPr>
        <w:t xml:space="preserve">0 </w:t>
      </w:r>
      <w:r>
        <w:rPr>
          <w:rFonts w:hint="eastAsia"/>
        </w:rPr>
        <w:t>companies incorporated in Hong Kong, British Virgin Islands, Cayman Islands and Marshall Islands</w:t>
      </w:r>
      <w:r w:rsidR="00291F52">
        <w:rPr>
          <w:rFonts w:hint="eastAsia"/>
          <w:lang w:eastAsia="zh-HK"/>
        </w:rPr>
        <w:t>, including private companies and listed companies</w:t>
      </w:r>
    </w:p>
    <w:p w:rsidR="009B7381" w:rsidRDefault="00100285" w:rsidP="001166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Experienced in handling compliance matters with the Companies Ordinance</w:t>
      </w:r>
      <w:r w:rsidR="0083167A">
        <w:rPr>
          <w:rFonts w:hint="eastAsia"/>
          <w:lang w:eastAsia="zh-HK"/>
        </w:rPr>
        <w:t xml:space="preserve"> and Listing Rules</w:t>
      </w:r>
    </w:p>
    <w:p w:rsidR="008B1F1D" w:rsidRDefault="00100285" w:rsidP="008B1F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Well-versed in company secretarial and corporate governance practices and statutory requirement</w:t>
      </w:r>
    </w:p>
    <w:p w:rsidR="00100285" w:rsidRDefault="00291F52" w:rsidP="001166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Experienced in </w:t>
      </w:r>
      <w:r>
        <w:rPr>
          <w:rFonts w:hint="eastAsia"/>
          <w:lang w:eastAsia="zh-HK"/>
        </w:rPr>
        <w:t>preparing and reviewing</w:t>
      </w:r>
      <w:r w:rsidR="0013458A">
        <w:rPr>
          <w:rFonts w:hint="eastAsia"/>
        </w:rPr>
        <w:t xml:space="preserve"> </w:t>
      </w:r>
      <w:r w:rsidR="00AC58BA">
        <w:rPr>
          <w:rFonts w:hint="eastAsia"/>
        </w:rPr>
        <w:t xml:space="preserve">annual and interim reports, </w:t>
      </w:r>
      <w:r w:rsidR="0013458A">
        <w:rPr>
          <w:rFonts w:hint="eastAsia"/>
        </w:rPr>
        <w:t>monthly reports</w:t>
      </w:r>
      <w:r w:rsidR="008B1F1D">
        <w:rPr>
          <w:rFonts w:hint="eastAsia"/>
          <w:lang w:eastAsia="zh-HK"/>
        </w:rPr>
        <w:t xml:space="preserve">, </w:t>
      </w:r>
      <w:r w:rsidR="00AC58BA">
        <w:rPr>
          <w:rFonts w:hint="eastAsia"/>
        </w:rPr>
        <w:t>circulars</w:t>
      </w:r>
      <w:r>
        <w:rPr>
          <w:rFonts w:hint="eastAsia"/>
          <w:lang w:eastAsia="zh-HK"/>
        </w:rPr>
        <w:t>,</w:t>
      </w:r>
      <w:r w:rsidR="008B1F1D">
        <w:rPr>
          <w:rFonts w:hint="eastAsia"/>
          <w:lang w:eastAsia="zh-HK"/>
        </w:rPr>
        <w:t xml:space="preserve"> disclosure of interest</w:t>
      </w:r>
      <w:r>
        <w:rPr>
          <w:rFonts w:hint="eastAsia"/>
          <w:lang w:eastAsia="zh-HK"/>
        </w:rPr>
        <w:t xml:space="preserve"> and</w:t>
      </w:r>
      <w:r w:rsidR="00AC58BA">
        <w:rPr>
          <w:rFonts w:hint="eastAsia"/>
        </w:rPr>
        <w:t xml:space="preserve"> announcements</w:t>
      </w:r>
    </w:p>
    <w:p w:rsidR="008B1F1D" w:rsidRDefault="0035596F" w:rsidP="001166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Experienced in</w:t>
      </w:r>
      <w:r w:rsidR="008B1F1D">
        <w:rPr>
          <w:rFonts w:hint="eastAsia"/>
          <w:lang w:eastAsia="zh-HK"/>
        </w:rPr>
        <w:t xml:space="preserve"> </w:t>
      </w:r>
      <w:r w:rsidR="003D2EA9">
        <w:rPr>
          <w:rFonts w:hint="eastAsia"/>
          <w:lang w:eastAsia="zh-HK"/>
        </w:rPr>
        <w:t xml:space="preserve">setting up and maintaining </w:t>
      </w:r>
      <w:r w:rsidR="008B1F1D">
        <w:rPr>
          <w:rFonts w:hint="eastAsia"/>
          <w:lang w:eastAsia="zh-HK"/>
        </w:rPr>
        <w:t xml:space="preserve">Share Award Plan </w:t>
      </w:r>
      <w:r w:rsidR="003D2EA9">
        <w:rPr>
          <w:rFonts w:hint="eastAsia"/>
          <w:lang w:eastAsia="zh-HK"/>
        </w:rPr>
        <w:t>for clients</w:t>
      </w:r>
    </w:p>
    <w:p w:rsidR="00614062" w:rsidRDefault="00614062" w:rsidP="00116656">
      <w:pPr>
        <w:pStyle w:val="a3"/>
        <w:numPr>
          <w:ilvl w:val="0"/>
          <w:numId w:val="3"/>
        </w:numPr>
        <w:ind w:leftChars="0"/>
      </w:pPr>
      <w:r>
        <w:rPr>
          <w:rFonts w:hint="eastAsia"/>
          <w:lang w:eastAsia="zh-HK"/>
        </w:rPr>
        <w:t>Experienced in assisting Investor Services teams in holding annual general meetings</w:t>
      </w:r>
    </w:p>
    <w:p w:rsidR="003D2EA9" w:rsidRDefault="007F7FFD" w:rsidP="003D2EA9">
      <w:pPr>
        <w:pStyle w:val="a3"/>
        <w:numPr>
          <w:ilvl w:val="0"/>
          <w:numId w:val="3"/>
        </w:numPr>
        <w:ind w:leftChars="0"/>
      </w:pPr>
      <w:r>
        <w:rPr>
          <w:rFonts w:hint="eastAsia"/>
          <w:lang w:eastAsia="zh-HK"/>
        </w:rPr>
        <w:t>I</w:t>
      </w:r>
      <w:r w:rsidR="003D2EA9">
        <w:rPr>
          <w:rFonts w:hint="eastAsia"/>
          <w:lang w:eastAsia="zh-HK"/>
        </w:rPr>
        <w:t xml:space="preserve">n supervisory role for </w:t>
      </w:r>
      <w:r w:rsidR="00BB753F">
        <w:rPr>
          <w:rFonts w:hint="eastAsia"/>
          <w:lang w:eastAsia="zh-HK"/>
        </w:rPr>
        <w:t>3</w:t>
      </w:r>
      <w:r w:rsidR="003D2EA9">
        <w:rPr>
          <w:rFonts w:hint="eastAsia"/>
          <w:lang w:eastAsia="zh-HK"/>
        </w:rPr>
        <w:t xml:space="preserve"> years</w:t>
      </w:r>
    </w:p>
    <w:p w:rsidR="00B453C8" w:rsidRPr="00BB753F" w:rsidRDefault="00B453C8"/>
    <w:p w:rsidR="00A40CA1" w:rsidRPr="00C85592" w:rsidRDefault="001A6482">
      <w:pPr>
        <w:rPr>
          <w:rFonts w:cstheme="minorHAnsi"/>
          <w:b/>
          <w:szCs w:val="24"/>
        </w:rPr>
      </w:pPr>
      <w:r w:rsidRPr="00C85592">
        <w:rPr>
          <w:rFonts w:cstheme="minorHAnsi"/>
          <w:b/>
          <w:szCs w:val="24"/>
        </w:rPr>
        <w:t>SKILLS</w:t>
      </w:r>
    </w:p>
    <w:p w:rsidR="00B453C8" w:rsidRPr="00C85592" w:rsidRDefault="00614062">
      <w:pPr>
        <w:rPr>
          <w:rFonts w:cstheme="minorHAnsi"/>
          <w:szCs w:val="24"/>
          <w:lang w:eastAsia="zh-HK"/>
        </w:rPr>
      </w:pPr>
      <w:r>
        <w:rPr>
          <w:rFonts w:cstheme="minorHAnsi" w:hint="eastAsia"/>
          <w:color w:val="000000"/>
          <w:szCs w:val="24"/>
          <w:shd w:val="clear" w:color="auto" w:fill="FFFFFF"/>
          <w:lang w:eastAsia="zh-HK"/>
        </w:rPr>
        <w:t>Excellent</w:t>
      </w:r>
      <w:r w:rsidR="00C85592" w:rsidRPr="00C85592">
        <w:rPr>
          <w:rFonts w:cstheme="minorHAnsi"/>
          <w:color w:val="000000"/>
          <w:szCs w:val="24"/>
          <w:shd w:val="clear" w:color="auto" w:fill="FFFFFF"/>
        </w:rPr>
        <w:t xml:space="preserve"> command of written and spoken English and Chinese </w:t>
      </w:r>
    </w:p>
    <w:p w:rsidR="001A6482" w:rsidRPr="00C85592" w:rsidRDefault="001A6482">
      <w:pPr>
        <w:rPr>
          <w:rFonts w:cstheme="minorHAnsi"/>
          <w:szCs w:val="24"/>
          <w:lang w:eastAsia="zh-HK"/>
        </w:rPr>
      </w:pPr>
      <w:r w:rsidRPr="00C85592">
        <w:rPr>
          <w:rFonts w:cstheme="minorHAnsi"/>
          <w:szCs w:val="24"/>
        </w:rPr>
        <w:t xml:space="preserve">Fluent </w:t>
      </w:r>
      <w:r w:rsidR="00C11E15" w:rsidRPr="00C85592">
        <w:rPr>
          <w:rFonts w:cstheme="minorHAnsi"/>
          <w:szCs w:val="24"/>
          <w:lang w:eastAsia="zh-HK"/>
        </w:rPr>
        <w:t xml:space="preserve">in </w:t>
      </w:r>
      <w:r w:rsidRPr="00C85592">
        <w:rPr>
          <w:rFonts w:cstheme="minorHAnsi"/>
          <w:szCs w:val="24"/>
        </w:rPr>
        <w:t>Mandarin</w:t>
      </w:r>
    </w:p>
    <w:p w:rsidR="001A6482" w:rsidRPr="00C85592" w:rsidRDefault="007D2BEF">
      <w:pPr>
        <w:rPr>
          <w:rFonts w:cstheme="minorHAnsi"/>
          <w:color w:val="000000"/>
          <w:szCs w:val="24"/>
          <w:shd w:val="clear" w:color="auto" w:fill="FFFFFF"/>
          <w:lang w:eastAsia="zh-HK"/>
        </w:rPr>
      </w:pPr>
      <w:r w:rsidRPr="00C85592">
        <w:rPr>
          <w:rFonts w:cstheme="minorHAnsi"/>
          <w:color w:val="000000"/>
          <w:szCs w:val="24"/>
          <w:shd w:val="clear" w:color="auto" w:fill="FFFFFF"/>
        </w:rPr>
        <w:t xml:space="preserve">Proficient in MS Office applications, Chinese word processing and </w:t>
      </w:r>
      <w:r w:rsidR="00C85592">
        <w:rPr>
          <w:rFonts w:cstheme="minorHAnsi" w:hint="eastAsia"/>
          <w:color w:val="000000"/>
          <w:szCs w:val="24"/>
          <w:shd w:val="clear" w:color="auto" w:fill="FFFFFF"/>
          <w:lang w:eastAsia="zh-HK"/>
        </w:rPr>
        <w:t>ViewPoint software</w:t>
      </w:r>
    </w:p>
    <w:p w:rsidR="007D2BEF" w:rsidRPr="007D2BEF" w:rsidRDefault="007D2BEF">
      <w:pPr>
        <w:rPr>
          <w:rFonts w:cstheme="minorHAnsi"/>
          <w:szCs w:val="24"/>
          <w:lang w:eastAsia="zh-HK"/>
        </w:rPr>
      </w:pPr>
    </w:p>
    <w:p w:rsidR="001A6482" w:rsidRPr="009235C8" w:rsidRDefault="00DB4C82">
      <w:pPr>
        <w:rPr>
          <w:b/>
          <w:sz w:val="28"/>
          <w:szCs w:val="28"/>
        </w:rPr>
      </w:pPr>
      <w:r w:rsidRPr="009235C8">
        <w:rPr>
          <w:rFonts w:hint="eastAsia"/>
          <w:b/>
          <w:sz w:val="28"/>
          <w:szCs w:val="28"/>
        </w:rPr>
        <w:t>SALARY</w:t>
      </w:r>
    </w:p>
    <w:p w:rsidR="003F29C6" w:rsidRDefault="003F29C6">
      <w:pPr>
        <w:rPr>
          <w:lang w:eastAsia="zh-HK"/>
        </w:rPr>
      </w:pPr>
      <w:r>
        <w:rPr>
          <w:rFonts w:hint="eastAsia"/>
          <w:lang w:eastAsia="zh-HK"/>
        </w:rPr>
        <w:t>Present: HK$2</w:t>
      </w:r>
      <w:r w:rsidR="005F2CEE">
        <w:rPr>
          <w:rFonts w:hint="eastAsia"/>
          <w:lang w:eastAsia="zh-HK"/>
        </w:rPr>
        <w:t>8</w:t>
      </w:r>
      <w:r>
        <w:rPr>
          <w:rFonts w:hint="eastAsia"/>
          <w:lang w:eastAsia="zh-HK"/>
        </w:rPr>
        <w:t>,</w:t>
      </w:r>
      <w:r w:rsidR="005F2CEE">
        <w:rPr>
          <w:rFonts w:hint="eastAsia"/>
          <w:lang w:eastAsia="zh-HK"/>
        </w:rPr>
        <w:t>3</w:t>
      </w:r>
      <w:r>
        <w:rPr>
          <w:rFonts w:hint="eastAsia"/>
          <w:lang w:eastAsia="zh-HK"/>
        </w:rPr>
        <w:t>00</w:t>
      </w:r>
    </w:p>
    <w:p w:rsidR="009235C8" w:rsidRDefault="009235C8">
      <w:r>
        <w:rPr>
          <w:rFonts w:hint="eastAsia"/>
        </w:rPr>
        <w:t>Expected: HK$</w:t>
      </w:r>
      <w:r w:rsidR="00660DDD">
        <w:rPr>
          <w:rFonts w:hint="eastAsia"/>
          <w:lang w:eastAsia="zh-HK"/>
        </w:rPr>
        <w:t>37,000</w:t>
      </w:r>
    </w:p>
    <w:sectPr w:rsidR="009235C8" w:rsidSect="00614062">
      <w:pgSz w:w="11906" w:h="16838"/>
      <w:pgMar w:top="851" w:right="1800" w:bottom="851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AEF" w:rsidRDefault="00323AEF" w:rsidP="00A12BBE">
      <w:r>
        <w:separator/>
      </w:r>
    </w:p>
  </w:endnote>
  <w:endnote w:type="continuationSeparator" w:id="1">
    <w:p w:rsidR="00323AEF" w:rsidRDefault="00323AEF" w:rsidP="00A12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AEF" w:rsidRDefault="00323AEF" w:rsidP="00A12BBE">
      <w:r>
        <w:separator/>
      </w:r>
    </w:p>
  </w:footnote>
  <w:footnote w:type="continuationSeparator" w:id="1">
    <w:p w:rsidR="00323AEF" w:rsidRDefault="00323AEF" w:rsidP="00A12B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32539"/>
    <w:multiLevelType w:val="hybridMultilevel"/>
    <w:tmpl w:val="7846BBF2"/>
    <w:lvl w:ilvl="0" w:tplc="0D783938">
      <w:start w:val="9441"/>
      <w:numFmt w:val="bullet"/>
      <w:lvlText w:val="-"/>
      <w:lvlJc w:val="left"/>
      <w:pPr>
        <w:ind w:left="5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1">
    <w:nsid w:val="1F5F43AD"/>
    <w:multiLevelType w:val="hybridMultilevel"/>
    <w:tmpl w:val="64E63614"/>
    <w:lvl w:ilvl="0" w:tplc="642C5D7A">
      <w:start w:val="9441"/>
      <w:numFmt w:val="bullet"/>
      <w:lvlText w:val="-"/>
      <w:lvlJc w:val="left"/>
      <w:pPr>
        <w:ind w:left="6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234129B2"/>
    <w:multiLevelType w:val="hybridMultilevel"/>
    <w:tmpl w:val="780E4EB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8158B4"/>
    <w:multiLevelType w:val="hybridMultilevel"/>
    <w:tmpl w:val="8428600A"/>
    <w:lvl w:ilvl="0" w:tplc="B49A222E">
      <w:start w:val="9441"/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796"/>
    <w:rsid w:val="00051A81"/>
    <w:rsid w:val="00064E1F"/>
    <w:rsid w:val="000855D2"/>
    <w:rsid w:val="000B3AF0"/>
    <w:rsid w:val="00100285"/>
    <w:rsid w:val="00116656"/>
    <w:rsid w:val="0013458A"/>
    <w:rsid w:val="00143B0B"/>
    <w:rsid w:val="00143EBE"/>
    <w:rsid w:val="001A6482"/>
    <w:rsid w:val="001D79D8"/>
    <w:rsid w:val="002908DE"/>
    <w:rsid w:val="00291F52"/>
    <w:rsid w:val="00323AEF"/>
    <w:rsid w:val="0035596F"/>
    <w:rsid w:val="003D2EA9"/>
    <w:rsid w:val="003F29C6"/>
    <w:rsid w:val="004134C5"/>
    <w:rsid w:val="00467276"/>
    <w:rsid w:val="005151C3"/>
    <w:rsid w:val="005D3A2E"/>
    <w:rsid w:val="005E350F"/>
    <w:rsid w:val="005F2CEE"/>
    <w:rsid w:val="00614062"/>
    <w:rsid w:val="00660DDD"/>
    <w:rsid w:val="00695031"/>
    <w:rsid w:val="0069545F"/>
    <w:rsid w:val="00696D44"/>
    <w:rsid w:val="007A499E"/>
    <w:rsid w:val="007A5796"/>
    <w:rsid w:val="007D2BEF"/>
    <w:rsid w:val="007F7FFD"/>
    <w:rsid w:val="0083167A"/>
    <w:rsid w:val="008B1F1D"/>
    <w:rsid w:val="009235C8"/>
    <w:rsid w:val="009B7381"/>
    <w:rsid w:val="00A12BBE"/>
    <w:rsid w:val="00A30731"/>
    <w:rsid w:val="00A40CA1"/>
    <w:rsid w:val="00A91721"/>
    <w:rsid w:val="00AC58BA"/>
    <w:rsid w:val="00AF0137"/>
    <w:rsid w:val="00B453C8"/>
    <w:rsid w:val="00B74987"/>
    <w:rsid w:val="00B81E39"/>
    <w:rsid w:val="00BB753F"/>
    <w:rsid w:val="00C11E15"/>
    <w:rsid w:val="00C85592"/>
    <w:rsid w:val="00CC6DB2"/>
    <w:rsid w:val="00CD1D63"/>
    <w:rsid w:val="00D155FC"/>
    <w:rsid w:val="00D645F6"/>
    <w:rsid w:val="00D65730"/>
    <w:rsid w:val="00D82CEC"/>
    <w:rsid w:val="00D97B7A"/>
    <w:rsid w:val="00DB4C82"/>
    <w:rsid w:val="00ED1CFA"/>
    <w:rsid w:val="00EE575C"/>
    <w:rsid w:val="00F21E02"/>
    <w:rsid w:val="00F52D8E"/>
    <w:rsid w:val="00F92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9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CA1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A12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A12BBE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A12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A12BB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0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ERNEST</cp:lastModifiedBy>
  <cp:revision>61</cp:revision>
  <dcterms:created xsi:type="dcterms:W3CDTF">2017-06-27T15:15:00Z</dcterms:created>
  <dcterms:modified xsi:type="dcterms:W3CDTF">2017-11-17T16:02:00Z</dcterms:modified>
</cp:coreProperties>
</file>