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1134"/>
        <w:gridCol w:w="7541"/>
      </w:tblGrid>
      <w:tr w:rsidR="00B741EC">
        <w:trPr>
          <w:trHeight w:val="244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85"/>
            </w:tblGrid>
            <w:tr w:rsidR="00B741EC">
              <w:trPr>
                <w:trHeight w:val="1701"/>
              </w:trPr>
              <w:tc>
                <w:tcPr>
                  <w:tcW w:w="1985" w:type="dxa"/>
                </w:tcPr>
                <w:p w:rsidR="00B741EC" w:rsidRDefault="008F2B1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257810</wp:posOffset>
                        </wp:positionH>
                        <wp:positionV relativeFrom="paragraph">
                          <wp:posOffset>0</wp:posOffset>
                        </wp:positionV>
                        <wp:extent cx="509270" cy="812165"/>
                        <wp:effectExtent l="0" t="0" r="5080" b="6985"/>
                        <wp:wrapTopAndBottom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509270" cy="812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>Chang Mexen</w:t>
            </w:r>
            <w:r>
              <w:rPr>
                <w:rFonts w:ascii="Arial" w:hAnsi="Arial" w:cs="Arial"/>
                <w:color w:val="1C3F94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</w:rPr>
              <w:t xml:space="preserve">Client Services Accountant </w:t>
            </w:r>
            <w:r>
              <w:rPr>
                <w:rFonts w:ascii="Arial" w:hAnsi="Arial" w:cs="Arial"/>
                <w:b/>
                <w:bCs/>
                <w:color w:val="66666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Augentius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(Singapore)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Pte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Ltd</w:t>
            </w:r>
          </w:p>
        </w:tc>
      </w:tr>
      <w:tr w:rsidR="00B741EC"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741EC">
        <w:trPr>
          <w:trHeight w:val="244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(+65) 83435778 | mexen@hotmail.com </w:t>
            </w:r>
          </w:p>
        </w:tc>
      </w:tr>
    </w:tbl>
    <w:p w:rsidR="00B741EC" w:rsidRDefault="00B741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490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B741EC" w:rsidTr="00DF4C91"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741EC" w:rsidTr="00DF4C91">
        <w:trPr>
          <w:trHeight w:val="244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9 years of total experience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2015 - Present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</w:r>
            <w:bookmarkStart w:id="0" w:name="_GoBack"/>
            <w:bookmarkEnd w:id="0"/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 Services Accountant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Augentius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(Singapore)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Ltd | Singapore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1326EC" w:rsidRPr="001326EC" w:rsidRDefault="006C6195" w:rsidP="001326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Accounting / </w:t>
            </w:r>
            <w:r w:rsidR="001326EC">
              <w:rPr>
                <w:rFonts w:ascii="Arial" w:hAnsi="Arial" w:cs="Arial"/>
                <w:sz w:val="20"/>
                <w:szCs w:val="20"/>
              </w:rPr>
              <w:t>Fund Administrative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1326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Private Equity</w:t>
            </w:r>
            <w:r w:rsidR="006C61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16405E" w:rsidRDefault="0016405E" w:rsidP="008C47E3">
            <w:pPr>
              <w:numPr>
                <w:ilvl w:val="0"/>
                <w:numId w:val="14"/>
              </w:numPr>
              <w:spacing w:after="120" w:line="330" w:lineRule="atLeast"/>
              <w:textAlignment w:val="baseline"/>
              <w:divId w:val="1249000363"/>
              <w:rPr>
                <w:rFonts w:ascii="Helvetica" w:eastAsia="Times New Roman" w:hAnsi="Helvetica"/>
                <w:sz w:val="23"/>
                <w:szCs w:val="23"/>
              </w:rPr>
            </w:pPr>
            <w:r>
              <w:rPr>
                <w:rFonts w:ascii="Helvetica" w:eastAsia="Times New Roman" w:hAnsi="Helvetica"/>
                <w:sz w:val="23"/>
                <w:szCs w:val="23"/>
              </w:rPr>
              <w:t>To provide high quality service deliverables to the firms for Private Equity(PE) Clients you are responsible for, ensuring all deliverables are met and the Clients expectations are managed and met on a day to day basis.</w:t>
            </w:r>
          </w:p>
          <w:p w:rsidR="0016405E" w:rsidRDefault="0016405E" w:rsidP="008C47E3">
            <w:pPr>
              <w:numPr>
                <w:ilvl w:val="0"/>
                <w:numId w:val="14"/>
              </w:numPr>
              <w:spacing w:after="120" w:line="330" w:lineRule="atLeast"/>
              <w:textAlignment w:val="baseline"/>
              <w:divId w:val="1249000363"/>
              <w:rPr>
                <w:rFonts w:ascii="Helvetica" w:eastAsia="Times New Roman" w:hAnsi="Helvetica"/>
                <w:sz w:val="23"/>
                <w:szCs w:val="23"/>
              </w:rPr>
            </w:pPr>
            <w:r>
              <w:rPr>
                <w:rFonts w:ascii="Helvetica" w:eastAsia="Times New Roman" w:hAnsi="Helvetica"/>
                <w:sz w:val="23"/>
                <w:szCs w:val="23"/>
              </w:rPr>
              <w:t>This entails reviewing all Financial Statements and disclosures and ad-hoc client deliverables in relation to providing fund administration services to PE clients.</w:t>
            </w:r>
          </w:p>
          <w:p w:rsidR="0016405E" w:rsidRDefault="0016405E" w:rsidP="008C47E3">
            <w:pPr>
              <w:numPr>
                <w:ilvl w:val="0"/>
                <w:numId w:val="14"/>
              </w:numPr>
              <w:spacing w:after="120" w:line="330" w:lineRule="atLeast"/>
              <w:textAlignment w:val="baseline"/>
              <w:divId w:val="1249000363"/>
              <w:rPr>
                <w:rFonts w:ascii="Helvetica" w:eastAsia="Times New Roman" w:hAnsi="Helvetica"/>
                <w:sz w:val="23"/>
                <w:szCs w:val="23"/>
              </w:rPr>
            </w:pPr>
            <w:r>
              <w:rPr>
                <w:rFonts w:ascii="Helvetica" w:eastAsia="Times New Roman" w:hAnsi="Helvetica"/>
                <w:sz w:val="23"/>
                <w:szCs w:val="23"/>
              </w:rPr>
              <w:t>Expected to help improve the processes and efficiencies of the department.</w:t>
            </w:r>
          </w:p>
          <w:p w:rsidR="0016405E" w:rsidRPr="002F7107" w:rsidRDefault="0016405E" w:rsidP="002F7107">
            <w:pPr>
              <w:numPr>
                <w:ilvl w:val="0"/>
                <w:numId w:val="14"/>
              </w:numPr>
              <w:spacing w:after="120" w:line="330" w:lineRule="atLeast"/>
              <w:textAlignment w:val="baseline"/>
              <w:divId w:val="1249000363"/>
              <w:rPr>
                <w:rFonts w:ascii="Helvetica" w:eastAsia="Times New Roman" w:hAnsi="Helvetica"/>
                <w:sz w:val="23"/>
                <w:szCs w:val="23"/>
              </w:rPr>
            </w:pPr>
            <w:r>
              <w:rPr>
                <w:rFonts w:ascii="Helvetica" w:eastAsia="Times New Roman" w:hAnsi="Helvetica"/>
                <w:sz w:val="23"/>
                <w:szCs w:val="23"/>
              </w:rPr>
              <w:t>Be subject matter expert of Private Equity Fund Structures accounting and administration processes.</w:t>
            </w:r>
          </w:p>
          <w:p w:rsidR="0016405E" w:rsidRDefault="0016405E" w:rsidP="00361F90">
            <w:pPr>
              <w:numPr>
                <w:ilvl w:val="0"/>
                <w:numId w:val="14"/>
              </w:numPr>
              <w:spacing w:after="120" w:line="330" w:lineRule="atLeast"/>
              <w:textAlignment w:val="baseline"/>
              <w:divId w:val="1249000363"/>
              <w:rPr>
                <w:rFonts w:ascii="Helvetica" w:eastAsia="Times New Roman" w:hAnsi="Helvetica"/>
                <w:sz w:val="23"/>
                <w:szCs w:val="23"/>
              </w:rPr>
            </w:pPr>
            <w:r>
              <w:rPr>
                <w:rFonts w:ascii="Helvetica" w:eastAsia="Times New Roman" w:hAnsi="Helvetica"/>
                <w:sz w:val="23"/>
                <w:szCs w:val="23"/>
              </w:rPr>
              <w:t>Managing financial servicing for a portfolio of clients ensuring smooth running of day to day relationship with Clients and consistent delivery of client reporting/ information accurately and on time</w:t>
            </w:r>
          </w:p>
          <w:p w:rsidR="0016405E" w:rsidRDefault="0016405E" w:rsidP="00361F90">
            <w:pPr>
              <w:numPr>
                <w:ilvl w:val="0"/>
                <w:numId w:val="14"/>
              </w:numPr>
              <w:spacing w:after="120" w:line="330" w:lineRule="atLeast"/>
              <w:textAlignment w:val="baseline"/>
              <w:divId w:val="1249000363"/>
              <w:rPr>
                <w:rFonts w:ascii="Helvetica" w:eastAsia="Times New Roman" w:hAnsi="Helvetica"/>
                <w:sz w:val="23"/>
                <w:szCs w:val="23"/>
              </w:rPr>
            </w:pPr>
            <w:r>
              <w:rPr>
                <w:rFonts w:ascii="Helvetica" w:eastAsia="Times New Roman" w:hAnsi="Helvetica"/>
                <w:sz w:val="23"/>
                <w:szCs w:val="23"/>
              </w:rPr>
              <w:t>Ensuring that adequate training has been received and support provided in order to complete the role and be proactive in defining areas needing attention or support</w:t>
            </w:r>
          </w:p>
          <w:p w:rsidR="0016405E" w:rsidRDefault="006941A0" w:rsidP="00361F90">
            <w:pPr>
              <w:numPr>
                <w:ilvl w:val="0"/>
                <w:numId w:val="14"/>
              </w:numPr>
              <w:spacing w:after="120" w:line="330" w:lineRule="atLeast"/>
              <w:textAlignment w:val="baseline"/>
              <w:divId w:val="1249000363"/>
              <w:rPr>
                <w:rFonts w:ascii="Helvetica" w:eastAsia="Times New Roman" w:hAnsi="Helvetica"/>
                <w:sz w:val="23"/>
                <w:szCs w:val="23"/>
              </w:rPr>
            </w:pPr>
            <w:r>
              <w:rPr>
                <w:rFonts w:ascii="Helvetica" w:eastAsia="Times New Roman" w:hAnsi="Helvetica"/>
                <w:sz w:val="23"/>
                <w:szCs w:val="23"/>
              </w:rPr>
              <w:t>D</w:t>
            </w:r>
            <w:r w:rsidR="0016405E">
              <w:rPr>
                <w:rFonts w:ascii="Helvetica" w:eastAsia="Times New Roman" w:hAnsi="Helvetica"/>
                <w:sz w:val="23"/>
                <w:szCs w:val="23"/>
              </w:rPr>
              <w:t>esignated clients including understanding technical details of their LPA, SLA, Fee Agreement and any technical nuances</w:t>
            </w:r>
          </w:p>
          <w:p w:rsidR="0016405E" w:rsidRDefault="00CA02F7" w:rsidP="00361F90">
            <w:pPr>
              <w:numPr>
                <w:ilvl w:val="0"/>
                <w:numId w:val="14"/>
              </w:numPr>
              <w:spacing w:after="120" w:line="330" w:lineRule="atLeast"/>
              <w:textAlignment w:val="baseline"/>
              <w:divId w:val="1249000363"/>
              <w:rPr>
                <w:rFonts w:ascii="Helvetica" w:eastAsia="Times New Roman" w:hAnsi="Helvetica"/>
                <w:sz w:val="23"/>
                <w:szCs w:val="23"/>
              </w:rPr>
            </w:pPr>
            <w:r>
              <w:rPr>
                <w:rFonts w:ascii="Helvetica" w:eastAsia="Times New Roman" w:hAnsi="Helvetica"/>
                <w:sz w:val="23"/>
                <w:szCs w:val="23"/>
              </w:rPr>
              <w:t>Minimize</w:t>
            </w:r>
            <w:r w:rsidR="0016405E">
              <w:rPr>
                <w:rFonts w:ascii="Helvetica" w:eastAsia="Times New Roman" w:hAnsi="Helvetica"/>
                <w:sz w:val="23"/>
                <w:szCs w:val="23"/>
              </w:rPr>
              <w:t xml:space="preserve"> risk by ensuring all procedures and checklists are followed by all cell members</w:t>
            </w:r>
          </w:p>
          <w:p w:rsidR="0016405E" w:rsidRDefault="0016405E">
            <w:pPr>
              <w:pStyle w:val="msonormal0"/>
              <w:shd w:val="clear" w:color="auto" w:fill="FFFFFF"/>
              <w:spacing w:before="0" w:beforeAutospacing="0" w:after="0" w:afterAutospacing="0" w:line="330" w:lineRule="atLeast"/>
              <w:textAlignment w:val="baseline"/>
              <w:divId w:val="1249000363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lastRenderedPageBreak/>
              <w:t>                      </w:t>
            </w:r>
            <w:r>
              <w:rPr>
                <w:rStyle w:val="Strong"/>
                <w:rFonts w:ascii="Helvetica" w:hAnsi="Helvetica"/>
                <w:sz w:val="23"/>
                <w:szCs w:val="23"/>
                <w:bdr w:val="none" w:sz="0" w:space="0" w:color="auto" w:frame="1"/>
              </w:rPr>
              <w:t> </w:t>
            </w:r>
          </w:p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 2014 - Apr 2015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 Accountant - PE funds</w:t>
            </w:r>
            <w:r>
              <w:rPr>
                <w:rFonts w:ascii="Arial" w:hAnsi="Arial" w:cs="Arial"/>
                <w:sz w:val="20"/>
                <w:szCs w:val="20"/>
              </w:rPr>
              <w:br/>
              <w:t>Orangefield Management Services (Singapore) Pte Lt | Singapore, Singapore</w:t>
            </w:r>
          </w:p>
        </w:tc>
      </w:tr>
      <w:tr w:rsidR="006F185A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6F185A" w:rsidRDefault="006F185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185A" w:rsidRDefault="006F185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6F185A" w:rsidRPr="001326EC" w:rsidRDefault="006F185A" w:rsidP="007A7F2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Accounting / Fund Administrative</w:t>
            </w:r>
          </w:p>
        </w:tc>
      </w:tr>
      <w:tr w:rsidR="006F185A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6F185A" w:rsidRDefault="006F185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185A" w:rsidRDefault="006F185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6F185A" w:rsidRDefault="006F185A" w:rsidP="007A7F2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Private Equity 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 w:rsidP="00674B5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71422D" w:rsidRDefault="0071422D" w:rsidP="00CF502C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Responsible for the accounting and administration of a portfolio of Singapore-incorporated</w:t>
            </w:r>
            <w:r w:rsidR="00301F36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companies.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Record all accounting transactions and prepare periodic work papers, management accounts and financial statements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Bank account reconciliation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Perform follow-up with client as necessary on accounting documentation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Respond to client queries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Handle client payments and receipts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Co-ordinate annual audits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Draft/review annual financial statements and their related FRS disclosures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Monitor/adhere to Singapore regulatory deadlines for quarterly GST, annual and tax filings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Assist on client service matters, maintaining and building client relationships</w:t>
            </w:r>
          </w:p>
          <w:p w:rsidR="0071422D" w:rsidRDefault="0071422D" w:rsidP="0036004B">
            <w:pPr>
              <w:pStyle w:val="msonormal0"/>
              <w:numPr>
                <w:ilvl w:val="0"/>
                <w:numId w:val="1"/>
              </w:numPr>
              <w:spacing w:before="0" w:beforeAutospacing="0" w:after="0" w:afterAutospacing="0" w:line="276" w:lineRule="atLeast"/>
              <w:divId w:val="1725450120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Undertake general administration and other projects as assigned</w:t>
            </w:r>
          </w:p>
          <w:p w:rsidR="00B741EC" w:rsidRDefault="00B741EC" w:rsidP="00674B5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2012 - Apr 2014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Senior Fund Accountant</w:t>
            </w:r>
            <w:r>
              <w:rPr>
                <w:rFonts w:ascii="Arial" w:hAnsi="Arial" w:cs="Arial"/>
                <w:sz w:val="20"/>
                <w:szCs w:val="20"/>
              </w:rPr>
              <w:br/>
              <w:t>RBC IS&amp;T | Singapore, Singapore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Banking / Financial Services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8E007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Hedge fund / mutual fund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Primary responsibility to conduct the daily processing and associated entries relating to Fund Accounting. The incumbent is to ensure adherence to SLA timelines and 3</w:t>
            </w:r>
            <w:r>
              <w:rPr>
                <w:rFonts w:ascii="Cambria" w:hAnsi="Cambria"/>
                <w:color w:val="000000"/>
                <w:sz w:val="16"/>
                <w:szCs w:val="16"/>
                <w:vertAlign w:val="superscript"/>
              </w:rPr>
              <w:t>rd</w:t>
            </w:r>
            <w:r>
              <w:rPr>
                <w:rFonts w:ascii="Cambria" w:hAnsi="Cambria"/>
                <w:color w:val="000000"/>
              </w:rPr>
              <w:t>level controls of smart</w:t>
            </w:r>
            <w:r>
              <w:rPr>
                <w:rStyle w:val="msonormal0"/>
                <w:rFonts w:ascii="Cambria" w:hAnsi="Cambria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sourced processes.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Assist</w:t>
            </w:r>
            <w:r>
              <w:rPr>
                <w:rStyle w:val="msonormal0"/>
                <w:rFonts w:ascii="Cambria" w:hAnsi="Cambria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in the review and update of Risk Control Self Assessment and tracking of KPI.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Follow up of internal and external audit issues.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Ensure operational events are maintained at an absolute minimum or where occurring are not repetitive in nature as part of managing key risk indicators.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Share identified best practice and contributes to implement of best practice across home and smart</w:t>
            </w:r>
            <w:r w:rsidR="006D347C">
              <w:rPr>
                <w:rFonts w:ascii="Cambria" w:hAnsi="Cambria"/>
                <w:color w:val="000000"/>
              </w:rPr>
              <w:t>-s</w:t>
            </w:r>
            <w:r>
              <w:rPr>
                <w:rFonts w:ascii="Cambria" w:hAnsi="Cambria"/>
                <w:color w:val="000000"/>
              </w:rPr>
              <w:t>ourced teams.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lastRenderedPageBreak/>
              <w:t>Ensure all business partner inquiries and concerns are responded to in an accurate, professional and timely manner.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Assist with the preparation and support internal meetings with business partners.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Contribute to the efficiency of the teams through identification of process improvements or enhancements.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Support new business by providing technical support for ensuring operational readiness for new fund launches.</w:t>
            </w:r>
          </w:p>
          <w:p w:rsidR="0099589F" w:rsidRDefault="0099589F" w:rsidP="00946EE6">
            <w:pPr>
              <w:pStyle w:val="apple-converted-space"/>
              <w:numPr>
                <w:ilvl w:val="0"/>
                <w:numId w:val="4"/>
              </w:numPr>
              <w:spacing w:after="0" w:line="276" w:lineRule="atLeast"/>
              <w:divId w:val="151603399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Coach and guide new hires</w:t>
            </w:r>
          </w:p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 2010 - Apr 2012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Fund Accountant</w:t>
            </w:r>
            <w:r>
              <w:rPr>
                <w:rFonts w:ascii="Arial" w:hAnsi="Arial" w:cs="Arial"/>
                <w:sz w:val="20"/>
                <w:szCs w:val="20"/>
              </w:rPr>
              <w:br/>
              <w:t>RBC IS&amp;T | Selangor, Malaysia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Banking / Financial Services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8E0075" w:rsidP="008E007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Hedge fund / mutual fund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 w:rsidP="00353BA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Responsible for all aspects of fund accounting and valuations for a certain number of funds/sub-funds which involved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Entering and reconciling all fund transactions on a daily, weekly and monthly basis to our accounting system.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Producing the final NAV calculation in an accurate and timely manner.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Ensuring all corporate action, dividend, coupon and invoice payment are well taken care.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Deal with client on trades and query</w:t>
            </w:r>
          </w:p>
          <w:p w:rsidR="008E0075" w:rsidRDefault="008E0075">
            <w:pPr>
              <w:pStyle w:val="msonormal0"/>
              <w:spacing w:before="0" w:beforeAutospacing="0" w:after="0" w:afterAutospacing="0"/>
              <w:divId w:val="884291494"/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 </w:t>
            </w:r>
          </w:p>
          <w:p w:rsidR="008E0075" w:rsidRDefault="008E0075">
            <w:pPr>
              <w:pStyle w:val="msonormal0"/>
              <w:spacing w:before="0" w:beforeAutospacing="0" w:after="0" w:afterAutospacing="0"/>
              <w:divId w:val="884291494"/>
              <w:rPr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Assignment in RBC, Singapore</w:t>
            </w:r>
          </w:p>
          <w:p w:rsidR="008E0075" w:rsidRDefault="008E0075">
            <w:pPr>
              <w:pStyle w:val="msonormal0"/>
              <w:spacing w:before="0" w:beforeAutospacing="0" w:after="0" w:afterAutospacing="0"/>
              <w:divId w:val="884291494"/>
              <w:rPr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 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Participate international mobility to Singapore – Assignment by company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Responsible for all aspects of fund accounting and valuations that involve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Act as double checker to ensure funds are good to release and no mistake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 xml:space="preserve">Involve in year end and </w:t>
            </w:r>
            <w:r w:rsidR="002C3991">
              <w:rPr>
                <w:rFonts w:ascii="Cambria" w:hAnsi="Cambria"/>
                <w:color w:val="000000"/>
              </w:rPr>
              <w:t>semi annual</w:t>
            </w:r>
            <w:r>
              <w:rPr>
                <w:rFonts w:ascii="Cambria" w:hAnsi="Cambria"/>
                <w:color w:val="000000"/>
              </w:rPr>
              <w:t xml:space="preserve"> financial reporting and RAP 7</w:t>
            </w:r>
          </w:p>
          <w:p w:rsidR="008E0075" w:rsidRDefault="008E0075">
            <w:pPr>
              <w:pStyle w:val="msonormal0"/>
              <w:spacing w:before="0" w:beforeAutospacing="0" w:after="0" w:afterAutospacing="0" w:line="276" w:lineRule="atLeast"/>
              <w:ind w:left="567" w:hanging="360"/>
              <w:divId w:val="884291494"/>
              <w:rPr>
                <w:color w:val="000000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Ensure a smooth transmission of fund knowledge and work flow to Kuala Lumpur Fund Accountant.</w:t>
            </w:r>
          </w:p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C386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AC386C" w:rsidRDefault="00AC386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AC386C" w:rsidRDefault="00AC386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AC386C" w:rsidRDefault="00AC386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7619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7619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7619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2E7619" w:rsidRDefault="002E76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Apr 2008 - Feb 2010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Fund Admin Utility</w:t>
            </w:r>
            <w:r>
              <w:rPr>
                <w:rFonts w:ascii="Arial" w:hAnsi="Arial" w:cs="Arial"/>
                <w:sz w:val="20"/>
                <w:szCs w:val="20"/>
              </w:rPr>
              <w:br/>
              <w:t>Citigroup Transaction Services (M) Sdn Bhd | Kuala Lumpur, Malaysia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Banking / Financial Services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D111F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Team</w:t>
            </w: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B741E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Cambria" w:hAnsi="Cambria"/>
                <w:color w:val="000000"/>
              </w:rPr>
              <w:t>Monitor, track and evaluate transaction volume to provide monthly STP analysis and MIS reporting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Provide timely and accurate delivery of transaction processing for custody settlement and fund accountants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Provide prompt and professional advice to regional branches to ensure smooth operations and service delivery.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Cooperate with Front Officer in evaluating Clients’ needs and proposing solutions to implement new business deals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Work with Customer Services Officer to investigate customer queries and issues ensuring customer satisfaction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Initiate and streamline process relating to controls, productivity and regional service enhancement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Participation in strategic planning of product migration and cut over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Participation in System Integration Testing (SIT) and User Acceptance Testing (UAT) for Global strategy implementation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Mentor and orientate new hires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Quarterly review on forms and procedure to ensure comply with ISO and compliance policy.</w:t>
            </w:r>
          </w:p>
          <w:p w:rsidR="00340DB6" w:rsidRDefault="00340DB6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>Prepare monthly news letter and monthly MIS and analysis for management review.</w:t>
            </w:r>
          </w:p>
          <w:p w:rsidR="00340DB6" w:rsidRPr="00D111FE" w:rsidRDefault="00340DB6" w:rsidP="00D111FE">
            <w:pPr>
              <w:pStyle w:val="msonormal0"/>
              <w:spacing w:before="0" w:beforeAutospacing="0" w:after="60" w:afterAutospacing="0" w:line="240" w:lineRule="atLeast"/>
              <w:ind w:left="567" w:hanging="283"/>
              <w:divId w:val="161284522"/>
              <w:rPr>
                <w:color w:val="000000"/>
                <w:sz w:val="27"/>
                <w:szCs w:val="27"/>
              </w:rPr>
            </w:pPr>
            <w:r>
              <w:rPr>
                <w:rFonts w:ascii="Wingdings" w:hAnsi="Wingdings"/>
                <w:color w:val="000000"/>
                <w:sz w:val="12"/>
                <w:szCs w:val="12"/>
              </w:rPr>
              <w:sym w:font="Wingdings" w:char="F06E"/>
            </w:r>
            <w:r>
              <w:rPr>
                <w:color w:val="000000"/>
                <w:sz w:val="14"/>
                <w:szCs w:val="14"/>
              </w:rPr>
              <w:t>      </w:t>
            </w:r>
            <w:r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>
              <w:rPr>
                <w:rFonts w:ascii="Cambria" w:hAnsi="Cambria"/>
                <w:color w:val="000000"/>
              </w:rPr>
              <w:t xml:space="preserve">Perform capacity planning for testing and public holiday </w:t>
            </w:r>
            <w:r w:rsidR="00D111FE">
              <w:rPr>
                <w:rFonts w:ascii="Cambria" w:hAnsi="Cambria"/>
                <w:color w:val="000000"/>
              </w:rPr>
              <w:t>support.</w:t>
            </w:r>
          </w:p>
          <w:p w:rsidR="00340DB6" w:rsidRDefault="00340DB6">
            <w:pPr>
              <w:pStyle w:val="msonormal0"/>
              <w:spacing w:before="0" w:beforeAutospacing="0" w:after="0" w:afterAutospacing="0"/>
              <w:divId w:val="161284522"/>
              <w:rPr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 </w:t>
            </w:r>
          </w:p>
          <w:p w:rsidR="00340DB6" w:rsidRDefault="00340DB6" w:rsidP="00D111FE">
            <w:pPr>
              <w:spacing w:before="100" w:beforeAutospacing="1" w:after="100" w:afterAutospacing="1" w:line="276" w:lineRule="atLeast"/>
              <w:divId w:val="161284522"/>
              <w:rPr>
                <w:rFonts w:ascii="Cambria" w:eastAsia="Times New Roman" w:hAnsi="Cambria"/>
                <w:color w:val="000000"/>
              </w:rPr>
            </w:pPr>
          </w:p>
          <w:p w:rsidR="00B741EC" w:rsidRDefault="00B741EC" w:rsidP="0084028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741EC" w:rsidRDefault="006C619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628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628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628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628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628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628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628C" w:rsidTr="00DF4C91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628C" w:rsidRDefault="003D628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1EC" w:rsidTr="00DF4C91">
        <w:trPr>
          <w:trHeight w:val="244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B741EC" w:rsidRDefault="006C6195" w:rsidP="00FD796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Education</w:t>
            </w:r>
          </w:p>
        </w:tc>
      </w:tr>
    </w:tbl>
    <w:p w:rsidR="001444F3" w:rsidRDefault="001444F3" w:rsidP="0095077A">
      <w:pPr>
        <w:pStyle w:val="NormalWeb"/>
        <w:spacing w:before="0" w:beforeAutospacing="0" w:after="0" w:afterAutospacing="0"/>
        <w:divId w:val="856970347"/>
        <w:rPr>
          <w:rFonts w:ascii="Cambria" w:hAnsi="Cambria"/>
          <w:b/>
          <w:bCs/>
          <w:color w:val="000000"/>
        </w:rPr>
      </w:pPr>
    </w:p>
    <w:p w:rsidR="0068726E" w:rsidRPr="0095077A" w:rsidRDefault="0068726E" w:rsidP="0095077A">
      <w:pPr>
        <w:pStyle w:val="NormalWeb"/>
        <w:spacing w:before="0" w:beforeAutospacing="0" w:after="0" w:afterAutospacing="0"/>
        <w:divId w:val="856970347"/>
        <w:rPr>
          <w:color w:val="000000"/>
        </w:rPr>
      </w:pPr>
      <w:r>
        <w:rPr>
          <w:rFonts w:ascii="Cambria" w:hAnsi="Cambria"/>
          <w:b/>
          <w:bCs/>
          <w:color w:val="000000"/>
        </w:rPr>
        <w:t>Master of Business Admin</w:t>
      </w:r>
    </w:p>
    <w:p w:rsidR="0068726E" w:rsidRDefault="0068726E">
      <w:pPr>
        <w:pStyle w:val="NormalWeb"/>
        <w:spacing w:before="120" w:beforeAutospacing="0" w:after="120" w:afterAutospacing="0"/>
        <w:divId w:val="856970347"/>
        <w:rPr>
          <w:color w:val="000000"/>
        </w:rPr>
      </w:pPr>
      <w:r>
        <w:rPr>
          <w:rFonts w:ascii="Cambria" w:hAnsi="Cambria"/>
          <w:color w:val="000000"/>
        </w:rPr>
        <w:t xml:space="preserve">University of </w:t>
      </w:r>
      <w:proofErr w:type="spellStart"/>
      <w:r>
        <w:rPr>
          <w:rFonts w:ascii="Cambria" w:hAnsi="Cambria"/>
          <w:color w:val="000000"/>
        </w:rPr>
        <w:t>Tunku</w:t>
      </w:r>
      <w:proofErr w:type="spellEnd"/>
      <w:r>
        <w:rPr>
          <w:rFonts w:ascii="Cambria" w:hAnsi="Cambria"/>
          <w:color w:val="000000"/>
        </w:rPr>
        <w:t xml:space="preserve"> Abdul Rahman</w:t>
      </w:r>
      <w:r>
        <w:rPr>
          <w:rStyle w:val="apple-converted-space"/>
          <w:rFonts w:ascii="Cambria" w:hAnsi="Cambria"/>
          <w:color w:val="000000"/>
        </w:rPr>
        <w:t> </w:t>
      </w:r>
      <w:r>
        <w:rPr>
          <w:rFonts w:ascii="Cambria" w:hAnsi="Cambria"/>
          <w:color w:val="000000"/>
        </w:rPr>
        <w:t>(UTAR), Malaysia                                                                                           </w:t>
      </w:r>
    </w:p>
    <w:p w:rsidR="0068726E" w:rsidRDefault="0068726E">
      <w:pPr>
        <w:pStyle w:val="NormalWeb"/>
        <w:spacing w:before="120" w:beforeAutospacing="0" w:after="120" w:afterAutospacing="0" w:line="240" w:lineRule="atLeast"/>
        <w:divId w:val="856970347"/>
        <w:rPr>
          <w:color w:val="000000"/>
          <w:sz w:val="27"/>
          <w:szCs w:val="27"/>
        </w:rPr>
      </w:pPr>
      <w:r>
        <w:rPr>
          <w:rFonts w:ascii="Cambria" w:hAnsi="Cambria"/>
          <w:color w:val="000000"/>
        </w:rPr>
        <w:t>July 2010 – May 2015</w:t>
      </w:r>
    </w:p>
    <w:p w:rsidR="0068726E" w:rsidRDefault="0068726E">
      <w:pPr>
        <w:pStyle w:val="NormalWeb"/>
        <w:spacing w:before="0" w:beforeAutospacing="0" w:after="60" w:afterAutospacing="0" w:line="240" w:lineRule="atLeast"/>
        <w:divId w:val="856970347"/>
        <w:rPr>
          <w:color w:val="000000"/>
          <w:sz w:val="27"/>
          <w:szCs w:val="27"/>
        </w:rPr>
      </w:pPr>
      <w:r>
        <w:rPr>
          <w:rFonts w:ascii="Cambria" w:hAnsi="Cambria"/>
          <w:color w:val="000000"/>
        </w:rPr>
        <w:t> </w:t>
      </w:r>
    </w:p>
    <w:p w:rsidR="0068726E" w:rsidRDefault="0068726E">
      <w:pPr>
        <w:pStyle w:val="NormalWeb"/>
        <w:spacing w:before="0" w:beforeAutospacing="0" w:after="60" w:afterAutospacing="0" w:line="240" w:lineRule="atLeast"/>
        <w:ind w:left="240" w:hanging="240"/>
        <w:divId w:val="856970347"/>
        <w:rPr>
          <w:color w:val="000000"/>
          <w:sz w:val="27"/>
          <w:szCs w:val="27"/>
        </w:rPr>
      </w:pPr>
      <w:r>
        <w:rPr>
          <w:rFonts w:ascii="Cambria" w:hAnsi="Cambria"/>
          <w:b/>
          <w:bCs/>
          <w:color w:val="000000"/>
        </w:rPr>
        <w:t>Bachelor in Business</w:t>
      </w:r>
    </w:p>
    <w:p w:rsidR="0068726E" w:rsidRDefault="0068726E">
      <w:pPr>
        <w:pStyle w:val="NormalWeb"/>
        <w:spacing w:before="120" w:beforeAutospacing="0" w:after="120" w:afterAutospacing="0"/>
        <w:divId w:val="856970347"/>
        <w:rPr>
          <w:color w:val="000000"/>
        </w:rPr>
      </w:pPr>
      <w:r>
        <w:rPr>
          <w:rFonts w:ascii="Cambria" w:hAnsi="Cambria"/>
          <w:color w:val="000000"/>
        </w:rPr>
        <w:t>University Technology of Sydney (UTS), Australia                                                               </w:t>
      </w:r>
    </w:p>
    <w:p w:rsidR="0068726E" w:rsidRDefault="0068726E">
      <w:pPr>
        <w:pStyle w:val="NormalWeb"/>
        <w:spacing w:before="120" w:beforeAutospacing="0" w:after="120" w:afterAutospacing="0"/>
        <w:divId w:val="856970347"/>
        <w:rPr>
          <w:color w:val="000000"/>
        </w:rPr>
      </w:pPr>
      <w:r>
        <w:rPr>
          <w:rFonts w:ascii="Cambria" w:hAnsi="Cambria"/>
          <w:color w:val="000000"/>
        </w:rPr>
        <w:t>Major in Finance and Marketing</w:t>
      </w:r>
    </w:p>
    <w:p w:rsidR="0068726E" w:rsidRDefault="0068726E">
      <w:pPr>
        <w:pStyle w:val="NormalWeb"/>
        <w:spacing w:before="120" w:beforeAutospacing="0" w:after="120" w:afterAutospacing="0"/>
        <w:divId w:val="856970347"/>
        <w:rPr>
          <w:color w:val="000000"/>
        </w:rPr>
      </w:pPr>
      <w:r>
        <w:rPr>
          <w:rFonts w:ascii="Cambria" w:hAnsi="Cambria"/>
          <w:color w:val="000000"/>
        </w:rPr>
        <w:t>February 2005 – December 2007</w:t>
      </w:r>
    </w:p>
    <w:p w:rsidR="0068726E" w:rsidRDefault="0068726E">
      <w:pPr>
        <w:pStyle w:val="NormalWeb"/>
        <w:spacing w:before="0" w:beforeAutospacing="0" w:after="60" w:afterAutospacing="0" w:line="240" w:lineRule="atLeast"/>
        <w:divId w:val="856970347"/>
        <w:rPr>
          <w:color w:val="000000"/>
          <w:sz w:val="27"/>
          <w:szCs w:val="27"/>
        </w:rPr>
      </w:pPr>
      <w:r>
        <w:rPr>
          <w:rFonts w:ascii="Cambria" w:hAnsi="Cambria"/>
          <w:b/>
          <w:bCs/>
          <w:color w:val="000000"/>
        </w:rPr>
        <w:t> </w:t>
      </w:r>
    </w:p>
    <w:tbl>
      <w:tblPr>
        <w:tblW w:w="10490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1444F3" w:rsidTr="007A7F24"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1444F3" w:rsidRDefault="001444F3" w:rsidP="007A7F2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1444F3" w:rsidRDefault="001444F3" w:rsidP="007A7F2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1444F3" w:rsidRDefault="001444F3" w:rsidP="007A7F2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444F3" w:rsidTr="007A7F24">
        <w:trPr>
          <w:trHeight w:val="244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:rsidR="001444F3" w:rsidRPr="004109B7" w:rsidRDefault="001444F3" w:rsidP="004109B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726E" w:rsidRDefault="0068726E">
      <w:pPr>
        <w:pStyle w:val="NormalWeb"/>
        <w:spacing w:before="120" w:beforeAutospacing="0" w:after="120" w:afterAutospacing="0" w:line="240" w:lineRule="atLeast"/>
        <w:divId w:val="856970347"/>
        <w:rPr>
          <w:color w:val="000000"/>
          <w:sz w:val="27"/>
          <w:szCs w:val="27"/>
        </w:rPr>
      </w:pPr>
      <w:r>
        <w:rPr>
          <w:rFonts w:ascii="Cambria" w:hAnsi="Cambria"/>
          <w:i/>
          <w:iCs/>
          <w:color w:val="000000"/>
          <w:spacing w:val="5"/>
        </w:rPr>
        <w:t>Tools:</w:t>
      </w:r>
    </w:p>
    <w:p w:rsidR="0068726E" w:rsidRDefault="0068726E" w:rsidP="00483B93">
      <w:pPr>
        <w:pStyle w:val="NormalWeb"/>
        <w:spacing w:before="120" w:beforeAutospacing="0" w:after="120" w:afterAutospacing="0" w:line="240" w:lineRule="atLeast"/>
        <w:ind w:left="552" w:hanging="245"/>
        <w:divId w:val="856970347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2"/>
          <w:szCs w:val="12"/>
        </w:rPr>
        <w:sym w:font="Wingdings" w:char="F06E"/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mbria" w:hAnsi="Cambria"/>
          <w:color w:val="000000"/>
        </w:rPr>
        <w:t>Microsoft Office suites of products, Movie Marker, SPSS and other application</w:t>
      </w:r>
    </w:p>
    <w:p w:rsidR="0068726E" w:rsidRDefault="0068726E">
      <w:pPr>
        <w:pStyle w:val="NormalWeb"/>
        <w:spacing w:before="120" w:beforeAutospacing="0" w:after="120" w:afterAutospacing="0" w:line="240" w:lineRule="atLeast"/>
        <w:divId w:val="856970347"/>
        <w:rPr>
          <w:color w:val="000000"/>
          <w:sz w:val="27"/>
          <w:szCs w:val="27"/>
        </w:rPr>
      </w:pPr>
      <w:r>
        <w:rPr>
          <w:rFonts w:ascii="Cambria" w:hAnsi="Cambria"/>
          <w:i/>
          <w:iCs/>
          <w:color w:val="000000"/>
          <w:spacing w:val="5"/>
        </w:rPr>
        <w:t>Languages:</w:t>
      </w:r>
    </w:p>
    <w:p w:rsidR="0068726E" w:rsidRDefault="0068726E">
      <w:pPr>
        <w:pStyle w:val="NormalWeb"/>
        <w:spacing w:before="120" w:beforeAutospacing="0" w:after="120" w:afterAutospacing="0" w:line="240" w:lineRule="atLeast"/>
        <w:ind w:left="552" w:hanging="220"/>
        <w:divId w:val="856970347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2"/>
          <w:szCs w:val="12"/>
        </w:rPr>
        <w:sym w:font="Wingdings" w:char="F06E"/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mbria" w:hAnsi="Cambria"/>
          <w:color w:val="000000"/>
        </w:rPr>
        <w:t>English, Chinese,</w:t>
      </w:r>
      <w:r>
        <w:rPr>
          <w:rStyle w:val="apple-converted-space"/>
          <w:rFonts w:ascii="Cambria" w:hAnsi="Cambria"/>
          <w:color w:val="000000"/>
        </w:rPr>
        <w:t> </w:t>
      </w:r>
      <w:r>
        <w:rPr>
          <w:rFonts w:ascii="Cambria" w:hAnsi="Cambria"/>
          <w:color w:val="000000"/>
        </w:rPr>
        <w:t>Malay</w:t>
      </w:r>
      <w:r>
        <w:rPr>
          <w:rStyle w:val="apple-converted-space"/>
          <w:rFonts w:ascii="Cambria" w:hAnsi="Cambria"/>
          <w:color w:val="000000"/>
        </w:rPr>
        <w:t> </w:t>
      </w:r>
      <w:r>
        <w:rPr>
          <w:rFonts w:ascii="Cambria" w:hAnsi="Cambria"/>
          <w:color w:val="000000"/>
        </w:rPr>
        <w:t>and dialect</w:t>
      </w:r>
    </w:p>
    <w:p w:rsidR="0068726E" w:rsidRDefault="0068726E">
      <w:pPr>
        <w:pStyle w:val="NormalWeb"/>
        <w:spacing w:before="120" w:beforeAutospacing="0" w:after="120" w:afterAutospacing="0"/>
        <w:divId w:val="856970347"/>
        <w:rPr>
          <w:color w:val="000000"/>
        </w:rPr>
      </w:pPr>
      <w:r>
        <w:rPr>
          <w:rFonts w:ascii="Cambria" w:hAnsi="Cambria"/>
          <w:color w:val="000000"/>
        </w:rPr>
        <w:t>Systems:</w:t>
      </w:r>
    </w:p>
    <w:p w:rsidR="0068726E" w:rsidRDefault="0068726E">
      <w:pPr>
        <w:pStyle w:val="NormalWeb"/>
        <w:spacing w:before="120" w:beforeAutospacing="0" w:after="120" w:afterAutospacing="0"/>
        <w:ind w:left="720" w:hanging="360"/>
        <w:divId w:val="856970347"/>
        <w:rPr>
          <w:color w:val="000000"/>
        </w:rPr>
      </w:pPr>
      <w:r>
        <w:rPr>
          <w:rFonts w:ascii="Wingdings" w:hAnsi="Wingdings"/>
          <w:color w:val="000000"/>
          <w:sz w:val="12"/>
          <w:szCs w:val="12"/>
        </w:rPr>
        <w:sym w:font="Wingdings" w:char="F06E"/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mbria" w:hAnsi="Cambria"/>
          <w:color w:val="000000"/>
        </w:rPr>
        <w:t>Multifonds</w:t>
      </w:r>
      <w:proofErr w:type="spellEnd"/>
      <w:r>
        <w:rPr>
          <w:rFonts w:ascii="Cambria" w:hAnsi="Cambria"/>
          <w:color w:val="000000"/>
        </w:rPr>
        <w:t xml:space="preserve"> System, Bloomberg, </w:t>
      </w:r>
      <w:proofErr w:type="spellStart"/>
      <w:r>
        <w:rPr>
          <w:rFonts w:ascii="Cambria" w:hAnsi="Cambria"/>
          <w:color w:val="000000"/>
        </w:rPr>
        <w:t>Telekus</w:t>
      </w:r>
      <w:proofErr w:type="spellEnd"/>
      <w:r>
        <w:rPr>
          <w:rFonts w:ascii="Cambria" w:hAnsi="Cambria"/>
          <w:color w:val="000000"/>
        </w:rPr>
        <w:t xml:space="preserve">, Spices, Mill 7 and </w:t>
      </w:r>
      <w:proofErr w:type="spellStart"/>
      <w:r>
        <w:rPr>
          <w:rFonts w:ascii="Cambria" w:hAnsi="Cambria"/>
          <w:color w:val="000000"/>
        </w:rPr>
        <w:t>Investran</w:t>
      </w:r>
      <w:proofErr w:type="spellEnd"/>
    </w:p>
    <w:p w:rsidR="00B741EC" w:rsidRDefault="00B741EC"/>
    <w:sectPr w:rsidR="00B741EC">
      <w:headerReference w:type="default" r:id="rId8"/>
      <w:footerReference w:type="default" r:id="rId9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85F" w:rsidRDefault="00C8585F">
      <w:pPr>
        <w:spacing w:after="0" w:line="240" w:lineRule="auto"/>
      </w:pPr>
      <w:r>
        <w:separator/>
      </w:r>
    </w:p>
  </w:endnote>
  <w:endnote w:type="continuationSeparator" w:id="0">
    <w:p w:rsidR="00C8585F" w:rsidRDefault="00C8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1EC" w:rsidRDefault="006C6195">
    <w:r>
      <w:rPr>
        <w:rFonts w:ascii="Arial" w:hAnsi="Arial" w:cs="Arial"/>
        <w:sz w:val="20"/>
        <w:szCs w:val="20"/>
      </w:rPr>
      <w:br/>
      <w:t>Copyright @ 2017 JobStreet.com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85F" w:rsidRDefault="00C8585F">
      <w:pPr>
        <w:spacing w:after="0" w:line="240" w:lineRule="auto"/>
      </w:pPr>
      <w:r>
        <w:separator/>
      </w:r>
    </w:p>
  </w:footnote>
  <w:footnote w:type="continuationSeparator" w:id="0">
    <w:p w:rsidR="00C8585F" w:rsidRDefault="00C85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1EC" w:rsidRDefault="00B741E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D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6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78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3495A"/>
    <w:multiLevelType w:val="hybridMultilevel"/>
    <w:tmpl w:val="6FD243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3975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75B0"/>
    <w:multiLevelType w:val="hybridMultilevel"/>
    <w:tmpl w:val="3FAC15CA"/>
    <w:lvl w:ilvl="0" w:tplc="08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25211D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E3EA5"/>
    <w:multiLevelType w:val="hybridMultilevel"/>
    <w:tmpl w:val="F09C2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15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307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131C2"/>
    <w:multiLevelType w:val="hybridMultilevel"/>
    <w:tmpl w:val="E7EE1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6921A2E">
      <w:numFmt w:val="bullet"/>
      <w:lvlText w:val=""/>
      <w:lvlJc w:val="left"/>
      <w:pPr>
        <w:ind w:left="1845" w:hanging="405"/>
      </w:pPr>
      <w:rPr>
        <w:rFonts w:ascii="Wingdings" w:eastAsiaTheme="minorEastAsia" w:hAnsi="Wingdings" w:cs="Times New Roman" w:hint="default"/>
        <w:sz w:val="12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BF4D2A"/>
    <w:multiLevelType w:val="hybridMultilevel"/>
    <w:tmpl w:val="2B5814E4"/>
    <w:lvl w:ilvl="0" w:tplc="FFFFFFFF">
      <w:start w:val="9"/>
      <w:numFmt w:val="decimal"/>
      <w:lvlText w:val="%1"/>
      <w:lvlJc w:val="left"/>
      <w:pPr>
        <w:ind w:left="473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5C932F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A5F79"/>
    <w:multiLevelType w:val="hybridMultilevel"/>
    <w:tmpl w:val="91D65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0AA02">
      <w:numFmt w:val="bullet"/>
      <w:lvlText w:val=""/>
      <w:lvlJc w:val="left"/>
      <w:pPr>
        <w:ind w:left="1454" w:hanging="374"/>
      </w:pPr>
      <w:rPr>
        <w:rFonts w:ascii="Wingdings" w:eastAsiaTheme="minorEastAsia" w:hAnsi="Wingdings" w:cstheme="minorBidi" w:hint="default"/>
        <w:sz w:val="1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83A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3"/>
  </w:num>
  <w:num w:numId="5">
    <w:abstractNumId w:val="1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 w:numId="12">
    <w:abstractNumId w:val="12"/>
  </w:num>
  <w:num w:numId="13">
    <w:abstractNumId w:val="4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embedSystemFonts/>
  <w:bordersDoNotSurroundHeader/>
  <w:bordersDoNotSurroundFooter/>
  <w:proofState w:spelling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5"/>
    <w:rsid w:val="000629C1"/>
    <w:rsid w:val="001326EC"/>
    <w:rsid w:val="00137ED2"/>
    <w:rsid w:val="001444F3"/>
    <w:rsid w:val="0016405E"/>
    <w:rsid w:val="002C3991"/>
    <w:rsid w:val="002E7619"/>
    <w:rsid w:val="002F7107"/>
    <w:rsid w:val="002F7E49"/>
    <w:rsid w:val="00301F36"/>
    <w:rsid w:val="00340DB6"/>
    <w:rsid w:val="00353BA1"/>
    <w:rsid w:val="0036004B"/>
    <w:rsid w:val="00361F90"/>
    <w:rsid w:val="00375D45"/>
    <w:rsid w:val="003C118C"/>
    <w:rsid w:val="003D628C"/>
    <w:rsid w:val="004109B7"/>
    <w:rsid w:val="00483B93"/>
    <w:rsid w:val="004D4820"/>
    <w:rsid w:val="0056659C"/>
    <w:rsid w:val="006022B3"/>
    <w:rsid w:val="00674B58"/>
    <w:rsid w:val="0068726E"/>
    <w:rsid w:val="006941A0"/>
    <w:rsid w:val="006C6195"/>
    <w:rsid w:val="006D347C"/>
    <w:rsid w:val="006F185A"/>
    <w:rsid w:val="0071422D"/>
    <w:rsid w:val="00840289"/>
    <w:rsid w:val="008C47E3"/>
    <w:rsid w:val="008E0075"/>
    <w:rsid w:val="008F2B18"/>
    <w:rsid w:val="00946EE6"/>
    <w:rsid w:val="0095077A"/>
    <w:rsid w:val="0099589F"/>
    <w:rsid w:val="00AC386C"/>
    <w:rsid w:val="00AE5868"/>
    <w:rsid w:val="00B741EC"/>
    <w:rsid w:val="00BA348B"/>
    <w:rsid w:val="00BC31C3"/>
    <w:rsid w:val="00BF10EF"/>
    <w:rsid w:val="00C8585F"/>
    <w:rsid w:val="00CA02F7"/>
    <w:rsid w:val="00CF502C"/>
    <w:rsid w:val="00D111FE"/>
    <w:rsid w:val="00D267BC"/>
    <w:rsid w:val="00DF4C91"/>
    <w:rsid w:val="00FA1321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70B02"/>
  <w14:defaultImageDpi w14:val="0"/>
  <w15:docId w15:val="{97D38D09-ED98-433B-8E6D-124D5DAF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2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71422D"/>
  </w:style>
  <w:style w:type="paragraph" w:customStyle="1" w:styleId="msonormal0">
    <w:name w:val="msonormal"/>
    <w:basedOn w:val="Normal"/>
    <w:rsid w:val="007142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6405E"/>
    <w:rPr>
      <w:b/>
      <w:bCs/>
    </w:rPr>
  </w:style>
  <w:style w:type="paragraph" w:styleId="ListParagraph">
    <w:name w:val="List Paragraph"/>
    <w:basedOn w:val="Normal"/>
    <w:uiPriority w:val="34"/>
    <w:qFormat/>
    <w:rsid w:val="0014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Chang Mexen</cp:lastModifiedBy>
  <cp:revision>48</cp:revision>
  <dcterms:created xsi:type="dcterms:W3CDTF">2017-12-18T16:21:00Z</dcterms:created>
  <dcterms:modified xsi:type="dcterms:W3CDTF">2017-12-18T16:59:00Z</dcterms:modified>
</cp:coreProperties>
</file>