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A7D58" w14:textId="77777777" w:rsidR="00ED1146" w:rsidRDefault="007A1AC3">
      <w:pPr>
        <w:tabs>
          <w:tab w:val="right" w:pos="10048"/>
        </w:tabs>
        <w:spacing w:line="220" w:lineRule="exact"/>
        <w:jc w:val="center"/>
        <w:rPr>
          <w:rStyle w:val="PageNumber"/>
          <w:b/>
          <w:bCs/>
          <w:sz w:val="22"/>
          <w:szCs w:val="22"/>
        </w:rPr>
      </w:pPr>
      <w:r>
        <w:rPr>
          <w:b/>
          <w:bCs/>
          <w:sz w:val="28"/>
          <w:szCs w:val="28"/>
        </w:rPr>
        <w:t>Yeo Kang Nian</w:t>
      </w:r>
    </w:p>
    <w:p w14:paraId="7AB7659E" w14:textId="12B16D82" w:rsidR="00ED1146" w:rsidRDefault="007A1AC3">
      <w:pPr>
        <w:pStyle w:val="Header"/>
        <w:jc w:val="center"/>
      </w:pPr>
      <w:r w:rsidRPr="008E067A">
        <w:rPr>
          <w:rStyle w:val="PageNumber"/>
          <w:b/>
          <w:sz w:val="22"/>
          <w:szCs w:val="22"/>
        </w:rPr>
        <w:t>Mobile:</w:t>
      </w:r>
      <w:r>
        <w:rPr>
          <w:rStyle w:val="PageNumber"/>
          <w:sz w:val="22"/>
          <w:szCs w:val="22"/>
        </w:rPr>
        <w:t xml:space="preserve"> + 65 93666950 </w:t>
      </w:r>
      <w:r w:rsidRPr="008E067A">
        <w:rPr>
          <w:rStyle w:val="PageNumber"/>
          <w:b/>
          <w:sz w:val="22"/>
          <w:szCs w:val="22"/>
        </w:rPr>
        <w:t>Email:</w:t>
      </w:r>
      <w:r>
        <w:rPr>
          <w:rStyle w:val="PageNumber"/>
          <w:sz w:val="22"/>
          <w:szCs w:val="22"/>
        </w:rPr>
        <w:t xml:space="preserve"> </w:t>
      </w:r>
      <w:hyperlink r:id="rId7" w:history="1">
        <w:r w:rsidR="007B49E2" w:rsidRPr="008E067A">
          <w:rPr>
            <w:rStyle w:val="Hyperlink0"/>
          </w:rPr>
          <w:t>yeokangnian</w:t>
        </w:r>
        <w:r w:rsidR="007B49E2">
          <w:rPr>
            <w:rStyle w:val="Hyperlink0"/>
          </w:rPr>
          <w:t>@gmail.com</w:t>
        </w:r>
      </w:hyperlink>
    </w:p>
    <w:p w14:paraId="2648B2FE" w14:textId="4E0784E7" w:rsidR="008E067A" w:rsidRPr="008E067A" w:rsidRDefault="008E067A" w:rsidP="008E067A">
      <w:pPr>
        <w:pStyle w:val="Header"/>
        <w:jc w:val="center"/>
        <w:rPr>
          <w:rStyle w:val="PageNumber"/>
          <w:rFonts w:ascii="Helvetica" w:hAnsi="Helvetica" w:cs="Helvetica"/>
          <w:color w:val="4F81BD" w:themeColor="accent1"/>
          <w:sz w:val="22"/>
          <w:szCs w:val="22"/>
          <w:u w:val="single"/>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2700000" w14:scaled="0"/>
            </w14:gradFill>
          </w14:textFill>
        </w:rPr>
      </w:pPr>
      <w:r w:rsidRPr="008E067A">
        <w:rPr>
          <w:b/>
        </w:rPr>
        <w:t>LinkedI</w:t>
      </w:r>
      <w:r w:rsidR="004622B0" w:rsidRPr="008E067A">
        <w:rPr>
          <w:b/>
        </w:rPr>
        <w:t>n Profile:</w:t>
      </w:r>
      <w:r w:rsidR="004622B0" w:rsidRPr="008E067A">
        <w:rPr>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2700000" w14:scaled="0"/>
            </w14:gradFill>
          </w14:textFill>
        </w:rPr>
        <w:t xml:space="preserve"> </w:t>
      </w:r>
      <w:hyperlink r:id="rId8" w:history="1">
        <w:r w:rsidR="004622B0" w:rsidRPr="008E067A">
          <w:rPr>
            <w:rStyle w:val="Hyperlink"/>
            <w:rFonts w:ascii="Helvetica" w:hAnsi="Helvetica" w:cs="Helvetica"/>
            <w:color w:val="0070C0"/>
            <w:sz w:val="22"/>
            <w:szCs w:val="22"/>
          </w:rPr>
          <w:t>https://sg.linkedin.com/in/kang-nian-yeo-1a260924</w:t>
        </w:r>
      </w:hyperlink>
    </w:p>
    <w:p w14:paraId="02A8B7CC" w14:textId="77777777" w:rsidR="00ED1146" w:rsidRDefault="00ED1146">
      <w:pPr>
        <w:tabs>
          <w:tab w:val="right" w:pos="10048"/>
        </w:tabs>
        <w:spacing w:line="220" w:lineRule="exact"/>
        <w:rPr>
          <w:sz w:val="16"/>
          <w:szCs w:val="16"/>
        </w:rPr>
      </w:pPr>
    </w:p>
    <w:p w14:paraId="1D777C80" w14:textId="77777777" w:rsidR="00C103BA" w:rsidRPr="00C103BA" w:rsidRDefault="007A1AC3">
      <w:pPr>
        <w:tabs>
          <w:tab w:val="right" w:pos="10048"/>
        </w:tabs>
        <w:spacing w:line="220" w:lineRule="exact"/>
        <w:rPr>
          <w:rStyle w:val="PageNumber"/>
          <w:b/>
          <w:bCs/>
          <w:color w:val="333333"/>
        </w:rPr>
      </w:pPr>
      <w:r w:rsidRPr="00C103BA">
        <w:rPr>
          <w:rStyle w:val="PageNumber"/>
          <w:b/>
          <w:bCs/>
          <w:color w:val="333333"/>
        </w:rPr>
        <w:t>SUMMARY</w:t>
      </w:r>
    </w:p>
    <w:p w14:paraId="1D9FCDB3" w14:textId="0BF00B6D" w:rsidR="00ED1146" w:rsidRDefault="007A1AC3">
      <w:pPr>
        <w:tabs>
          <w:tab w:val="right" w:pos="10048"/>
        </w:tabs>
        <w:spacing w:line="220" w:lineRule="exact"/>
      </w:pPr>
      <w:r>
        <w:rPr>
          <w:rStyle w:val="PageNumber"/>
          <w:b/>
          <w:bCs/>
          <w:color w:val="333333"/>
          <w:u w:val="single" w:color="333333"/>
        </w:rPr>
        <w:tab/>
      </w:r>
    </w:p>
    <w:p w14:paraId="16A3158A" w14:textId="77777777" w:rsidR="00ED1146" w:rsidRDefault="00ED1146">
      <w:pPr>
        <w:pStyle w:val="BodyText"/>
        <w:jc w:val="both"/>
      </w:pPr>
    </w:p>
    <w:p w14:paraId="097DFA85" w14:textId="46638DF3" w:rsidR="00ED1146" w:rsidRDefault="007A1AC3" w:rsidP="008F72FB">
      <w:pPr>
        <w:pStyle w:val="BodyText"/>
        <w:jc w:val="both"/>
        <w:rPr>
          <w:rStyle w:val="PageNumber"/>
          <w:sz w:val="20"/>
          <w:szCs w:val="20"/>
        </w:rPr>
      </w:pPr>
      <w:r>
        <w:t xml:space="preserve">Kang Nian is a </w:t>
      </w:r>
      <w:r w:rsidR="008E067A">
        <w:rPr>
          <w:rStyle w:val="PageNumber"/>
          <w:sz w:val="20"/>
          <w:szCs w:val="20"/>
        </w:rPr>
        <w:t xml:space="preserve">CPA </w:t>
      </w:r>
      <w:r w:rsidR="00F5204E">
        <w:rPr>
          <w:rStyle w:val="PageNumber"/>
          <w:sz w:val="20"/>
          <w:szCs w:val="20"/>
        </w:rPr>
        <w:t xml:space="preserve">with </w:t>
      </w:r>
      <w:r w:rsidR="00FD2AFD">
        <w:rPr>
          <w:rStyle w:val="PageNumber"/>
          <w:sz w:val="20"/>
          <w:szCs w:val="20"/>
        </w:rPr>
        <w:t>over</w:t>
      </w:r>
      <w:r w:rsidR="00F5204E">
        <w:rPr>
          <w:rStyle w:val="PageNumber"/>
          <w:sz w:val="20"/>
          <w:szCs w:val="20"/>
        </w:rPr>
        <w:t xml:space="preserve"> 12</w:t>
      </w:r>
      <w:r>
        <w:rPr>
          <w:rStyle w:val="PageNumber"/>
          <w:sz w:val="20"/>
          <w:szCs w:val="20"/>
        </w:rPr>
        <w:t xml:space="preserve"> years of experience in budgeting and forecasting, financial planning, analytics, accounting, consultancy, project management experience and investment financing across various sectors</w:t>
      </w:r>
      <w:r w:rsidR="008E067A">
        <w:rPr>
          <w:rStyle w:val="PageNumber"/>
          <w:sz w:val="20"/>
          <w:szCs w:val="20"/>
        </w:rPr>
        <w:t>.  A</w:t>
      </w:r>
      <w:r>
        <w:rPr>
          <w:rStyle w:val="PageNumber"/>
          <w:sz w:val="20"/>
          <w:szCs w:val="20"/>
        </w:rPr>
        <w:t>pproximately 3.5 years was in Japan. He is commercially as</w:t>
      </w:r>
      <w:r w:rsidR="008E067A">
        <w:rPr>
          <w:rStyle w:val="PageNumber"/>
          <w:sz w:val="20"/>
          <w:szCs w:val="20"/>
        </w:rPr>
        <w:t>tute and is operationally hands-</w:t>
      </w:r>
      <w:r>
        <w:rPr>
          <w:rStyle w:val="PageNumber"/>
          <w:sz w:val="20"/>
          <w:szCs w:val="20"/>
        </w:rPr>
        <w:t>on without losing sight of the big picture.</w:t>
      </w:r>
    </w:p>
    <w:p w14:paraId="41007A50" w14:textId="77777777" w:rsidR="00ED1146" w:rsidRDefault="00ED1146" w:rsidP="008F72FB">
      <w:pPr>
        <w:pStyle w:val="BodyText"/>
        <w:jc w:val="both"/>
        <w:rPr>
          <w:rStyle w:val="PageNumber"/>
          <w:sz w:val="20"/>
          <w:szCs w:val="20"/>
        </w:rPr>
      </w:pPr>
    </w:p>
    <w:p w14:paraId="4A61192B" w14:textId="6BB3BDEB" w:rsidR="00ED1146" w:rsidRDefault="007A1AC3" w:rsidP="008F72FB">
      <w:pPr>
        <w:pStyle w:val="BodyText"/>
        <w:jc w:val="both"/>
        <w:rPr>
          <w:rStyle w:val="PageNumber"/>
          <w:sz w:val="20"/>
          <w:szCs w:val="20"/>
        </w:rPr>
      </w:pPr>
      <w:r>
        <w:rPr>
          <w:rStyle w:val="PageNumber"/>
          <w:sz w:val="20"/>
          <w:szCs w:val="20"/>
        </w:rPr>
        <w:t>He is currently working as a VP - Finance in L Ca</w:t>
      </w:r>
      <w:r w:rsidR="00464EDB">
        <w:rPr>
          <w:rStyle w:val="PageNumber"/>
          <w:sz w:val="20"/>
          <w:szCs w:val="20"/>
        </w:rPr>
        <w:t>tterton</w:t>
      </w:r>
      <w:r w:rsidR="00992822">
        <w:rPr>
          <w:rStyle w:val="PageNumber"/>
          <w:sz w:val="20"/>
          <w:szCs w:val="20"/>
        </w:rPr>
        <w:t xml:space="preserve"> Asia</w:t>
      </w:r>
      <w:r>
        <w:rPr>
          <w:rStyle w:val="PageNumber"/>
          <w:sz w:val="20"/>
          <w:szCs w:val="20"/>
        </w:rPr>
        <w:t>, a p</w:t>
      </w:r>
      <w:r w:rsidR="00992822">
        <w:rPr>
          <w:rStyle w:val="PageNumber"/>
          <w:sz w:val="20"/>
          <w:szCs w:val="20"/>
        </w:rPr>
        <w:t>rivate equity arm of LVMH group. He</w:t>
      </w:r>
      <w:r>
        <w:rPr>
          <w:rStyle w:val="PageNumber"/>
          <w:sz w:val="20"/>
          <w:szCs w:val="20"/>
        </w:rPr>
        <w:t xml:space="preserve"> has financed over USD </w:t>
      </w:r>
      <w:r w:rsidR="008E067A">
        <w:rPr>
          <w:rStyle w:val="PageNumber"/>
          <w:sz w:val="20"/>
          <w:szCs w:val="20"/>
        </w:rPr>
        <w:t>$</w:t>
      </w:r>
      <w:r w:rsidR="00F5204E">
        <w:rPr>
          <w:rStyle w:val="PageNumber"/>
          <w:sz w:val="20"/>
          <w:szCs w:val="20"/>
        </w:rPr>
        <w:t>85</w:t>
      </w:r>
      <w:r>
        <w:rPr>
          <w:rStyle w:val="PageNumber"/>
          <w:sz w:val="20"/>
          <w:szCs w:val="20"/>
        </w:rPr>
        <w:t>0</w:t>
      </w:r>
      <w:r w:rsidR="008E067A">
        <w:rPr>
          <w:rStyle w:val="PageNumber"/>
          <w:sz w:val="20"/>
          <w:szCs w:val="20"/>
        </w:rPr>
        <w:t>,000,000</w:t>
      </w:r>
      <w:r>
        <w:rPr>
          <w:rStyle w:val="PageNumber"/>
          <w:sz w:val="20"/>
          <w:szCs w:val="20"/>
        </w:rPr>
        <w:t xml:space="preserve"> of investments in iconic brands such as Crystal Jade, Dr Wu, Marubi, </w:t>
      </w:r>
      <w:r w:rsidR="00464EDB">
        <w:rPr>
          <w:rStyle w:val="PageNumber"/>
          <w:sz w:val="20"/>
          <w:szCs w:val="20"/>
        </w:rPr>
        <w:t xml:space="preserve">GXG, </w:t>
      </w:r>
      <w:r>
        <w:rPr>
          <w:rStyle w:val="PageNumber"/>
          <w:sz w:val="20"/>
          <w:szCs w:val="20"/>
        </w:rPr>
        <w:t>2XU, Seafolly, RM Williams, etc. In his course of work, he has ov</w:t>
      </w:r>
      <w:r w:rsidR="00DD17B7">
        <w:rPr>
          <w:rStyle w:val="PageNumber"/>
          <w:sz w:val="20"/>
          <w:szCs w:val="20"/>
        </w:rPr>
        <w:t xml:space="preserve">ersight of portfolio monitoring, </w:t>
      </w:r>
      <w:r w:rsidR="008E067A">
        <w:rPr>
          <w:rStyle w:val="PageNumber"/>
          <w:sz w:val="20"/>
          <w:szCs w:val="20"/>
        </w:rPr>
        <w:t>validating</w:t>
      </w:r>
      <w:r>
        <w:rPr>
          <w:rStyle w:val="PageNumber"/>
          <w:sz w:val="20"/>
          <w:szCs w:val="20"/>
        </w:rPr>
        <w:t xml:space="preserve"> the valuation of each of the company</w:t>
      </w:r>
      <w:r w:rsidR="00DD17B7">
        <w:rPr>
          <w:rStyle w:val="PageNumber"/>
          <w:sz w:val="20"/>
          <w:szCs w:val="20"/>
        </w:rPr>
        <w:t>, fund administration</w:t>
      </w:r>
      <w:r w:rsidR="004910D7">
        <w:rPr>
          <w:rStyle w:val="PageNumber"/>
          <w:sz w:val="20"/>
          <w:szCs w:val="20"/>
        </w:rPr>
        <w:t xml:space="preserve">, </w:t>
      </w:r>
      <w:r w:rsidR="008E067A">
        <w:rPr>
          <w:rStyle w:val="PageNumber"/>
          <w:sz w:val="20"/>
          <w:szCs w:val="20"/>
        </w:rPr>
        <w:t>and setting-</w:t>
      </w:r>
      <w:r w:rsidR="004910D7">
        <w:rPr>
          <w:rStyle w:val="PageNumber"/>
          <w:sz w:val="20"/>
          <w:szCs w:val="20"/>
        </w:rPr>
        <w:t>up o</w:t>
      </w:r>
      <w:r w:rsidR="008E067A">
        <w:rPr>
          <w:rStyle w:val="PageNumber"/>
          <w:sz w:val="20"/>
          <w:szCs w:val="20"/>
        </w:rPr>
        <w:t>f fund structures. Prior to L Ca</w:t>
      </w:r>
      <w:r w:rsidR="008E6F79">
        <w:rPr>
          <w:rStyle w:val="PageNumber"/>
          <w:sz w:val="20"/>
          <w:szCs w:val="20"/>
        </w:rPr>
        <w:t>tterton</w:t>
      </w:r>
      <w:r w:rsidR="008E067A">
        <w:rPr>
          <w:rStyle w:val="PageNumber"/>
          <w:sz w:val="20"/>
          <w:szCs w:val="20"/>
        </w:rPr>
        <w:t xml:space="preserve"> Asia</w:t>
      </w:r>
      <w:r w:rsidR="004910D7">
        <w:rPr>
          <w:rStyle w:val="PageNumber"/>
          <w:sz w:val="20"/>
          <w:szCs w:val="20"/>
        </w:rPr>
        <w:t>, he worked for Commerzbank (Singapore), leading the management reporting/financial planning and ana</w:t>
      </w:r>
      <w:r w:rsidR="008E067A">
        <w:rPr>
          <w:rStyle w:val="PageNumber"/>
          <w:sz w:val="20"/>
          <w:szCs w:val="20"/>
        </w:rPr>
        <w:t>lysis team for Asia. And previously</w:t>
      </w:r>
      <w:r w:rsidR="004910D7">
        <w:rPr>
          <w:rStyle w:val="PageNumber"/>
          <w:sz w:val="20"/>
          <w:szCs w:val="20"/>
        </w:rPr>
        <w:t xml:space="preserve">, he was working for Deutsche Bank (Japan) as an AVP – Cost Analytics. </w:t>
      </w:r>
    </w:p>
    <w:p w14:paraId="0A0F52C0" w14:textId="77777777" w:rsidR="00ED1146" w:rsidRDefault="00ED1146" w:rsidP="008F72FB">
      <w:pPr>
        <w:pStyle w:val="BodyText"/>
        <w:jc w:val="both"/>
        <w:rPr>
          <w:rStyle w:val="PageNumber"/>
          <w:sz w:val="20"/>
          <w:szCs w:val="20"/>
        </w:rPr>
      </w:pPr>
    </w:p>
    <w:p w14:paraId="08E65836" w14:textId="49FF3A8B" w:rsidR="00ED1146" w:rsidRDefault="007A1AC3" w:rsidP="008F72FB">
      <w:pPr>
        <w:pStyle w:val="BodyText"/>
        <w:jc w:val="both"/>
      </w:pPr>
      <w:r>
        <w:rPr>
          <w:rStyle w:val="PageNumber"/>
          <w:sz w:val="20"/>
          <w:szCs w:val="20"/>
        </w:rPr>
        <w:t xml:space="preserve">He has previously achieved a global CFO award with Deutsche Bank for </w:t>
      </w:r>
      <w:r w:rsidR="008E067A">
        <w:rPr>
          <w:rStyle w:val="PageNumber"/>
          <w:sz w:val="20"/>
          <w:szCs w:val="20"/>
        </w:rPr>
        <w:t xml:space="preserve">a </w:t>
      </w:r>
      <w:r>
        <w:rPr>
          <w:rStyle w:val="PageNumber"/>
          <w:sz w:val="20"/>
          <w:szCs w:val="20"/>
        </w:rPr>
        <w:t xml:space="preserve">cost </w:t>
      </w:r>
      <w:r w:rsidR="00B97824">
        <w:rPr>
          <w:rStyle w:val="PageNumber"/>
          <w:sz w:val="20"/>
          <w:szCs w:val="20"/>
        </w:rPr>
        <w:t xml:space="preserve">reduction </w:t>
      </w:r>
      <w:r>
        <w:rPr>
          <w:rStyle w:val="PageNumber"/>
          <w:sz w:val="20"/>
          <w:szCs w:val="20"/>
        </w:rPr>
        <w:t xml:space="preserve">and operational </w:t>
      </w:r>
      <w:r w:rsidR="00B97824">
        <w:rPr>
          <w:rStyle w:val="PageNumber"/>
          <w:sz w:val="20"/>
          <w:szCs w:val="20"/>
        </w:rPr>
        <w:t xml:space="preserve">efficiency </w:t>
      </w:r>
      <w:r>
        <w:rPr>
          <w:rStyle w:val="PageNumber"/>
          <w:sz w:val="20"/>
          <w:szCs w:val="20"/>
        </w:rPr>
        <w:t xml:space="preserve">proposal. He is effectively bilingual in Mandarin and English with Japanese conversational skills. </w:t>
      </w:r>
      <w:r w:rsidR="00A0324F">
        <w:rPr>
          <w:rStyle w:val="PageNumber"/>
          <w:sz w:val="20"/>
          <w:szCs w:val="20"/>
        </w:rPr>
        <w:t>He graduated with a</w:t>
      </w:r>
      <w:r w:rsidR="008C6B62">
        <w:rPr>
          <w:rStyle w:val="PageNumber"/>
          <w:sz w:val="20"/>
          <w:szCs w:val="20"/>
        </w:rPr>
        <w:t>n</w:t>
      </w:r>
      <w:r w:rsidR="00A0324F">
        <w:rPr>
          <w:rStyle w:val="PageNumber"/>
          <w:sz w:val="20"/>
          <w:szCs w:val="20"/>
        </w:rPr>
        <w:t xml:space="preserve"> Executive MBA from Nanyang Technological University</w:t>
      </w:r>
      <w:r w:rsidR="0005585A">
        <w:rPr>
          <w:rStyle w:val="PageNumber"/>
          <w:sz w:val="20"/>
          <w:szCs w:val="20"/>
        </w:rPr>
        <w:t xml:space="preserve"> and a Bachelor of Business (Accountancy) from RMIT University</w:t>
      </w:r>
      <w:bookmarkStart w:id="0" w:name="_GoBack"/>
      <w:bookmarkEnd w:id="0"/>
      <w:r w:rsidR="00A0324F">
        <w:rPr>
          <w:rStyle w:val="PageNumber"/>
          <w:sz w:val="20"/>
          <w:szCs w:val="20"/>
        </w:rPr>
        <w:t>.</w:t>
      </w:r>
    </w:p>
    <w:p w14:paraId="07D2B589" w14:textId="77777777" w:rsidR="00ED1146" w:rsidRDefault="00ED1146">
      <w:pPr>
        <w:tabs>
          <w:tab w:val="right" w:pos="10048"/>
        </w:tabs>
        <w:spacing w:line="220" w:lineRule="exact"/>
      </w:pPr>
    </w:p>
    <w:p w14:paraId="352AA741" w14:textId="77777777" w:rsidR="00C103BA" w:rsidRPr="00C103BA" w:rsidRDefault="007A1AC3">
      <w:pPr>
        <w:tabs>
          <w:tab w:val="right" w:pos="10048"/>
        </w:tabs>
        <w:spacing w:line="220" w:lineRule="exact"/>
        <w:rPr>
          <w:rStyle w:val="PageNumber"/>
          <w:b/>
          <w:bCs/>
          <w:color w:val="333333"/>
        </w:rPr>
      </w:pPr>
      <w:r w:rsidRPr="00C103BA">
        <w:rPr>
          <w:rStyle w:val="PageNumber"/>
          <w:b/>
          <w:bCs/>
          <w:color w:val="333333"/>
        </w:rPr>
        <w:t>EXPERIENCE</w:t>
      </w:r>
    </w:p>
    <w:p w14:paraId="398AF8CD" w14:textId="405F2767" w:rsidR="00ED1146" w:rsidRDefault="007A1AC3">
      <w:pPr>
        <w:tabs>
          <w:tab w:val="right" w:pos="10048"/>
        </w:tabs>
        <w:spacing w:line="220" w:lineRule="exact"/>
        <w:rPr>
          <w:rStyle w:val="PageNumber"/>
          <w:b/>
          <w:bCs/>
          <w:color w:val="333333"/>
          <w:sz w:val="28"/>
          <w:szCs w:val="28"/>
          <w:u w:color="333333"/>
        </w:rPr>
      </w:pPr>
      <w:r>
        <w:rPr>
          <w:rStyle w:val="PageNumber"/>
          <w:b/>
          <w:bCs/>
          <w:color w:val="333333"/>
          <w:u w:val="single" w:color="333333"/>
        </w:rPr>
        <w:tab/>
      </w:r>
    </w:p>
    <w:p w14:paraId="23779482" w14:textId="77777777" w:rsidR="00ED1146" w:rsidRDefault="00ED1146">
      <w:pPr>
        <w:tabs>
          <w:tab w:val="right" w:pos="10048"/>
        </w:tabs>
        <w:spacing w:line="120" w:lineRule="exact"/>
        <w:rPr>
          <w:b/>
          <w:bCs/>
          <w:sz w:val="20"/>
          <w:szCs w:val="20"/>
        </w:rPr>
      </w:pPr>
    </w:p>
    <w:p w14:paraId="3D89165E" w14:textId="77777777" w:rsidR="00ED1146" w:rsidRDefault="00ED1146">
      <w:pPr>
        <w:pStyle w:val="CommentSubject"/>
        <w:tabs>
          <w:tab w:val="right" w:pos="10048"/>
        </w:tabs>
        <w:spacing w:line="220" w:lineRule="exact"/>
      </w:pPr>
    </w:p>
    <w:p w14:paraId="4F2BF781" w14:textId="1D6B181B"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t>L Ca</w:t>
      </w:r>
      <w:r w:rsidR="00464EDB">
        <w:rPr>
          <w:rStyle w:val="PageNumber"/>
          <w:color w:val="333333"/>
          <w:sz w:val="24"/>
          <w:szCs w:val="24"/>
          <w:u w:color="333333"/>
        </w:rPr>
        <w:t>tterton</w:t>
      </w:r>
      <w:r>
        <w:rPr>
          <w:rStyle w:val="PageNumber"/>
          <w:color w:val="333333"/>
          <w:sz w:val="24"/>
          <w:szCs w:val="24"/>
          <w:u w:color="333333"/>
        </w:rPr>
        <w:t xml:space="preserve"> Singapore Pte Ltd. </w:t>
      </w:r>
      <w:r w:rsidR="00464EDB">
        <w:rPr>
          <w:rStyle w:val="PageNumber"/>
          <w:color w:val="333333"/>
          <w:sz w:val="24"/>
          <w:szCs w:val="24"/>
          <w:u w:color="333333"/>
        </w:rPr>
        <w:t xml:space="preserve">                      </w:t>
      </w:r>
      <w:r w:rsidR="008E067A">
        <w:rPr>
          <w:rStyle w:val="PageNumber"/>
          <w:color w:val="333333"/>
          <w:sz w:val="24"/>
          <w:szCs w:val="24"/>
          <w:u w:color="333333"/>
        </w:rPr>
        <w:t xml:space="preserve">                                                               </w:t>
      </w:r>
      <w:r w:rsidR="008E067A" w:rsidRPr="008E067A">
        <w:rPr>
          <w:rStyle w:val="PageNumber"/>
          <w:iCs/>
          <w:sz w:val="22"/>
          <w:szCs w:val="22"/>
        </w:rPr>
        <w:t>Mar 2013</w:t>
      </w:r>
      <w:r w:rsidR="008E067A">
        <w:rPr>
          <w:rStyle w:val="PageNumber"/>
          <w:iCs/>
          <w:sz w:val="22"/>
          <w:szCs w:val="22"/>
        </w:rPr>
        <w:t>-Present</w:t>
      </w:r>
    </w:p>
    <w:p w14:paraId="64C2E428" w14:textId="0D18757B"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t xml:space="preserve"> </w:t>
      </w:r>
      <w:r w:rsidR="008E067A" w:rsidRPr="004622B0">
        <w:rPr>
          <w:rStyle w:val="PageNumber"/>
          <w:b w:val="0"/>
          <w:bCs w:val="0"/>
          <w:i/>
          <w:color w:val="333333"/>
          <w:u w:color="333333"/>
        </w:rPr>
        <w:t>(Private equity arm of LVMH Group)</w:t>
      </w:r>
      <w:r w:rsidR="008E067A">
        <w:rPr>
          <w:rStyle w:val="PageNumber"/>
          <w:b w:val="0"/>
          <w:bCs w:val="0"/>
          <w:color w:val="333333"/>
          <w:u w:color="333333"/>
        </w:rPr>
        <w:t xml:space="preserve">   </w:t>
      </w:r>
      <w:r w:rsidR="008E067A">
        <w:rPr>
          <w:rStyle w:val="PageNumber"/>
          <w:color w:val="333333"/>
          <w:sz w:val="24"/>
          <w:szCs w:val="24"/>
          <w:u w:color="333333"/>
        </w:rPr>
        <w:t xml:space="preserve">    </w:t>
      </w:r>
      <w:r>
        <w:rPr>
          <w:rStyle w:val="PageNumber"/>
          <w:color w:val="333333"/>
          <w:sz w:val="24"/>
          <w:szCs w:val="24"/>
          <w:u w:color="333333"/>
        </w:rPr>
        <w:t xml:space="preserve">                                           </w:t>
      </w:r>
      <w:r>
        <w:rPr>
          <w:rStyle w:val="PageNumber"/>
          <w:color w:val="333333"/>
          <w:sz w:val="24"/>
          <w:szCs w:val="24"/>
          <w:u w:color="333333"/>
        </w:rPr>
        <w:tab/>
      </w:r>
    </w:p>
    <w:p w14:paraId="61EAE8F9" w14:textId="5010EC35" w:rsidR="003E558D" w:rsidRDefault="003E558D">
      <w:pPr>
        <w:tabs>
          <w:tab w:val="right" w:pos="10048"/>
        </w:tabs>
        <w:spacing w:line="220" w:lineRule="exact"/>
        <w:rPr>
          <w:rStyle w:val="PageNumber"/>
          <w:i/>
          <w:iCs/>
          <w:sz w:val="22"/>
          <w:szCs w:val="22"/>
        </w:rPr>
      </w:pPr>
      <w:r>
        <w:rPr>
          <w:rStyle w:val="PageNumber"/>
          <w:i/>
          <w:iCs/>
          <w:sz w:val="22"/>
          <w:szCs w:val="22"/>
        </w:rPr>
        <w:t>Vice President, Finance</w:t>
      </w:r>
    </w:p>
    <w:p w14:paraId="23B7B9A2" w14:textId="0BF885EE" w:rsidR="00ED1146" w:rsidRDefault="007A1AC3">
      <w:pPr>
        <w:tabs>
          <w:tab w:val="right" w:pos="10048"/>
        </w:tabs>
        <w:spacing w:line="220" w:lineRule="exact"/>
        <w:rPr>
          <w:rStyle w:val="PageNumber"/>
          <w:i/>
          <w:iCs/>
          <w:sz w:val="22"/>
          <w:szCs w:val="22"/>
        </w:rPr>
      </w:pPr>
      <w:r>
        <w:rPr>
          <w:rStyle w:val="PageNumber"/>
          <w:i/>
          <w:iCs/>
          <w:sz w:val="22"/>
          <w:szCs w:val="22"/>
        </w:rPr>
        <w:tab/>
      </w:r>
    </w:p>
    <w:p w14:paraId="5A59534B" w14:textId="7A99C354" w:rsidR="00ED1146" w:rsidRDefault="00A32B76" w:rsidP="008E067A">
      <w:pPr>
        <w:numPr>
          <w:ilvl w:val="0"/>
          <w:numId w:val="4"/>
        </w:numPr>
        <w:rPr>
          <w:rStyle w:val="PageNumber"/>
          <w:i/>
          <w:iCs/>
          <w:sz w:val="22"/>
          <w:szCs w:val="22"/>
        </w:rPr>
      </w:pPr>
      <w:r>
        <w:rPr>
          <w:rStyle w:val="PageNumber"/>
          <w:sz w:val="22"/>
          <w:szCs w:val="22"/>
        </w:rPr>
        <w:t>S</w:t>
      </w:r>
      <w:r w:rsidR="007A1AC3">
        <w:rPr>
          <w:rStyle w:val="PageNumber"/>
          <w:sz w:val="22"/>
          <w:szCs w:val="22"/>
        </w:rPr>
        <w:t>pearheaded the completion and financing of investment</w:t>
      </w:r>
      <w:r w:rsidR="00E41464">
        <w:rPr>
          <w:rStyle w:val="PageNumber"/>
          <w:sz w:val="22"/>
          <w:szCs w:val="22"/>
        </w:rPr>
        <w:t xml:space="preserve">s of more than USD </w:t>
      </w:r>
      <w:r w:rsidR="008E067A">
        <w:rPr>
          <w:rStyle w:val="PageNumber"/>
          <w:sz w:val="22"/>
          <w:szCs w:val="22"/>
        </w:rPr>
        <w:t>$</w:t>
      </w:r>
      <w:r w:rsidR="00F5204E">
        <w:rPr>
          <w:rStyle w:val="PageNumber"/>
          <w:sz w:val="22"/>
          <w:szCs w:val="22"/>
        </w:rPr>
        <w:t>85</w:t>
      </w:r>
      <w:r w:rsidR="007A1AC3">
        <w:rPr>
          <w:rStyle w:val="PageNumber"/>
          <w:sz w:val="22"/>
          <w:szCs w:val="22"/>
        </w:rPr>
        <w:t>0</w:t>
      </w:r>
      <w:r w:rsidR="008E067A">
        <w:rPr>
          <w:rStyle w:val="PageNumber"/>
          <w:sz w:val="22"/>
          <w:szCs w:val="22"/>
        </w:rPr>
        <w:t>,000,000</w:t>
      </w:r>
      <w:r w:rsidR="007A1AC3">
        <w:rPr>
          <w:rStyle w:val="PageNumber"/>
          <w:sz w:val="22"/>
          <w:szCs w:val="22"/>
        </w:rPr>
        <w:t xml:space="preserve"> into iconic </w:t>
      </w:r>
      <w:r w:rsidR="006554B1">
        <w:rPr>
          <w:rStyle w:val="PageNumber"/>
          <w:sz w:val="22"/>
          <w:szCs w:val="22"/>
        </w:rPr>
        <w:t xml:space="preserve">retail and consumer </w:t>
      </w:r>
      <w:r w:rsidR="007A1AC3">
        <w:rPr>
          <w:rStyle w:val="PageNumber"/>
          <w:sz w:val="22"/>
          <w:szCs w:val="22"/>
        </w:rPr>
        <w:t>deals across AsiaPacific such as Crystal Jade and Ce La Vi from Singapore, Dr Wu from Taiwan</w:t>
      </w:r>
      <w:r w:rsidR="00992822">
        <w:rPr>
          <w:rStyle w:val="PageNumber"/>
          <w:sz w:val="22"/>
          <w:szCs w:val="22"/>
        </w:rPr>
        <w:t>,</w:t>
      </w:r>
      <w:r w:rsidR="007A1AC3">
        <w:rPr>
          <w:rStyle w:val="PageNumber"/>
          <w:sz w:val="22"/>
          <w:szCs w:val="22"/>
        </w:rPr>
        <w:t xml:space="preserve"> Marubi </w:t>
      </w:r>
      <w:r w:rsidR="00464EDB">
        <w:rPr>
          <w:rStyle w:val="PageNumber"/>
          <w:sz w:val="22"/>
          <w:szCs w:val="22"/>
        </w:rPr>
        <w:t xml:space="preserve">and GXG </w:t>
      </w:r>
      <w:r w:rsidR="007A1AC3">
        <w:rPr>
          <w:rStyle w:val="PageNumber"/>
          <w:sz w:val="22"/>
          <w:szCs w:val="22"/>
        </w:rPr>
        <w:t>from China, 2XU, Seafolly and RM Williams from Australia, etc.</w:t>
      </w:r>
    </w:p>
    <w:p w14:paraId="68906A97" w14:textId="0E3FB26B" w:rsidR="006B7DF9" w:rsidRDefault="007A1AC3" w:rsidP="006B7DF9">
      <w:pPr>
        <w:numPr>
          <w:ilvl w:val="0"/>
          <w:numId w:val="4"/>
        </w:numPr>
        <w:rPr>
          <w:sz w:val="22"/>
          <w:szCs w:val="22"/>
        </w:rPr>
      </w:pPr>
      <w:r>
        <w:rPr>
          <w:sz w:val="22"/>
          <w:szCs w:val="22"/>
        </w:rPr>
        <w:t>Oversight of accounting</w:t>
      </w:r>
      <w:r w:rsidR="00E90C69">
        <w:rPr>
          <w:sz w:val="22"/>
          <w:szCs w:val="22"/>
        </w:rPr>
        <w:t xml:space="preserve"> (IFRS)</w:t>
      </w:r>
      <w:r>
        <w:rPr>
          <w:sz w:val="22"/>
          <w:szCs w:val="22"/>
        </w:rPr>
        <w:t xml:space="preserve">, fund administration, </w:t>
      </w:r>
      <w:r w:rsidR="00464EDB">
        <w:rPr>
          <w:sz w:val="22"/>
          <w:szCs w:val="22"/>
        </w:rPr>
        <w:t xml:space="preserve">investment vehicles, </w:t>
      </w:r>
      <w:r>
        <w:rPr>
          <w:sz w:val="22"/>
          <w:szCs w:val="22"/>
        </w:rPr>
        <w:t>management report and treasury function as Contro</w:t>
      </w:r>
      <w:r w:rsidR="00D41DD8">
        <w:rPr>
          <w:sz w:val="22"/>
          <w:szCs w:val="22"/>
        </w:rPr>
        <w:t>ller of 2 investment funds tota</w:t>
      </w:r>
      <w:r>
        <w:rPr>
          <w:sz w:val="22"/>
          <w:szCs w:val="22"/>
        </w:rPr>
        <w:t xml:space="preserve">ling USD </w:t>
      </w:r>
      <w:r w:rsidR="008E067A">
        <w:rPr>
          <w:sz w:val="22"/>
          <w:szCs w:val="22"/>
        </w:rPr>
        <w:t>$1,</w:t>
      </w:r>
      <w:r>
        <w:rPr>
          <w:sz w:val="22"/>
          <w:szCs w:val="22"/>
        </w:rPr>
        <w:t>6</w:t>
      </w:r>
      <w:r w:rsidR="008E067A">
        <w:rPr>
          <w:sz w:val="22"/>
          <w:szCs w:val="22"/>
        </w:rPr>
        <w:t>00,000,000</w:t>
      </w:r>
      <w:r w:rsidR="006B7DF9">
        <w:rPr>
          <w:sz w:val="22"/>
          <w:szCs w:val="22"/>
        </w:rPr>
        <w:t>.</w:t>
      </w:r>
    </w:p>
    <w:p w14:paraId="741CC1B2" w14:textId="0F92AB87" w:rsidR="006B7DF9" w:rsidRPr="006B7DF9" w:rsidRDefault="006B7DF9" w:rsidP="006B7DF9">
      <w:pPr>
        <w:numPr>
          <w:ilvl w:val="0"/>
          <w:numId w:val="4"/>
        </w:numPr>
        <w:rPr>
          <w:rStyle w:val="PageNumber"/>
          <w:sz w:val="22"/>
          <w:szCs w:val="22"/>
        </w:rPr>
      </w:pPr>
      <w:r>
        <w:rPr>
          <w:sz w:val="22"/>
          <w:szCs w:val="22"/>
        </w:rPr>
        <w:t xml:space="preserve">Led the arrangement of </w:t>
      </w:r>
      <w:r w:rsidR="00682D8A">
        <w:rPr>
          <w:sz w:val="22"/>
          <w:szCs w:val="22"/>
        </w:rPr>
        <w:t>debt financing arrangement</w:t>
      </w:r>
      <w:r w:rsidR="00C90825">
        <w:rPr>
          <w:sz w:val="22"/>
          <w:szCs w:val="22"/>
        </w:rPr>
        <w:t xml:space="preserve"> </w:t>
      </w:r>
      <w:r w:rsidR="00EC4BC6">
        <w:rPr>
          <w:sz w:val="22"/>
          <w:szCs w:val="22"/>
        </w:rPr>
        <w:t>at fund and investment level</w:t>
      </w:r>
      <w:r w:rsidR="00C85B9A">
        <w:rPr>
          <w:sz w:val="22"/>
          <w:szCs w:val="22"/>
        </w:rPr>
        <w:t xml:space="preserve"> (</w:t>
      </w:r>
      <w:r w:rsidR="00067C76">
        <w:rPr>
          <w:sz w:val="22"/>
          <w:szCs w:val="22"/>
        </w:rPr>
        <w:t>bridge financing, LBO)</w:t>
      </w:r>
    </w:p>
    <w:p w14:paraId="557E4558" w14:textId="17AA6AA4" w:rsidR="00ED1146" w:rsidRDefault="007A1AC3" w:rsidP="008E067A">
      <w:pPr>
        <w:numPr>
          <w:ilvl w:val="0"/>
          <w:numId w:val="4"/>
        </w:numPr>
        <w:rPr>
          <w:rStyle w:val="PageNumber"/>
          <w:sz w:val="22"/>
          <w:szCs w:val="22"/>
        </w:rPr>
      </w:pPr>
      <w:r>
        <w:rPr>
          <w:rStyle w:val="PageNumber"/>
          <w:sz w:val="22"/>
          <w:szCs w:val="22"/>
        </w:rPr>
        <w:t>Ensuring tax, statutory, legal</w:t>
      </w:r>
      <w:r w:rsidR="00464EDB">
        <w:rPr>
          <w:rStyle w:val="PageNumber"/>
          <w:sz w:val="22"/>
          <w:szCs w:val="22"/>
        </w:rPr>
        <w:t>, audit</w:t>
      </w:r>
      <w:r>
        <w:rPr>
          <w:rStyle w:val="PageNumber"/>
          <w:sz w:val="22"/>
          <w:szCs w:val="22"/>
        </w:rPr>
        <w:t xml:space="preserve"> and other regulations compliance are met.</w:t>
      </w:r>
    </w:p>
    <w:p w14:paraId="68372991" w14:textId="59046813" w:rsidR="00ED1146" w:rsidRDefault="00DD17B7" w:rsidP="008E067A">
      <w:pPr>
        <w:numPr>
          <w:ilvl w:val="0"/>
          <w:numId w:val="4"/>
        </w:numPr>
        <w:rPr>
          <w:rStyle w:val="PageNumber"/>
          <w:sz w:val="22"/>
          <w:szCs w:val="22"/>
        </w:rPr>
      </w:pPr>
      <w:r>
        <w:rPr>
          <w:rStyle w:val="PageNumber"/>
          <w:sz w:val="22"/>
          <w:szCs w:val="22"/>
        </w:rPr>
        <w:t>Oversight</w:t>
      </w:r>
      <w:r w:rsidR="007A1AC3">
        <w:rPr>
          <w:rStyle w:val="PageNumber"/>
          <w:sz w:val="22"/>
          <w:szCs w:val="22"/>
        </w:rPr>
        <w:t xml:space="preserve"> of portfolio monitoring reports which analysis each brands’ profit </w:t>
      </w:r>
      <w:r w:rsidR="00E76F26">
        <w:rPr>
          <w:rStyle w:val="PageNumber"/>
          <w:sz w:val="22"/>
          <w:szCs w:val="22"/>
        </w:rPr>
        <w:t>and loss and ultimately validating their valuation on quarterly basis.</w:t>
      </w:r>
    </w:p>
    <w:p w14:paraId="713F39F9" w14:textId="219FE78A" w:rsidR="00464EDB" w:rsidRDefault="00464EDB" w:rsidP="008E067A">
      <w:pPr>
        <w:numPr>
          <w:ilvl w:val="0"/>
          <w:numId w:val="4"/>
        </w:numPr>
        <w:rPr>
          <w:rStyle w:val="PageNumber"/>
          <w:sz w:val="22"/>
          <w:szCs w:val="22"/>
        </w:rPr>
      </w:pPr>
      <w:r>
        <w:rPr>
          <w:rStyle w:val="PageNumber"/>
          <w:sz w:val="22"/>
          <w:szCs w:val="22"/>
        </w:rPr>
        <w:t>Managing internal and external (outsourced service providers) share resources to meet financial and operational requirements.</w:t>
      </w:r>
    </w:p>
    <w:p w14:paraId="3C2E5B64" w14:textId="027AAAC4" w:rsidR="00464EDB" w:rsidRDefault="00464EDB" w:rsidP="008E067A">
      <w:pPr>
        <w:numPr>
          <w:ilvl w:val="0"/>
          <w:numId w:val="4"/>
        </w:numPr>
        <w:rPr>
          <w:rStyle w:val="PageNumber"/>
          <w:sz w:val="22"/>
          <w:szCs w:val="22"/>
        </w:rPr>
      </w:pPr>
      <w:r>
        <w:rPr>
          <w:rStyle w:val="PageNumber"/>
          <w:sz w:val="22"/>
          <w:szCs w:val="22"/>
        </w:rPr>
        <w:t>Leads Board meetings</w:t>
      </w:r>
      <w:r w:rsidR="00F5204E">
        <w:rPr>
          <w:rStyle w:val="PageNumber"/>
          <w:sz w:val="22"/>
          <w:szCs w:val="22"/>
        </w:rPr>
        <w:t xml:space="preserve"> in</w:t>
      </w:r>
      <w:r>
        <w:rPr>
          <w:rStyle w:val="PageNumber"/>
          <w:sz w:val="22"/>
          <w:szCs w:val="22"/>
        </w:rPr>
        <w:t xml:space="preserve"> fund and fund management companies.</w:t>
      </w:r>
    </w:p>
    <w:p w14:paraId="7FC9E034" w14:textId="6F66ABF9" w:rsidR="00464EDB" w:rsidRDefault="00464EDB" w:rsidP="008E067A">
      <w:pPr>
        <w:numPr>
          <w:ilvl w:val="0"/>
          <w:numId w:val="4"/>
        </w:numPr>
        <w:rPr>
          <w:rStyle w:val="PageNumber"/>
          <w:sz w:val="22"/>
          <w:szCs w:val="22"/>
        </w:rPr>
      </w:pPr>
      <w:r>
        <w:rPr>
          <w:rStyle w:val="PageNumber"/>
          <w:sz w:val="22"/>
          <w:szCs w:val="22"/>
        </w:rPr>
        <w:t>Manages cashflow and capital requirements of the fund</w:t>
      </w:r>
      <w:r w:rsidR="00B63957">
        <w:rPr>
          <w:rStyle w:val="PageNumber"/>
          <w:sz w:val="22"/>
          <w:szCs w:val="22"/>
        </w:rPr>
        <w:t>.</w:t>
      </w:r>
    </w:p>
    <w:p w14:paraId="27428F65" w14:textId="77777777" w:rsidR="00ED1146" w:rsidRDefault="00ED1146">
      <w:pPr>
        <w:ind w:left="466"/>
        <w:jc w:val="both"/>
        <w:rPr>
          <w:sz w:val="16"/>
          <w:szCs w:val="16"/>
        </w:rPr>
      </w:pPr>
    </w:p>
    <w:p w14:paraId="3F83E8DD" w14:textId="4E3EFFDF"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t xml:space="preserve">Commerzbank AG  </w:t>
      </w:r>
      <w:r w:rsidR="003E558D">
        <w:rPr>
          <w:rStyle w:val="PageNumber"/>
          <w:color w:val="333333"/>
          <w:sz w:val="24"/>
          <w:szCs w:val="24"/>
          <w:u w:color="333333"/>
        </w:rPr>
        <w:t xml:space="preserve">                                                                                                       </w:t>
      </w:r>
      <w:r w:rsidR="003E558D" w:rsidRPr="003E558D">
        <w:rPr>
          <w:rStyle w:val="PageNumber"/>
          <w:iCs/>
          <w:sz w:val="22"/>
          <w:szCs w:val="22"/>
        </w:rPr>
        <w:t>Aug 2011</w:t>
      </w:r>
      <w:r w:rsidR="003E558D">
        <w:rPr>
          <w:rStyle w:val="PageNumber"/>
          <w:iCs/>
          <w:sz w:val="22"/>
          <w:szCs w:val="22"/>
        </w:rPr>
        <w:t>-</w:t>
      </w:r>
      <w:r w:rsidR="003E558D" w:rsidRPr="003E558D">
        <w:rPr>
          <w:rStyle w:val="PageNumber"/>
          <w:iCs/>
          <w:sz w:val="22"/>
          <w:szCs w:val="22"/>
        </w:rPr>
        <w:t>Feb 2013</w:t>
      </w:r>
      <w:r>
        <w:rPr>
          <w:rStyle w:val="PageNumber"/>
          <w:color w:val="333333"/>
          <w:sz w:val="24"/>
          <w:szCs w:val="24"/>
          <w:u w:color="333333"/>
        </w:rPr>
        <w:t xml:space="preserve">              </w:t>
      </w:r>
    </w:p>
    <w:p w14:paraId="05DA47E6" w14:textId="77777777" w:rsidR="003E558D" w:rsidRDefault="007A1AC3" w:rsidP="003E558D">
      <w:pPr>
        <w:pStyle w:val="CommentSubject"/>
        <w:tabs>
          <w:tab w:val="right" w:pos="10048"/>
        </w:tabs>
        <w:spacing w:line="220" w:lineRule="exact"/>
        <w:rPr>
          <w:rStyle w:val="PageNumber"/>
          <w:b w:val="0"/>
          <w:i/>
          <w:iCs/>
          <w:sz w:val="22"/>
          <w:szCs w:val="22"/>
        </w:rPr>
      </w:pPr>
      <w:r w:rsidRPr="003E558D">
        <w:rPr>
          <w:rStyle w:val="PageNumber"/>
          <w:b w:val="0"/>
          <w:i/>
          <w:iCs/>
          <w:sz w:val="22"/>
          <w:szCs w:val="22"/>
        </w:rPr>
        <w:t>Vice President, Deputy Head of Controlling Asia</w:t>
      </w:r>
    </w:p>
    <w:p w14:paraId="24403663" w14:textId="2204F210" w:rsidR="00ED1146" w:rsidRPr="003E558D" w:rsidRDefault="007A1AC3" w:rsidP="003E558D">
      <w:pPr>
        <w:pStyle w:val="CommentSubject"/>
        <w:tabs>
          <w:tab w:val="right" w:pos="10048"/>
        </w:tabs>
        <w:spacing w:line="220" w:lineRule="exact"/>
        <w:rPr>
          <w:rStyle w:val="PageNumber"/>
          <w:b w:val="0"/>
          <w:i/>
          <w:color w:val="333333"/>
          <w:sz w:val="24"/>
          <w:szCs w:val="24"/>
          <w:u w:color="333333"/>
        </w:rPr>
      </w:pPr>
      <w:r w:rsidRPr="003E558D">
        <w:rPr>
          <w:rStyle w:val="PageNumber"/>
          <w:b w:val="0"/>
          <w:i/>
          <w:iCs/>
          <w:sz w:val="22"/>
          <w:szCs w:val="22"/>
        </w:rPr>
        <w:tab/>
      </w:r>
    </w:p>
    <w:p w14:paraId="4E734736" w14:textId="33D7D424" w:rsidR="00ED1146" w:rsidRDefault="007A36CF" w:rsidP="00BA68F3">
      <w:pPr>
        <w:numPr>
          <w:ilvl w:val="0"/>
          <w:numId w:val="5"/>
        </w:numPr>
        <w:jc w:val="both"/>
        <w:rPr>
          <w:sz w:val="22"/>
          <w:szCs w:val="22"/>
        </w:rPr>
      </w:pPr>
      <w:r>
        <w:rPr>
          <w:rStyle w:val="PageNumber"/>
          <w:sz w:val="22"/>
          <w:szCs w:val="22"/>
        </w:rPr>
        <w:t>Reporting to the Finance Director, l</w:t>
      </w:r>
      <w:r w:rsidR="0057675B">
        <w:rPr>
          <w:rStyle w:val="PageNumber"/>
          <w:sz w:val="22"/>
          <w:szCs w:val="22"/>
        </w:rPr>
        <w:t>ed a 3</w:t>
      </w:r>
      <w:r w:rsidR="007A1AC3">
        <w:rPr>
          <w:rStyle w:val="PageNumber"/>
          <w:sz w:val="22"/>
          <w:szCs w:val="22"/>
        </w:rPr>
        <w:t>person management reporting team to a</w:t>
      </w:r>
      <w:r w:rsidR="004910D7">
        <w:rPr>
          <w:sz w:val="22"/>
          <w:szCs w:val="22"/>
        </w:rPr>
        <w:t>lign</w:t>
      </w:r>
      <w:r w:rsidR="007A1AC3">
        <w:rPr>
          <w:sz w:val="22"/>
          <w:szCs w:val="22"/>
        </w:rPr>
        <w:t xml:space="preserve"> and improved the reporting format, analysis and commentary level of the management reports to enable faster flow in decision making of department heads in Investment Banking, Corporate Banking and Support Functions.</w:t>
      </w:r>
    </w:p>
    <w:p w14:paraId="377FB4E4" w14:textId="0FAACCE9" w:rsidR="00ED1146" w:rsidRDefault="007A1AC3" w:rsidP="00BA68F3">
      <w:pPr>
        <w:numPr>
          <w:ilvl w:val="0"/>
          <w:numId w:val="5"/>
        </w:numPr>
        <w:jc w:val="both"/>
        <w:rPr>
          <w:rStyle w:val="PageNumber"/>
          <w:sz w:val="22"/>
          <w:szCs w:val="22"/>
        </w:rPr>
      </w:pPr>
      <w:r>
        <w:rPr>
          <w:rStyle w:val="PageNumber"/>
          <w:sz w:val="22"/>
          <w:szCs w:val="22"/>
        </w:rPr>
        <w:t>Responsible for co-ordination and preparation of consolidated budget for Asia</w:t>
      </w:r>
      <w:r w:rsidR="00D41DD8">
        <w:rPr>
          <w:rStyle w:val="PageNumber"/>
          <w:sz w:val="22"/>
          <w:szCs w:val="22"/>
        </w:rPr>
        <w:t xml:space="preserve"> </w:t>
      </w:r>
      <w:r>
        <w:rPr>
          <w:rStyle w:val="PageNumber"/>
          <w:sz w:val="22"/>
          <w:szCs w:val="22"/>
        </w:rPr>
        <w:t>Pacific.</w:t>
      </w:r>
    </w:p>
    <w:p w14:paraId="394B533D" w14:textId="77777777" w:rsidR="00ED1146" w:rsidRDefault="007A1AC3" w:rsidP="00BA68F3">
      <w:pPr>
        <w:numPr>
          <w:ilvl w:val="0"/>
          <w:numId w:val="5"/>
        </w:numPr>
        <w:jc w:val="both"/>
        <w:rPr>
          <w:rStyle w:val="PageNumber"/>
          <w:sz w:val="22"/>
          <w:szCs w:val="22"/>
        </w:rPr>
      </w:pPr>
      <w:r>
        <w:rPr>
          <w:rStyle w:val="PageNumber"/>
          <w:sz w:val="22"/>
          <w:szCs w:val="22"/>
        </w:rPr>
        <w:t xml:space="preserve">Responsible for KPI management report for support functions and front offices (trading, treasury and corporate finance). </w:t>
      </w:r>
    </w:p>
    <w:p w14:paraId="19C51EC8" w14:textId="4F1A8DA1" w:rsidR="00ED1146" w:rsidRDefault="007A1AC3" w:rsidP="00BA68F3">
      <w:pPr>
        <w:numPr>
          <w:ilvl w:val="0"/>
          <w:numId w:val="5"/>
        </w:numPr>
        <w:jc w:val="both"/>
        <w:rPr>
          <w:rStyle w:val="PageNumber"/>
          <w:sz w:val="22"/>
          <w:szCs w:val="22"/>
        </w:rPr>
      </w:pPr>
      <w:r>
        <w:rPr>
          <w:rStyle w:val="PageNumber"/>
          <w:sz w:val="22"/>
          <w:szCs w:val="22"/>
        </w:rPr>
        <w:t>Business partnering with various divis</w:t>
      </w:r>
      <w:r w:rsidR="006310EF">
        <w:rPr>
          <w:rStyle w:val="PageNumber"/>
          <w:sz w:val="22"/>
          <w:szCs w:val="22"/>
        </w:rPr>
        <w:t>ional heads to analysis their P&amp;</w:t>
      </w:r>
      <w:r>
        <w:rPr>
          <w:rStyle w:val="PageNumber"/>
          <w:sz w:val="22"/>
          <w:szCs w:val="22"/>
        </w:rPr>
        <w:t>L.</w:t>
      </w:r>
    </w:p>
    <w:p w14:paraId="3A3AAD68" w14:textId="77777777" w:rsidR="00ED1146" w:rsidRDefault="00ED1146">
      <w:pPr>
        <w:jc w:val="both"/>
        <w:rPr>
          <w:rStyle w:val="PageNumber"/>
          <w:sz w:val="22"/>
          <w:szCs w:val="22"/>
        </w:rPr>
      </w:pPr>
    </w:p>
    <w:p w14:paraId="50E06744" w14:textId="77777777" w:rsidR="00B63957" w:rsidRDefault="00B63957">
      <w:pPr>
        <w:jc w:val="both"/>
        <w:rPr>
          <w:rStyle w:val="PageNumber"/>
          <w:sz w:val="22"/>
          <w:szCs w:val="22"/>
        </w:rPr>
      </w:pPr>
    </w:p>
    <w:p w14:paraId="4BE686A0" w14:textId="77777777" w:rsidR="00B63957" w:rsidRDefault="00B63957">
      <w:pPr>
        <w:jc w:val="both"/>
        <w:rPr>
          <w:rStyle w:val="PageNumber"/>
          <w:sz w:val="22"/>
          <w:szCs w:val="22"/>
        </w:rPr>
      </w:pPr>
    </w:p>
    <w:p w14:paraId="330A8D8C" w14:textId="77777777" w:rsidR="00B63957" w:rsidRDefault="00B63957">
      <w:pPr>
        <w:jc w:val="both"/>
        <w:rPr>
          <w:rStyle w:val="PageNumber"/>
          <w:sz w:val="22"/>
          <w:szCs w:val="22"/>
        </w:rPr>
      </w:pPr>
    </w:p>
    <w:p w14:paraId="781B44F2" w14:textId="18C1B4F4"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lastRenderedPageBreak/>
        <w:t>Deutsche Bank</w:t>
      </w:r>
      <w:r w:rsidR="003E558D">
        <w:rPr>
          <w:rStyle w:val="PageNumber"/>
          <w:color w:val="333333"/>
          <w:sz w:val="24"/>
          <w:szCs w:val="24"/>
          <w:u w:color="333333"/>
        </w:rPr>
        <w:t xml:space="preserve">                                                                                                              Aug 2009-Jul 2011</w:t>
      </w:r>
      <w:r>
        <w:rPr>
          <w:rStyle w:val="PageNumber"/>
          <w:color w:val="333333"/>
          <w:sz w:val="24"/>
          <w:szCs w:val="24"/>
          <w:u w:color="333333"/>
        </w:rPr>
        <w:t xml:space="preserve">             </w:t>
      </w:r>
    </w:p>
    <w:p w14:paraId="7604B025" w14:textId="7502A940" w:rsidR="00ED1146" w:rsidRDefault="007A1AC3">
      <w:pPr>
        <w:tabs>
          <w:tab w:val="right" w:pos="10048"/>
        </w:tabs>
        <w:spacing w:line="220" w:lineRule="exact"/>
        <w:rPr>
          <w:rStyle w:val="PageNumber"/>
          <w:i/>
          <w:iCs/>
          <w:sz w:val="22"/>
          <w:szCs w:val="22"/>
        </w:rPr>
      </w:pPr>
      <w:r>
        <w:rPr>
          <w:rStyle w:val="PageNumber"/>
          <w:i/>
          <w:iCs/>
          <w:sz w:val="22"/>
          <w:szCs w:val="22"/>
        </w:rPr>
        <w:t>Assistant Vice President, Cost Analytics (Singapore)</w:t>
      </w:r>
      <w:r>
        <w:rPr>
          <w:rStyle w:val="PageNumber"/>
          <w:i/>
          <w:iCs/>
          <w:sz w:val="22"/>
          <w:szCs w:val="22"/>
        </w:rPr>
        <w:tab/>
        <w:t>Jan 201</w:t>
      </w:r>
      <w:r w:rsidR="00B073A5">
        <w:rPr>
          <w:rStyle w:val="PageNumber"/>
          <w:i/>
          <w:iCs/>
          <w:sz w:val="22"/>
          <w:szCs w:val="22"/>
        </w:rPr>
        <w:t>1- Jul</w:t>
      </w:r>
      <w:r>
        <w:rPr>
          <w:rStyle w:val="PageNumber"/>
          <w:i/>
          <w:iCs/>
          <w:sz w:val="22"/>
          <w:szCs w:val="22"/>
        </w:rPr>
        <w:t xml:space="preserve"> 2011</w:t>
      </w:r>
    </w:p>
    <w:p w14:paraId="6962344B" w14:textId="55005864" w:rsidR="00B073A5" w:rsidRDefault="007A1AC3">
      <w:pPr>
        <w:tabs>
          <w:tab w:val="right" w:pos="10048"/>
        </w:tabs>
        <w:spacing w:line="220" w:lineRule="exact"/>
        <w:rPr>
          <w:rStyle w:val="PageNumber"/>
          <w:i/>
          <w:iCs/>
          <w:sz w:val="22"/>
          <w:szCs w:val="22"/>
        </w:rPr>
      </w:pPr>
      <w:r>
        <w:rPr>
          <w:rStyle w:val="PageNumber"/>
          <w:i/>
          <w:iCs/>
          <w:sz w:val="22"/>
          <w:szCs w:val="22"/>
        </w:rPr>
        <w:t>Assistant Vice President, Cost Analytics (Tokyo, Japan)</w:t>
      </w:r>
      <w:r w:rsidR="008778FE">
        <w:rPr>
          <w:rStyle w:val="PageNumber"/>
          <w:i/>
          <w:iCs/>
          <w:sz w:val="22"/>
          <w:szCs w:val="22"/>
        </w:rPr>
        <w:t xml:space="preserve">   </w:t>
      </w:r>
      <w:r w:rsidR="00BD3657">
        <w:rPr>
          <w:rStyle w:val="PageNumber"/>
          <w:i/>
          <w:iCs/>
          <w:sz w:val="22"/>
          <w:szCs w:val="22"/>
        </w:rPr>
        <w:t xml:space="preserve">                                                         </w:t>
      </w:r>
      <w:r w:rsidR="00BD3657" w:rsidRPr="00BD3657">
        <w:rPr>
          <w:rStyle w:val="PageNumber"/>
          <w:i/>
          <w:iCs/>
          <w:sz w:val="22"/>
          <w:szCs w:val="22"/>
        </w:rPr>
        <w:t xml:space="preserve"> </w:t>
      </w:r>
      <w:r w:rsidR="00BD3657">
        <w:rPr>
          <w:rStyle w:val="PageNumber"/>
          <w:i/>
          <w:iCs/>
          <w:sz w:val="22"/>
          <w:szCs w:val="22"/>
        </w:rPr>
        <w:t>Aug 2009-Dec 2010</w:t>
      </w:r>
    </w:p>
    <w:p w14:paraId="2CE664A4" w14:textId="5ACA8A40" w:rsidR="00ED1146" w:rsidRDefault="007A1AC3">
      <w:pPr>
        <w:tabs>
          <w:tab w:val="right" w:pos="10048"/>
        </w:tabs>
        <w:spacing w:line="220" w:lineRule="exact"/>
        <w:rPr>
          <w:rStyle w:val="PageNumber"/>
          <w:i/>
          <w:iCs/>
          <w:sz w:val="22"/>
          <w:szCs w:val="22"/>
        </w:rPr>
      </w:pPr>
      <w:r>
        <w:rPr>
          <w:rStyle w:val="PageNumber"/>
          <w:i/>
          <w:iCs/>
          <w:sz w:val="22"/>
          <w:szCs w:val="22"/>
        </w:rPr>
        <w:tab/>
      </w:r>
    </w:p>
    <w:p w14:paraId="1DAFC252" w14:textId="77777777" w:rsidR="00ED1146" w:rsidRDefault="007A1AC3" w:rsidP="00BD3657">
      <w:pPr>
        <w:numPr>
          <w:ilvl w:val="0"/>
          <w:numId w:val="6"/>
        </w:numPr>
        <w:rPr>
          <w:sz w:val="22"/>
          <w:szCs w:val="22"/>
        </w:rPr>
      </w:pPr>
      <w:r>
        <w:rPr>
          <w:sz w:val="22"/>
          <w:szCs w:val="22"/>
        </w:rPr>
        <w:t>DB Group CFO Star Award Individual Winner 2010 for introduction of cost reduction</w:t>
      </w:r>
      <w:r w:rsidR="004622B0">
        <w:rPr>
          <w:sz w:val="22"/>
          <w:szCs w:val="22"/>
        </w:rPr>
        <w:t xml:space="preserve"> and operational efficiency</w:t>
      </w:r>
      <w:r>
        <w:rPr>
          <w:sz w:val="22"/>
          <w:szCs w:val="22"/>
        </w:rPr>
        <w:t xml:space="preserve"> plan.</w:t>
      </w:r>
    </w:p>
    <w:p w14:paraId="7ABE75FD" w14:textId="3AC2186B" w:rsidR="00ED1146" w:rsidRDefault="007A1AC3" w:rsidP="00BD3657">
      <w:pPr>
        <w:numPr>
          <w:ilvl w:val="0"/>
          <w:numId w:val="6"/>
        </w:numPr>
        <w:rPr>
          <w:sz w:val="22"/>
          <w:szCs w:val="22"/>
        </w:rPr>
      </w:pPr>
      <w:r>
        <w:rPr>
          <w:sz w:val="22"/>
          <w:szCs w:val="22"/>
        </w:rPr>
        <w:t>Successfully implemented cost reports with value based matrix for executive management, which enhanced cost transparency and provide</w:t>
      </w:r>
      <w:r w:rsidR="00882864">
        <w:rPr>
          <w:sz w:val="22"/>
          <w:szCs w:val="22"/>
        </w:rPr>
        <w:t>d</w:t>
      </w:r>
      <w:r>
        <w:rPr>
          <w:sz w:val="22"/>
          <w:szCs w:val="22"/>
        </w:rPr>
        <w:t xml:space="preserve"> proposals for management decisions.</w:t>
      </w:r>
    </w:p>
    <w:p w14:paraId="77C15F92" w14:textId="77777777" w:rsidR="00ED1146" w:rsidRDefault="007A1AC3" w:rsidP="00BD3657">
      <w:pPr>
        <w:numPr>
          <w:ilvl w:val="0"/>
          <w:numId w:val="6"/>
        </w:numPr>
        <w:rPr>
          <w:sz w:val="22"/>
          <w:szCs w:val="22"/>
        </w:rPr>
      </w:pPr>
      <w:r>
        <w:rPr>
          <w:sz w:val="22"/>
          <w:szCs w:val="22"/>
        </w:rPr>
        <w:t>Cost Controlling, budgeting and forecast function for DB Japan Group.</w:t>
      </w:r>
    </w:p>
    <w:p w14:paraId="564697A4" w14:textId="77777777" w:rsidR="004622B0" w:rsidRDefault="004622B0">
      <w:pPr>
        <w:tabs>
          <w:tab w:val="right" w:pos="10048"/>
        </w:tabs>
        <w:spacing w:line="220" w:lineRule="exact"/>
        <w:rPr>
          <w:rStyle w:val="PageNumber"/>
          <w:b/>
          <w:bCs/>
          <w:sz w:val="16"/>
          <w:szCs w:val="16"/>
          <w:u w:val="single"/>
        </w:rPr>
      </w:pPr>
    </w:p>
    <w:p w14:paraId="6D3452D4" w14:textId="5919DF9B" w:rsidR="00ED1146" w:rsidRDefault="007A1AC3">
      <w:pPr>
        <w:pStyle w:val="CommentSubject"/>
        <w:tabs>
          <w:tab w:val="right" w:pos="10048"/>
        </w:tabs>
        <w:spacing w:line="220" w:lineRule="exact"/>
        <w:rPr>
          <w:rStyle w:val="PageNumber"/>
          <w:color w:val="333333"/>
          <w:sz w:val="24"/>
          <w:szCs w:val="24"/>
          <w:u w:color="333333"/>
        </w:rPr>
      </w:pPr>
      <w:r w:rsidRPr="004F4B90">
        <w:rPr>
          <w:rStyle w:val="PageNumber"/>
          <w:sz w:val="24"/>
          <w:szCs w:val="24"/>
          <w:lang w:val="en-SG" w:eastAsia="ja-JP"/>
        </w:rPr>
        <w:t>KPMG Business Assurance Co., Ltd</w:t>
      </w:r>
      <w:r>
        <w:rPr>
          <w:rStyle w:val="PageNumber"/>
          <w:sz w:val="24"/>
          <w:szCs w:val="24"/>
        </w:rPr>
        <w:t xml:space="preserve"> </w:t>
      </w:r>
      <w:r>
        <w:rPr>
          <w:rStyle w:val="PageNumber"/>
          <w:color w:val="333333"/>
          <w:sz w:val="24"/>
          <w:szCs w:val="24"/>
          <w:u w:color="333333"/>
        </w:rPr>
        <w:t xml:space="preserve">  </w:t>
      </w:r>
      <w:r w:rsidR="00B073A5">
        <w:rPr>
          <w:rStyle w:val="PageNumber"/>
          <w:color w:val="333333"/>
          <w:sz w:val="24"/>
          <w:szCs w:val="24"/>
          <w:u w:color="333333"/>
        </w:rPr>
        <w:t xml:space="preserve">                                                                        </w:t>
      </w:r>
      <w:r w:rsidR="00B073A5" w:rsidRPr="00B073A5">
        <w:rPr>
          <w:rStyle w:val="PageNumber"/>
          <w:iCs/>
          <w:sz w:val="22"/>
          <w:szCs w:val="22"/>
        </w:rPr>
        <w:t>Aug 2007-Jun 2009</w:t>
      </w:r>
    </w:p>
    <w:p w14:paraId="7AD1CE90" w14:textId="77777777" w:rsidR="00B073A5" w:rsidRDefault="00B073A5">
      <w:pPr>
        <w:tabs>
          <w:tab w:val="right" w:pos="10048"/>
        </w:tabs>
        <w:spacing w:line="220" w:lineRule="exact"/>
        <w:rPr>
          <w:rStyle w:val="PageNumber"/>
          <w:i/>
          <w:iCs/>
          <w:sz w:val="22"/>
          <w:szCs w:val="22"/>
        </w:rPr>
      </w:pPr>
      <w:r>
        <w:rPr>
          <w:rStyle w:val="PageNumber"/>
          <w:i/>
          <w:iCs/>
          <w:sz w:val="22"/>
          <w:szCs w:val="22"/>
        </w:rPr>
        <w:t>A</w:t>
      </w:r>
      <w:r w:rsidR="007A1AC3">
        <w:rPr>
          <w:rStyle w:val="PageNumber"/>
          <w:i/>
          <w:iCs/>
          <w:sz w:val="22"/>
          <w:szCs w:val="22"/>
        </w:rPr>
        <w:t>ssociate Consultant (Tokyo, Japan)</w:t>
      </w:r>
    </w:p>
    <w:p w14:paraId="2C68E6C4" w14:textId="5DEE6A70" w:rsidR="00ED1146" w:rsidRDefault="007A1AC3">
      <w:pPr>
        <w:tabs>
          <w:tab w:val="right" w:pos="10048"/>
        </w:tabs>
        <w:spacing w:line="220" w:lineRule="exact"/>
        <w:rPr>
          <w:rStyle w:val="PageNumber"/>
          <w:i/>
          <w:iCs/>
          <w:sz w:val="22"/>
          <w:szCs w:val="22"/>
        </w:rPr>
      </w:pPr>
      <w:r>
        <w:rPr>
          <w:rStyle w:val="PageNumber"/>
          <w:i/>
          <w:iCs/>
          <w:sz w:val="22"/>
          <w:szCs w:val="22"/>
        </w:rPr>
        <w:tab/>
      </w:r>
    </w:p>
    <w:p w14:paraId="4F69A9BF" w14:textId="1312D805" w:rsidR="00ED1146" w:rsidRPr="00BA68F3" w:rsidRDefault="007A1AC3" w:rsidP="00B073A5">
      <w:pPr>
        <w:pStyle w:val="ListParagraph"/>
        <w:numPr>
          <w:ilvl w:val="0"/>
          <w:numId w:val="8"/>
        </w:numPr>
        <w:rPr>
          <w:sz w:val="22"/>
          <w:szCs w:val="22"/>
        </w:rPr>
      </w:pPr>
      <w:r w:rsidRPr="00BA68F3">
        <w:rPr>
          <w:rStyle w:val="PageNumber"/>
          <w:sz w:val="22"/>
          <w:szCs w:val="22"/>
        </w:rPr>
        <w:t>Seconded to Goldman</w:t>
      </w:r>
      <w:r w:rsidR="00882864" w:rsidRPr="00BA68F3">
        <w:rPr>
          <w:rStyle w:val="PageNumber"/>
          <w:sz w:val="22"/>
          <w:szCs w:val="22"/>
        </w:rPr>
        <w:t xml:space="preserve"> Sachs Realty Japan Ltd for 1.5</w:t>
      </w:r>
      <w:r w:rsidRPr="00BA68F3">
        <w:rPr>
          <w:rStyle w:val="PageNumber"/>
          <w:sz w:val="22"/>
          <w:szCs w:val="22"/>
        </w:rPr>
        <w:t xml:space="preserve">year period as sole consultant to assist the client in successful implementation </w:t>
      </w:r>
      <w:r w:rsidR="00E41464" w:rsidRPr="00BA68F3">
        <w:rPr>
          <w:rStyle w:val="PageNumber"/>
          <w:sz w:val="22"/>
          <w:szCs w:val="22"/>
        </w:rPr>
        <w:t xml:space="preserve">of </w:t>
      </w:r>
      <w:r w:rsidRPr="00BA68F3">
        <w:rPr>
          <w:rStyle w:val="PageNumber"/>
          <w:sz w:val="22"/>
          <w:szCs w:val="22"/>
        </w:rPr>
        <w:t>Activity B</w:t>
      </w:r>
      <w:r w:rsidRPr="00BA68F3">
        <w:rPr>
          <w:sz w:val="22"/>
          <w:szCs w:val="22"/>
        </w:rPr>
        <w:t>ased Accounting project.</w:t>
      </w:r>
    </w:p>
    <w:p w14:paraId="23A1D53D" w14:textId="3E806C05" w:rsidR="00ED1146" w:rsidRPr="00BA68F3" w:rsidRDefault="007A1AC3" w:rsidP="00B073A5">
      <w:pPr>
        <w:pStyle w:val="ListParagraph"/>
        <w:numPr>
          <w:ilvl w:val="0"/>
          <w:numId w:val="8"/>
        </w:numPr>
        <w:rPr>
          <w:rStyle w:val="PageNumber"/>
          <w:sz w:val="22"/>
          <w:szCs w:val="22"/>
        </w:rPr>
      </w:pPr>
      <w:r w:rsidRPr="00BA68F3">
        <w:rPr>
          <w:sz w:val="22"/>
          <w:szCs w:val="22"/>
        </w:rPr>
        <w:t>Assisted Goldman Sachs</w:t>
      </w:r>
      <w:r w:rsidR="00A54A97" w:rsidRPr="00BA68F3">
        <w:rPr>
          <w:sz w:val="22"/>
          <w:szCs w:val="22"/>
        </w:rPr>
        <w:t xml:space="preserve"> Realty Japan Ltd</w:t>
      </w:r>
      <w:r w:rsidRPr="00BA68F3">
        <w:rPr>
          <w:sz w:val="22"/>
          <w:szCs w:val="22"/>
        </w:rPr>
        <w:t xml:space="preserve"> in back office outsourcing financial planning, analysis and budgeting</w:t>
      </w:r>
      <w:r w:rsidR="00A54A97" w:rsidRPr="00BA68F3">
        <w:rPr>
          <w:sz w:val="22"/>
          <w:szCs w:val="22"/>
        </w:rPr>
        <w:t>.</w:t>
      </w:r>
    </w:p>
    <w:p w14:paraId="127E3844" w14:textId="77777777" w:rsidR="00ED1146" w:rsidRDefault="00ED1146">
      <w:pPr>
        <w:jc w:val="both"/>
        <w:rPr>
          <w:rStyle w:val="PageNumber"/>
          <w:sz w:val="22"/>
          <w:szCs w:val="22"/>
        </w:rPr>
      </w:pPr>
    </w:p>
    <w:p w14:paraId="0F413789" w14:textId="67CBAA60"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t>Kintetsu World Express (S) Pte Ltd</w:t>
      </w:r>
      <w:r w:rsidR="004344E4">
        <w:rPr>
          <w:rStyle w:val="PageNumber"/>
          <w:color w:val="333333"/>
          <w:sz w:val="24"/>
          <w:szCs w:val="24"/>
          <w:u w:color="333333"/>
        </w:rPr>
        <w:t xml:space="preserve">                                                                            </w:t>
      </w:r>
      <w:r w:rsidR="004344E4" w:rsidRPr="004344E4">
        <w:rPr>
          <w:rStyle w:val="PageNumber"/>
          <w:iCs/>
          <w:sz w:val="22"/>
          <w:szCs w:val="22"/>
        </w:rPr>
        <w:t>Apr 2006-Apr 2007</w:t>
      </w:r>
      <w:r>
        <w:rPr>
          <w:rStyle w:val="PageNumber"/>
          <w:color w:val="333333"/>
          <w:sz w:val="24"/>
          <w:szCs w:val="24"/>
          <w:u w:color="333333"/>
        </w:rPr>
        <w:t xml:space="preserve">    </w:t>
      </w:r>
    </w:p>
    <w:p w14:paraId="53FC4A66" w14:textId="48C4B55C" w:rsidR="00ED1146" w:rsidRPr="004344E4" w:rsidRDefault="004344E4">
      <w:pPr>
        <w:pStyle w:val="CommentSubject"/>
        <w:tabs>
          <w:tab w:val="right" w:pos="10048"/>
        </w:tabs>
        <w:spacing w:line="220" w:lineRule="exact"/>
        <w:rPr>
          <w:rStyle w:val="PageNumber"/>
          <w:b w:val="0"/>
          <w:color w:val="333333"/>
          <w:sz w:val="24"/>
          <w:szCs w:val="24"/>
          <w:u w:color="333333"/>
        </w:rPr>
      </w:pPr>
      <w:r w:rsidRPr="004344E4">
        <w:rPr>
          <w:rStyle w:val="PageNumber"/>
          <w:b w:val="0"/>
          <w:i/>
          <w:iCs/>
          <w:sz w:val="22"/>
          <w:szCs w:val="22"/>
        </w:rPr>
        <w:t>Assistant Accountant (Singapore)</w:t>
      </w:r>
      <w:r w:rsidR="007A1AC3" w:rsidRPr="004344E4">
        <w:rPr>
          <w:rStyle w:val="PageNumber"/>
          <w:b w:val="0"/>
          <w:color w:val="333333"/>
          <w:sz w:val="24"/>
          <w:szCs w:val="24"/>
          <w:u w:color="333333"/>
        </w:rPr>
        <w:t xml:space="preserve">                                               </w:t>
      </w:r>
      <w:r w:rsidR="007A1AC3" w:rsidRPr="004344E4">
        <w:rPr>
          <w:rStyle w:val="PageNumber"/>
          <w:b w:val="0"/>
          <w:color w:val="333333"/>
          <w:sz w:val="24"/>
          <w:szCs w:val="24"/>
          <w:u w:color="333333"/>
        </w:rPr>
        <w:tab/>
      </w:r>
    </w:p>
    <w:p w14:paraId="10BF1DC6" w14:textId="3548E6A2" w:rsidR="00ED1146" w:rsidRDefault="007A1AC3">
      <w:pPr>
        <w:tabs>
          <w:tab w:val="right" w:pos="10048"/>
        </w:tabs>
        <w:spacing w:line="220" w:lineRule="exact"/>
        <w:rPr>
          <w:rStyle w:val="PageNumber"/>
          <w:i/>
          <w:iCs/>
          <w:sz w:val="22"/>
          <w:szCs w:val="22"/>
        </w:rPr>
      </w:pPr>
      <w:r>
        <w:rPr>
          <w:rStyle w:val="PageNumber"/>
          <w:i/>
          <w:iCs/>
          <w:sz w:val="22"/>
          <w:szCs w:val="22"/>
        </w:rPr>
        <w:tab/>
      </w:r>
    </w:p>
    <w:p w14:paraId="0EE5EBEE" w14:textId="4EC4331D" w:rsidR="00ED1146" w:rsidRDefault="00B97824" w:rsidP="00BA68F3">
      <w:pPr>
        <w:numPr>
          <w:ilvl w:val="0"/>
          <w:numId w:val="9"/>
        </w:numPr>
        <w:jc w:val="both"/>
        <w:rPr>
          <w:rStyle w:val="PageNumber"/>
          <w:sz w:val="22"/>
          <w:szCs w:val="22"/>
        </w:rPr>
      </w:pPr>
      <w:r>
        <w:rPr>
          <w:rStyle w:val="PageNumber"/>
          <w:sz w:val="22"/>
          <w:szCs w:val="22"/>
        </w:rPr>
        <w:t>Led</w:t>
      </w:r>
      <w:r w:rsidR="007A1AC3">
        <w:rPr>
          <w:rStyle w:val="PageNumber"/>
          <w:sz w:val="22"/>
          <w:szCs w:val="22"/>
        </w:rPr>
        <w:t xml:space="preserve"> a team in management reporting function for Singapore</w:t>
      </w:r>
    </w:p>
    <w:p w14:paraId="2598C960" w14:textId="3CFF63A6" w:rsidR="00ED1146" w:rsidRDefault="007A1AC3" w:rsidP="00BA68F3">
      <w:pPr>
        <w:numPr>
          <w:ilvl w:val="0"/>
          <w:numId w:val="9"/>
        </w:numPr>
        <w:jc w:val="both"/>
        <w:rPr>
          <w:rStyle w:val="PageNumber"/>
          <w:sz w:val="22"/>
          <w:szCs w:val="22"/>
        </w:rPr>
      </w:pPr>
      <w:r>
        <w:rPr>
          <w:rStyle w:val="PageNumber"/>
          <w:sz w:val="22"/>
          <w:szCs w:val="22"/>
        </w:rPr>
        <w:t>Perform</w:t>
      </w:r>
      <w:r w:rsidR="00B97824">
        <w:rPr>
          <w:rStyle w:val="PageNumber"/>
          <w:sz w:val="22"/>
          <w:szCs w:val="22"/>
        </w:rPr>
        <w:t>ed</w:t>
      </w:r>
      <w:r>
        <w:rPr>
          <w:rStyle w:val="PageNumber"/>
          <w:sz w:val="22"/>
          <w:szCs w:val="22"/>
        </w:rPr>
        <w:t xml:space="preserve"> profit and loss analysis for each </w:t>
      </w:r>
      <w:r w:rsidR="00B97824">
        <w:rPr>
          <w:rStyle w:val="PageNumber"/>
          <w:sz w:val="22"/>
          <w:szCs w:val="22"/>
        </w:rPr>
        <w:t>individual</w:t>
      </w:r>
      <w:r>
        <w:rPr>
          <w:rStyle w:val="PageNumber"/>
          <w:sz w:val="22"/>
          <w:szCs w:val="22"/>
        </w:rPr>
        <w:t xml:space="preserve"> division</w:t>
      </w:r>
    </w:p>
    <w:p w14:paraId="71723F63" w14:textId="2C9EACE0" w:rsidR="00ED1146" w:rsidRDefault="007A1AC3" w:rsidP="00BA68F3">
      <w:pPr>
        <w:numPr>
          <w:ilvl w:val="0"/>
          <w:numId w:val="9"/>
        </w:numPr>
        <w:jc w:val="both"/>
        <w:rPr>
          <w:rStyle w:val="PageNumber"/>
          <w:sz w:val="22"/>
          <w:szCs w:val="22"/>
        </w:rPr>
      </w:pPr>
      <w:r>
        <w:rPr>
          <w:rStyle w:val="PageNumber"/>
          <w:sz w:val="22"/>
          <w:szCs w:val="22"/>
        </w:rPr>
        <w:t>Perform</w:t>
      </w:r>
      <w:r w:rsidR="00B97824">
        <w:rPr>
          <w:rStyle w:val="PageNumber"/>
          <w:sz w:val="22"/>
          <w:szCs w:val="22"/>
        </w:rPr>
        <w:t>ed</w:t>
      </w:r>
      <w:r>
        <w:rPr>
          <w:rStyle w:val="PageNumber"/>
          <w:sz w:val="22"/>
          <w:szCs w:val="22"/>
        </w:rPr>
        <w:t xml:space="preserve"> cost allocation to each division.</w:t>
      </w:r>
    </w:p>
    <w:p w14:paraId="46F6BF29" w14:textId="77777777" w:rsidR="00ED1146" w:rsidRDefault="00ED1146">
      <w:pPr>
        <w:jc w:val="both"/>
        <w:rPr>
          <w:rStyle w:val="PageNumber"/>
          <w:sz w:val="22"/>
          <w:szCs w:val="22"/>
        </w:rPr>
      </w:pPr>
    </w:p>
    <w:p w14:paraId="03106E07" w14:textId="6232D751" w:rsidR="00ED1146" w:rsidRDefault="007A1AC3">
      <w:pPr>
        <w:pStyle w:val="CommentSubject"/>
        <w:tabs>
          <w:tab w:val="right" w:pos="10048"/>
        </w:tabs>
        <w:spacing w:line="220" w:lineRule="exact"/>
        <w:rPr>
          <w:rStyle w:val="PageNumber"/>
          <w:color w:val="333333"/>
          <w:sz w:val="24"/>
          <w:szCs w:val="24"/>
          <w:u w:color="333333"/>
        </w:rPr>
      </w:pPr>
      <w:r>
        <w:rPr>
          <w:rStyle w:val="PageNumber"/>
          <w:color w:val="333333"/>
          <w:sz w:val="24"/>
          <w:szCs w:val="24"/>
          <w:u w:color="333333"/>
        </w:rPr>
        <w:t>BDO LLP</w:t>
      </w:r>
      <w:r w:rsidR="004344E4" w:rsidRPr="004344E4">
        <w:rPr>
          <w:rStyle w:val="PageNumber"/>
          <w:i/>
          <w:iCs/>
          <w:sz w:val="22"/>
          <w:szCs w:val="22"/>
        </w:rPr>
        <w:t xml:space="preserve"> </w:t>
      </w:r>
      <w:r w:rsidR="004344E4">
        <w:rPr>
          <w:rStyle w:val="PageNumber"/>
          <w:i/>
          <w:iCs/>
          <w:sz w:val="22"/>
          <w:szCs w:val="22"/>
        </w:rPr>
        <w:t xml:space="preserve">                                                                                                                                  </w:t>
      </w:r>
      <w:r w:rsidR="004344E4" w:rsidRPr="004344E4">
        <w:rPr>
          <w:rStyle w:val="PageNumber"/>
          <w:iCs/>
          <w:sz w:val="22"/>
          <w:szCs w:val="22"/>
        </w:rPr>
        <w:t>Jun 2005-Apr 2006</w:t>
      </w:r>
      <w:r>
        <w:rPr>
          <w:rStyle w:val="PageNumber"/>
          <w:color w:val="333333"/>
          <w:sz w:val="24"/>
          <w:szCs w:val="24"/>
          <w:u w:color="333333"/>
        </w:rPr>
        <w:t xml:space="preserve">    </w:t>
      </w:r>
    </w:p>
    <w:p w14:paraId="2859A5C3" w14:textId="74002028" w:rsidR="00ED1146" w:rsidRPr="004F5947" w:rsidRDefault="007A1AC3">
      <w:pPr>
        <w:pStyle w:val="CommentSubject"/>
        <w:tabs>
          <w:tab w:val="right" w:pos="10048"/>
        </w:tabs>
        <w:spacing w:line="220" w:lineRule="exact"/>
        <w:rPr>
          <w:rStyle w:val="PageNumber"/>
          <w:b w:val="0"/>
          <w:color w:val="333333"/>
          <w:sz w:val="24"/>
          <w:szCs w:val="24"/>
          <w:u w:color="333333"/>
        </w:rPr>
      </w:pPr>
      <w:r>
        <w:rPr>
          <w:rStyle w:val="PageNumber"/>
          <w:color w:val="333333"/>
          <w:sz w:val="24"/>
          <w:szCs w:val="24"/>
          <w:u w:color="333333"/>
        </w:rPr>
        <w:t xml:space="preserve"> </w:t>
      </w:r>
      <w:r w:rsidR="004F5947" w:rsidRPr="004F5947">
        <w:rPr>
          <w:rStyle w:val="PageNumber"/>
          <w:b w:val="0"/>
          <w:i/>
          <w:iCs/>
          <w:sz w:val="22"/>
          <w:szCs w:val="22"/>
        </w:rPr>
        <w:t>Audit Assistant (Singapore)</w:t>
      </w:r>
      <w:r w:rsidRPr="004F5947">
        <w:rPr>
          <w:rStyle w:val="PageNumber"/>
          <w:b w:val="0"/>
          <w:color w:val="333333"/>
          <w:sz w:val="24"/>
          <w:szCs w:val="24"/>
          <w:u w:color="333333"/>
        </w:rPr>
        <w:t xml:space="preserve">                                             </w:t>
      </w:r>
      <w:r w:rsidRPr="004F5947">
        <w:rPr>
          <w:rStyle w:val="PageNumber"/>
          <w:b w:val="0"/>
          <w:color w:val="333333"/>
          <w:sz w:val="24"/>
          <w:szCs w:val="24"/>
          <w:u w:color="333333"/>
        </w:rPr>
        <w:tab/>
      </w:r>
    </w:p>
    <w:p w14:paraId="1238EB8F" w14:textId="7685544E" w:rsidR="00ED1146" w:rsidRDefault="007A1AC3">
      <w:pPr>
        <w:tabs>
          <w:tab w:val="right" w:pos="10048"/>
        </w:tabs>
        <w:spacing w:line="220" w:lineRule="exact"/>
        <w:rPr>
          <w:rStyle w:val="PageNumber"/>
        </w:rPr>
      </w:pPr>
      <w:r>
        <w:rPr>
          <w:rStyle w:val="PageNumber"/>
          <w:i/>
          <w:iCs/>
          <w:sz w:val="22"/>
          <w:szCs w:val="22"/>
        </w:rPr>
        <w:tab/>
      </w:r>
    </w:p>
    <w:p w14:paraId="2CB17C88" w14:textId="77777777" w:rsidR="00ED1146" w:rsidRDefault="007A1AC3" w:rsidP="004F5947">
      <w:pPr>
        <w:numPr>
          <w:ilvl w:val="0"/>
          <w:numId w:val="10"/>
        </w:numPr>
        <w:rPr>
          <w:rStyle w:val="PageNumber"/>
          <w:sz w:val="22"/>
          <w:szCs w:val="22"/>
        </w:rPr>
      </w:pPr>
      <w:r>
        <w:rPr>
          <w:rStyle w:val="PageNumber"/>
          <w:sz w:val="22"/>
          <w:szCs w:val="22"/>
        </w:rPr>
        <w:t xml:space="preserve">Involved in audit of Bodyshop, Beiersdorf (Nivea) and financial due diligence - IPO assessment of a construction company as well as </w:t>
      </w:r>
      <w:r>
        <w:rPr>
          <w:sz w:val="22"/>
          <w:szCs w:val="22"/>
        </w:rPr>
        <w:t>cross-border audit in Malaysia and China.</w:t>
      </w:r>
    </w:p>
    <w:p w14:paraId="30032DFF" w14:textId="77777777" w:rsidR="00ED1146" w:rsidRDefault="00ED1146">
      <w:pPr>
        <w:tabs>
          <w:tab w:val="right" w:pos="10048"/>
        </w:tabs>
        <w:spacing w:line="220" w:lineRule="exact"/>
        <w:rPr>
          <w:rStyle w:val="PageNumber"/>
          <w:b/>
          <w:bCs/>
          <w:sz w:val="16"/>
          <w:szCs w:val="16"/>
          <w:u w:val="single"/>
        </w:rPr>
      </w:pPr>
    </w:p>
    <w:p w14:paraId="3F8AC676" w14:textId="77777777" w:rsidR="0040071E" w:rsidRDefault="0040071E">
      <w:pPr>
        <w:tabs>
          <w:tab w:val="right" w:pos="10048"/>
        </w:tabs>
        <w:spacing w:line="220" w:lineRule="exact"/>
        <w:rPr>
          <w:rStyle w:val="PageNumber"/>
          <w:b/>
          <w:bCs/>
          <w:color w:val="333333"/>
        </w:rPr>
      </w:pPr>
    </w:p>
    <w:p w14:paraId="1A5135A8" w14:textId="2F945EDF" w:rsidR="0040071E" w:rsidRPr="0040071E" w:rsidRDefault="007A1AC3">
      <w:pPr>
        <w:tabs>
          <w:tab w:val="right" w:pos="10048"/>
        </w:tabs>
        <w:spacing w:line="220" w:lineRule="exact"/>
        <w:rPr>
          <w:rStyle w:val="PageNumber"/>
          <w:b/>
          <w:bCs/>
          <w:color w:val="333333"/>
        </w:rPr>
      </w:pPr>
      <w:r w:rsidRPr="0040071E">
        <w:rPr>
          <w:rStyle w:val="PageNumber"/>
          <w:b/>
          <w:bCs/>
          <w:color w:val="333333"/>
        </w:rPr>
        <w:t>EDUCATION &amp; QUALIFICATION</w:t>
      </w:r>
      <w:r w:rsidR="00356CB8">
        <w:rPr>
          <w:rStyle w:val="PageNumber"/>
          <w:b/>
          <w:bCs/>
          <w:color w:val="333333"/>
        </w:rPr>
        <w:t>S</w:t>
      </w:r>
    </w:p>
    <w:p w14:paraId="05085925" w14:textId="38841E4A" w:rsidR="00ED1146" w:rsidRDefault="007A1AC3">
      <w:pPr>
        <w:tabs>
          <w:tab w:val="right" w:pos="10048"/>
        </w:tabs>
        <w:spacing w:line="220" w:lineRule="exact"/>
        <w:rPr>
          <w:rStyle w:val="PageNumber"/>
          <w:b/>
          <w:bCs/>
          <w:color w:val="333333"/>
          <w:u w:color="333333"/>
        </w:rPr>
      </w:pPr>
      <w:r>
        <w:rPr>
          <w:rStyle w:val="PageNumber"/>
          <w:b/>
          <w:bCs/>
          <w:color w:val="333333"/>
          <w:u w:val="single" w:color="333333"/>
        </w:rPr>
        <w:tab/>
      </w:r>
    </w:p>
    <w:p w14:paraId="2C509B30" w14:textId="77777777" w:rsidR="00ED1146" w:rsidRDefault="007A1AC3">
      <w:pPr>
        <w:tabs>
          <w:tab w:val="right" w:pos="10048"/>
        </w:tabs>
        <w:spacing w:line="120" w:lineRule="exact"/>
      </w:pPr>
      <w:r>
        <w:t xml:space="preserve"> </w:t>
      </w:r>
    </w:p>
    <w:p w14:paraId="2B5E4380" w14:textId="77777777" w:rsidR="00ED1146" w:rsidRDefault="00ED1146">
      <w:pPr>
        <w:tabs>
          <w:tab w:val="right" w:pos="10048"/>
        </w:tabs>
        <w:spacing w:line="220" w:lineRule="exact"/>
        <w:rPr>
          <w:b/>
          <w:bCs/>
        </w:rPr>
      </w:pPr>
    </w:p>
    <w:p w14:paraId="5A504EC7" w14:textId="285A97D2" w:rsidR="00ED1146" w:rsidRDefault="007A1AC3">
      <w:pPr>
        <w:tabs>
          <w:tab w:val="right" w:pos="10048"/>
        </w:tabs>
        <w:spacing w:line="220" w:lineRule="exact"/>
        <w:rPr>
          <w:b/>
          <w:bCs/>
        </w:rPr>
      </w:pPr>
      <w:r>
        <w:rPr>
          <w:b/>
          <w:bCs/>
        </w:rPr>
        <w:t>Nanyang Technological University, Nanyang Business School</w:t>
      </w:r>
      <w:r w:rsidR="0040071E" w:rsidRPr="0040071E">
        <w:rPr>
          <w:i/>
          <w:iCs/>
        </w:rPr>
        <w:t xml:space="preserve"> </w:t>
      </w:r>
      <w:r w:rsidR="008E2E75">
        <w:rPr>
          <w:b/>
          <w:iCs/>
        </w:rPr>
        <w:tab/>
        <w:t>2016-</w:t>
      </w:r>
      <w:r w:rsidR="0040071E" w:rsidRPr="0040071E">
        <w:rPr>
          <w:b/>
          <w:iCs/>
        </w:rPr>
        <w:t>2017</w:t>
      </w:r>
    </w:p>
    <w:p w14:paraId="55EB1ADB" w14:textId="226AF4D7" w:rsidR="00ED1146" w:rsidRDefault="007A1AC3">
      <w:pPr>
        <w:tabs>
          <w:tab w:val="right" w:pos="10048"/>
        </w:tabs>
        <w:spacing w:line="220" w:lineRule="exact"/>
        <w:rPr>
          <w:i/>
          <w:iCs/>
        </w:rPr>
      </w:pPr>
      <w:r>
        <w:rPr>
          <w:i/>
          <w:iCs/>
        </w:rPr>
        <w:t>MBA</w:t>
      </w:r>
      <w:r>
        <w:rPr>
          <w:i/>
          <w:iCs/>
        </w:rPr>
        <w:tab/>
      </w:r>
    </w:p>
    <w:p w14:paraId="37723959" w14:textId="77777777" w:rsidR="00ED1146" w:rsidRDefault="00ED1146">
      <w:pPr>
        <w:tabs>
          <w:tab w:val="right" w:pos="10048"/>
        </w:tabs>
        <w:spacing w:line="220" w:lineRule="exact"/>
        <w:rPr>
          <w:i/>
          <w:iCs/>
        </w:rPr>
      </w:pPr>
    </w:p>
    <w:p w14:paraId="340ED37D" w14:textId="77777777" w:rsidR="00ED1146" w:rsidRDefault="007A1AC3">
      <w:pPr>
        <w:tabs>
          <w:tab w:val="right" w:pos="10048"/>
        </w:tabs>
        <w:spacing w:line="220" w:lineRule="exact"/>
      </w:pPr>
      <w:r>
        <w:rPr>
          <w:rStyle w:val="PageNumber"/>
          <w:b/>
          <w:bCs/>
        </w:rPr>
        <w:t>CPA (Australia)</w:t>
      </w:r>
      <w:r w:rsidR="004622B0">
        <w:rPr>
          <w:rStyle w:val="PageNumber"/>
          <w:color w:val="333333"/>
          <w:u w:color="333333"/>
        </w:rPr>
        <w:tab/>
      </w:r>
      <w:r w:rsidR="004622B0">
        <w:rPr>
          <w:rStyle w:val="PageNumber"/>
          <w:i/>
          <w:iCs/>
          <w:sz w:val="22"/>
          <w:szCs w:val="22"/>
        </w:rPr>
        <w:t xml:space="preserve"> </w:t>
      </w:r>
      <w:r w:rsidRPr="0040071E">
        <w:rPr>
          <w:rStyle w:val="PageNumber"/>
          <w:b/>
          <w:iCs/>
        </w:rPr>
        <w:t>Since 2008</w:t>
      </w:r>
    </w:p>
    <w:p w14:paraId="37D4392E" w14:textId="77777777" w:rsidR="00ED1146" w:rsidRDefault="00ED1146">
      <w:pPr>
        <w:tabs>
          <w:tab w:val="right" w:pos="10048"/>
        </w:tabs>
        <w:spacing w:line="220" w:lineRule="exact"/>
      </w:pPr>
    </w:p>
    <w:p w14:paraId="63A25A39" w14:textId="024E8BAE" w:rsidR="00ED1146" w:rsidRDefault="007A1AC3">
      <w:pPr>
        <w:tabs>
          <w:tab w:val="right" w:pos="10048"/>
        </w:tabs>
        <w:spacing w:line="220" w:lineRule="exact"/>
        <w:rPr>
          <w:rStyle w:val="PageNumber"/>
          <w:color w:val="333333"/>
          <w:u w:color="333333"/>
        </w:rPr>
      </w:pPr>
      <w:r>
        <w:rPr>
          <w:rStyle w:val="PageNumber"/>
          <w:b/>
          <w:bCs/>
          <w:color w:val="333333"/>
          <w:u w:color="333333"/>
        </w:rPr>
        <w:t xml:space="preserve">Royal Melbourne Institute of Technology </w:t>
      </w:r>
      <w:r w:rsidR="0040071E">
        <w:rPr>
          <w:rStyle w:val="PageNumber"/>
          <w:b/>
          <w:bCs/>
          <w:color w:val="333333"/>
          <w:u w:color="333333"/>
        </w:rPr>
        <w:t xml:space="preserve">                                                                              </w:t>
      </w:r>
      <w:r w:rsidR="0040071E" w:rsidRPr="0040071E">
        <w:rPr>
          <w:rStyle w:val="PageNumber"/>
          <w:b/>
          <w:iCs/>
          <w:szCs w:val="22"/>
        </w:rPr>
        <w:t>2001–2005</w:t>
      </w:r>
      <w:r>
        <w:rPr>
          <w:rStyle w:val="PageNumber"/>
          <w:color w:val="333333"/>
          <w:u w:color="333333"/>
        </w:rPr>
        <w:tab/>
        <w:t xml:space="preserve">   </w:t>
      </w:r>
    </w:p>
    <w:p w14:paraId="666C259B" w14:textId="34D82D99" w:rsidR="00ED1146" w:rsidRDefault="007A1AC3">
      <w:pPr>
        <w:pStyle w:val="Title"/>
        <w:jc w:val="left"/>
        <w:rPr>
          <w:rStyle w:val="PageNumber"/>
          <w:b w:val="0"/>
          <w:bCs w:val="0"/>
          <w:i/>
          <w:iCs/>
          <w:sz w:val="22"/>
          <w:szCs w:val="22"/>
        </w:rPr>
      </w:pPr>
      <w:r>
        <w:rPr>
          <w:rStyle w:val="PageNumber"/>
          <w:b w:val="0"/>
          <w:bCs w:val="0"/>
          <w:i/>
          <w:iCs/>
          <w:sz w:val="22"/>
          <w:szCs w:val="22"/>
        </w:rPr>
        <w:t>Bac</w:t>
      </w:r>
      <w:r w:rsidR="00A54A97">
        <w:rPr>
          <w:rStyle w:val="PageNumber"/>
          <w:b w:val="0"/>
          <w:bCs w:val="0"/>
          <w:i/>
          <w:iCs/>
          <w:sz w:val="22"/>
          <w:szCs w:val="22"/>
        </w:rPr>
        <w:t>helors in Business (Accountancy</w:t>
      </w:r>
      <w:r w:rsidR="00C52468">
        <w:rPr>
          <w:rStyle w:val="PageNumber"/>
          <w:b w:val="0"/>
          <w:bCs w:val="0"/>
          <w:i/>
          <w:iCs/>
          <w:sz w:val="22"/>
          <w:szCs w:val="22"/>
        </w:rPr>
        <w:t>)</w:t>
      </w:r>
      <w:r w:rsidR="00A54A97">
        <w:rPr>
          <w:rStyle w:val="PageNumber"/>
          <w:b w:val="0"/>
          <w:bCs w:val="0"/>
          <w:i/>
          <w:iCs/>
          <w:sz w:val="22"/>
          <w:szCs w:val="22"/>
        </w:rPr>
        <w:tab/>
      </w:r>
      <w:r w:rsidR="00A54A97">
        <w:rPr>
          <w:rStyle w:val="PageNumber"/>
          <w:b w:val="0"/>
          <w:bCs w:val="0"/>
          <w:i/>
          <w:iCs/>
          <w:sz w:val="22"/>
          <w:szCs w:val="22"/>
        </w:rPr>
        <w:tab/>
      </w:r>
      <w:r w:rsidR="00E41464">
        <w:rPr>
          <w:rStyle w:val="PageNumber"/>
          <w:b w:val="0"/>
          <w:bCs w:val="0"/>
          <w:i/>
          <w:iCs/>
          <w:sz w:val="22"/>
          <w:szCs w:val="22"/>
        </w:rPr>
        <w:tab/>
      </w:r>
      <w:r w:rsidR="00E41464">
        <w:rPr>
          <w:rStyle w:val="PageNumber"/>
          <w:b w:val="0"/>
          <w:bCs w:val="0"/>
          <w:i/>
          <w:iCs/>
          <w:sz w:val="22"/>
          <w:szCs w:val="22"/>
        </w:rPr>
        <w:tab/>
      </w:r>
      <w:r w:rsidR="00E41464">
        <w:rPr>
          <w:rStyle w:val="PageNumber"/>
          <w:b w:val="0"/>
          <w:bCs w:val="0"/>
          <w:i/>
          <w:iCs/>
          <w:sz w:val="22"/>
          <w:szCs w:val="22"/>
        </w:rPr>
        <w:tab/>
      </w:r>
      <w:r w:rsidR="00E41464">
        <w:rPr>
          <w:rStyle w:val="PageNumber"/>
          <w:b w:val="0"/>
          <w:bCs w:val="0"/>
          <w:i/>
          <w:iCs/>
          <w:sz w:val="22"/>
          <w:szCs w:val="22"/>
        </w:rPr>
        <w:tab/>
      </w:r>
      <w:r w:rsidR="00E41464">
        <w:rPr>
          <w:rStyle w:val="PageNumber"/>
          <w:b w:val="0"/>
          <w:bCs w:val="0"/>
          <w:i/>
          <w:iCs/>
          <w:sz w:val="22"/>
          <w:szCs w:val="22"/>
        </w:rPr>
        <w:tab/>
      </w:r>
      <w:r w:rsidR="00E41464">
        <w:rPr>
          <w:rStyle w:val="PageNumber"/>
          <w:b w:val="0"/>
          <w:bCs w:val="0"/>
          <w:i/>
          <w:iCs/>
          <w:sz w:val="22"/>
          <w:szCs w:val="22"/>
        </w:rPr>
        <w:tab/>
        <w:t xml:space="preserve">    </w:t>
      </w:r>
      <w:r>
        <w:rPr>
          <w:rStyle w:val="PageNumber"/>
          <w:b w:val="0"/>
          <w:bCs w:val="0"/>
          <w:i/>
          <w:iCs/>
          <w:sz w:val="22"/>
          <w:szCs w:val="22"/>
        </w:rPr>
        <w:t xml:space="preserve"> </w:t>
      </w:r>
    </w:p>
    <w:p w14:paraId="30CAA9A3" w14:textId="77777777" w:rsidR="00E41464" w:rsidRDefault="00E41464" w:rsidP="00E41464">
      <w:pPr>
        <w:tabs>
          <w:tab w:val="right" w:pos="10048"/>
        </w:tabs>
        <w:spacing w:line="220" w:lineRule="exact"/>
        <w:rPr>
          <w:rStyle w:val="PageNumber"/>
          <w:b/>
          <w:bCs/>
          <w:sz w:val="16"/>
          <w:szCs w:val="16"/>
          <w:u w:val="single"/>
        </w:rPr>
      </w:pPr>
    </w:p>
    <w:p w14:paraId="49EC84F1" w14:textId="77777777" w:rsidR="0040071E" w:rsidRPr="0040071E" w:rsidRDefault="00E41464" w:rsidP="00E41464">
      <w:pPr>
        <w:tabs>
          <w:tab w:val="right" w:pos="10048"/>
        </w:tabs>
        <w:spacing w:line="220" w:lineRule="exact"/>
        <w:rPr>
          <w:rStyle w:val="PageNumber"/>
          <w:b/>
          <w:bCs/>
          <w:color w:val="333333"/>
        </w:rPr>
      </w:pPr>
      <w:r w:rsidRPr="0040071E">
        <w:rPr>
          <w:rStyle w:val="PageNumber"/>
          <w:b/>
          <w:bCs/>
          <w:color w:val="333333"/>
        </w:rPr>
        <w:t>Language Skills</w:t>
      </w:r>
    </w:p>
    <w:p w14:paraId="69DA8D2E" w14:textId="11B4F6DB" w:rsidR="00E41464" w:rsidRDefault="00E41464" w:rsidP="00E41464">
      <w:pPr>
        <w:tabs>
          <w:tab w:val="right" w:pos="10048"/>
        </w:tabs>
        <w:spacing w:line="220" w:lineRule="exact"/>
        <w:rPr>
          <w:rStyle w:val="PageNumber"/>
          <w:b/>
          <w:bCs/>
          <w:color w:val="333333"/>
          <w:u w:color="333333"/>
        </w:rPr>
      </w:pPr>
      <w:r>
        <w:rPr>
          <w:rStyle w:val="PageNumber"/>
          <w:b/>
          <w:bCs/>
          <w:color w:val="333333"/>
          <w:u w:val="single" w:color="333333"/>
        </w:rPr>
        <w:tab/>
      </w:r>
    </w:p>
    <w:p w14:paraId="00671C0B" w14:textId="77777777" w:rsidR="00E41464" w:rsidRDefault="00E41464" w:rsidP="00E41464">
      <w:pPr>
        <w:tabs>
          <w:tab w:val="right" w:pos="10048"/>
        </w:tabs>
        <w:spacing w:line="120" w:lineRule="exact"/>
      </w:pPr>
      <w:r>
        <w:t xml:space="preserve"> </w:t>
      </w:r>
    </w:p>
    <w:p w14:paraId="52B2CF61" w14:textId="448AE47F" w:rsidR="00E41464" w:rsidRDefault="00E41464">
      <w:pPr>
        <w:pStyle w:val="Title"/>
        <w:jc w:val="left"/>
        <w:rPr>
          <w:rStyle w:val="PageNumber"/>
          <w:b w:val="0"/>
          <w:bCs w:val="0"/>
          <w:iCs/>
          <w:sz w:val="22"/>
          <w:szCs w:val="22"/>
        </w:rPr>
      </w:pPr>
      <w:r>
        <w:rPr>
          <w:rStyle w:val="PageNumber"/>
          <w:b w:val="0"/>
          <w:bCs w:val="0"/>
          <w:iCs/>
          <w:sz w:val="22"/>
          <w:szCs w:val="22"/>
        </w:rPr>
        <w:t xml:space="preserve">English </w:t>
      </w:r>
      <w:r>
        <w:rPr>
          <w:rStyle w:val="PageNumber"/>
          <w:b w:val="0"/>
          <w:bCs w:val="0"/>
          <w:iCs/>
          <w:sz w:val="22"/>
          <w:szCs w:val="22"/>
        </w:rPr>
        <w:tab/>
        <w:t>– Native</w:t>
      </w:r>
    </w:p>
    <w:p w14:paraId="3D187E7B" w14:textId="74B6764A" w:rsidR="00E41464" w:rsidRDefault="00E41464">
      <w:pPr>
        <w:pStyle w:val="Title"/>
        <w:jc w:val="left"/>
        <w:rPr>
          <w:rStyle w:val="PageNumber"/>
          <w:b w:val="0"/>
          <w:bCs w:val="0"/>
          <w:iCs/>
          <w:sz w:val="22"/>
          <w:szCs w:val="22"/>
        </w:rPr>
      </w:pPr>
      <w:r>
        <w:rPr>
          <w:rStyle w:val="PageNumber"/>
          <w:b w:val="0"/>
          <w:bCs w:val="0"/>
          <w:iCs/>
          <w:sz w:val="22"/>
          <w:szCs w:val="22"/>
        </w:rPr>
        <w:t xml:space="preserve">Mandarin </w:t>
      </w:r>
      <w:r>
        <w:rPr>
          <w:rStyle w:val="PageNumber"/>
          <w:b w:val="0"/>
          <w:bCs w:val="0"/>
          <w:iCs/>
          <w:sz w:val="22"/>
          <w:szCs w:val="22"/>
        </w:rPr>
        <w:tab/>
        <w:t>– Native</w:t>
      </w:r>
    </w:p>
    <w:p w14:paraId="16E4F3AA" w14:textId="52C2F6C4" w:rsidR="00E41464" w:rsidRDefault="00E41464">
      <w:pPr>
        <w:pStyle w:val="Title"/>
        <w:jc w:val="left"/>
        <w:rPr>
          <w:rStyle w:val="PageNumber"/>
          <w:b w:val="0"/>
          <w:bCs w:val="0"/>
          <w:iCs/>
          <w:sz w:val="22"/>
          <w:szCs w:val="22"/>
        </w:rPr>
      </w:pPr>
      <w:r>
        <w:rPr>
          <w:rStyle w:val="PageNumber"/>
          <w:b w:val="0"/>
          <w:bCs w:val="0"/>
          <w:iCs/>
          <w:sz w:val="22"/>
          <w:szCs w:val="22"/>
        </w:rPr>
        <w:t>Japanese</w:t>
      </w:r>
      <w:r>
        <w:rPr>
          <w:rStyle w:val="PageNumber"/>
          <w:b w:val="0"/>
          <w:bCs w:val="0"/>
          <w:iCs/>
          <w:sz w:val="22"/>
          <w:szCs w:val="22"/>
        </w:rPr>
        <w:tab/>
        <w:t>– Conversational</w:t>
      </w:r>
    </w:p>
    <w:p w14:paraId="1F6CBF6B" w14:textId="77777777" w:rsidR="00E41464" w:rsidRPr="00E41464" w:rsidRDefault="00E41464">
      <w:pPr>
        <w:pStyle w:val="Title"/>
        <w:jc w:val="left"/>
        <w:rPr>
          <w:rStyle w:val="PageNumber"/>
          <w:b w:val="0"/>
          <w:bCs w:val="0"/>
          <w:iCs/>
          <w:sz w:val="22"/>
          <w:szCs w:val="22"/>
        </w:rPr>
      </w:pPr>
    </w:p>
    <w:p w14:paraId="5DEB9089" w14:textId="77777777" w:rsidR="00ED1146" w:rsidRDefault="007A1AC3">
      <w:pPr>
        <w:pStyle w:val="Title"/>
        <w:jc w:val="left"/>
        <w:rPr>
          <w:rStyle w:val="PageNumber"/>
          <w:b w:val="0"/>
          <w:bCs w:val="0"/>
          <w:i/>
          <w:iCs/>
          <w:sz w:val="22"/>
          <w:szCs w:val="22"/>
        </w:rPr>
      </w:pPr>
      <w:r>
        <w:rPr>
          <w:rStyle w:val="PageNumber"/>
          <w:b w:val="0"/>
          <w:bCs w:val="0"/>
          <w:i/>
          <w:iCs/>
          <w:sz w:val="22"/>
          <w:szCs w:val="22"/>
        </w:rPr>
        <w:tab/>
      </w:r>
      <w:r>
        <w:rPr>
          <w:rStyle w:val="PageNumber"/>
          <w:b w:val="0"/>
          <w:bCs w:val="0"/>
          <w:i/>
          <w:iCs/>
          <w:sz w:val="22"/>
          <w:szCs w:val="22"/>
        </w:rPr>
        <w:tab/>
      </w:r>
      <w:r>
        <w:rPr>
          <w:rStyle w:val="PageNumber"/>
          <w:b w:val="0"/>
          <w:bCs w:val="0"/>
          <w:i/>
          <w:iCs/>
          <w:sz w:val="22"/>
          <w:szCs w:val="22"/>
        </w:rPr>
        <w:tab/>
      </w:r>
      <w:r>
        <w:rPr>
          <w:rStyle w:val="PageNumber"/>
          <w:b w:val="0"/>
          <w:bCs w:val="0"/>
          <w:i/>
          <w:iCs/>
          <w:sz w:val="22"/>
          <w:szCs w:val="22"/>
        </w:rPr>
        <w:tab/>
      </w:r>
      <w:r>
        <w:rPr>
          <w:rStyle w:val="PageNumber"/>
          <w:b w:val="0"/>
          <w:bCs w:val="0"/>
          <w:i/>
          <w:iCs/>
          <w:sz w:val="22"/>
          <w:szCs w:val="22"/>
        </w:rPr>
        <w:tab/>
      </w:r>
      <w:r>
        <w:rPr>
          <w:rStyle w:val="PageNumber"/>
          <w:b w:val="0"/>
          <w:bCs w:val="0"/>
          <w:i/>
          <w:iCs/>
          <w:sz w:val="22"/>
          <w:szCs w:val="22"/>
        </w:rPr>
        <w:tab/>
        <w:t xml:space="preserve">  </w:t>
      </w:r>
      <w:r>
        <w:rPr>
          <w:rStyle w:val="PageNumber"/>
          <w:b w:val="0"/>
          <w:bCs w:val="0"/>
          <w:i/>
          <w:iCs/>
          <w:sz w:val="22"/>
          <w:szCs w:val="22"/>
        </w:rPr>
        <w:tab/>
        <w:t xml:space="preserve">     </w:t>
      </w:r>
    </w:p>
    <w:p w14:paraId="3114C0D2" w14:textId="77777777" w:rsidR="00ED1146" w:rsidRDefault="007A1AC3">
      <w:pPr>
        <w:tabs>
          <w:tab w:val="right" w:pos="10048"/>
        </w:tabs>
        <w:spacing w:line="220" w:lineRule="exact"/>
      </w:pPr>
      <w:r>
        <w:rPr>
          <w:rStyle w:val="PageNumber"/>
          <w:i/>
          <w:iCs/>
          <w:sz w:val="22"/>
          <w:szCs w:val="22"/>
        </w:rPr>
        <w:tab/>
      </w:r>
    </w:p>
    <w:sectPr w:rsidR="00ED1146">
      <w:headerReference w:type="default" r:id="rId9"/>
      <w:footerReference w:type="default" r:id="rId10"/>
      <w:pgSz w:w="12240" w:h="15840"/>
      <w:pgMar w:top="360" w:right="1020" w:bottom="360"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02E0F" w14:textId="77777777" w:rsidR="00675AF9" w:rsidRDefault="00675AF9">
      <w:r>
        <w:separator/>
      </w:r>
    </w:p>
  </w:endnote>
  <w:endnote w:type="continuationSeparator" w:id="0">
    <w:p w14:paraId="3FBCFB7B" w14:textId="77777777" w:rsidR="00675AF9" w:rsidRDefault="0067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AE10D" w14:textId="77777777" w:rsidR="00ED1146" w:rsidRDefault="007A1AC3">
    <w:pPr>
      <w:tabs>
        <w:tab w:val="right" w:pos="10048"/>
      </w:tabs>
      <w:spacing w:line="220" w:lineRule="exact"/>
      <w:jc w:val="center"/>
    </w:pPr>
    <w:r>
      <w:rPr>
        <w:rStyle w:val="PageNumber"/>
        <w:b/>
        <w:bCs/>
      </w:rPr>
      <w:t xml:space="preserve">Yeo Kang Nian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12AC5" w14:textId="77777777" w:rsidR="00675AF9" w:rsidRDefault="00675AF9">
      <w:r>
        <w:separator/>
      </w:r>
    </w:p>
  </w:footnote>
  <w:footnote w:type="continuationSeparator" w:id="0">
    <w:p w14:paraId="4A443458" w14:textId="77777777" w:rsidR="00675AF9" w:rsidRDefault="00675A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84812" w14:textId="77777777" w:rsidR="00ED1146" w:rsidRDefault="00ED114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5FE"/>
    <w:multiLevelType w:val="hybridMultilevel"/>
    <w:tmpl w:val="BFE6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13D2B"/>
    <w:multiLevelType w:val="hybridMultilevel"/>
    <w:tmpl w:val="B34278EE"/>
    <w:lvl w:ilvl="0" w:tplc="04090001">
      <w:start w:val="1"/>
      <w:numFmt w:val="bullet"/>
      <w:lvlText w:val=""/>
      <w:lvlJc w:val="left"/>
      <w:pPr>
        <w:ind w:left="466"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CA9A">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8AEA8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728A52">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AEC24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40AEE4">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E8F682">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94FCD8">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26BE6">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D3E2D9A"/>
    <w:multiLevelType w:val="hybridMultilevel"/>
    <w:tmpl w:val="44DAD9EE"/>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CA9A">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8AEA8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728A52">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AEC24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40AEE4">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E8F682">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94FCD8">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26BE6">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FC23FBC"/>
    <w:multiLevelType w:val="hybridMultilevel"/>
    <w:tmpl w:val="BEFC68C2"/>
    <w:styleLink w:val="ImportedStyle1"/>
    <w:lvl w:ilvl="0" w:tplc="76C4A504">
      <w:start w:val="1"/>
      <w:numFmt w:val="bullet"/>
      <w:lvlText w:val="•"/>
      <w:lvlJc w:val="left"/>
      <w:pPr>
        <w:ind w:left="46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C4BD0C">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4CCD4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4F44FF6">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4FC7AFA">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F24AFA">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6EBC8C">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A8443CE">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53A520C">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1731EAA"/>
    <w:multiLevelType w:val="hybridMultilevel"/>
    <w:tmpl w:val="36CA445C"/>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nsid w:val="13BA6D64"/>
    <w:multiLevelType w:val="hybridMultilevel"/>
    <w:tmpl w:val="E8D4D32E"/>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CA9A">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8AEA8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728A52">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AEC24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40AEE4">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E8F682">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94FCD8">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26BE6">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3F560C1F"/>
    <w:multiLevelType w:val="hybridMultilevel"/>
    <w:tmpl w:val="BEFC68C2"/>
    <w:numStyleLink w:val="ImportedStyle1"/>
  </w:abstractNum>
  <w:abstractNum w:abstractNumId="7">
    <w:nsid w:val="5B896619"/>
    <w:multiLevelType w:val="hybridMultilevel"/>
    <w:tmpl w:val="40D8F7DA"/>
    <w:lvl w:ilvl="0" w:tplc="04090001">
      <w:start w:val="1"/>
      <w:numFmt w:val="bullet"/>
      <w:lvlText w:val=""/>
      <w:lvlJc w:val="left"/>
      <w:pPr>
        <w:ind w:left="466"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CA9A">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8AEA8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728A52">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AEC24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40AEE4">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E8F682">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94FCD8">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26BE6">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700C5474"/>
    <w:multiLevelType w:val="hybridMultilevel"/>
    <w:tmpl w:val="60787102"/>
    <w:lvl w:ilvl="0" w:tplc="04090001">
      <w:start w:val="1"/>
      <w:numFmt w:val="bullet"/>
      <w:lvlText w:val=""/>
      <w:lvlJc w:val="left"/>
      <w:pPr>
        <w:ind w:left="466"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CA9A">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8AEA82">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728A52">
      <w:start w:val="1"/>
      <w:numFmt w:val="bullet"/>
      <w:lvlText w:val="•"/>
      <w:lvlJc w:val="left"/>
      <w:pPr>
        <w:ind w:left="262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AEC24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40AEE4">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E8F682">
      <w:start w:val="1"/>
      <w:numFmt w:val="bullet"/>
      <w:lvlText w:val="•"/>
      <w:lvlJc w:val="left"/>
      <w:pPr>
        <w:ind w:left="478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94FCD8">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26BE6">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6"/>
  </w:num>
  <w:num w:numId="3">
    <w:abstractNumId w:val="6"/>
    <w:lvlOverride w:ilvl="0">
      <w:lvl w:ilvl="0" w:tplc="DB5C035A">
        <w:start w:val="1"/>
        <w:numFmt w:val="bullet"/>
        <w:lvlText w:val="•"/>
        <w:lvlJc w:val="left"/>
        <w:pPr>
          <w:ind w:left="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9428A0">
        <w:start w:val="1"/>
        <w:numFmt w:val="bullet"/>
        <w:lvlText w:val="o"/>
        <w:lvlJc w:val="left"/>
        <w:pPr>
          <w:ind w:left="1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908120">
        <w:start w:val="1"/>
        <w:numFmt w:val="bullet"/>
        <w:lvlText w:val="▪"/>
        <w:lvlJc w:val="left"/>
        <w:pPr>
          <w:ind w:left="1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E69220">
        <w:start w:val="1"/>
        <w:numFmt w:val="bullet"/>
        <w:lvlText w:val="•"/>
        <w:lvlJc w:val="left"/>
        <w:pPr>
          <w:ind w:left="26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860D8E">
        <w:start w:val="1"/>
        <w:numFmt w:val="bullet"/>
        <w:lvlText w:val="o"/>
        <w:lvlJc w:val="left"/>
        <w:pPr>
          <w:ind w:left="33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DE0C140">
        <w:start w:val="1"/>
        <w:numFmt w:val="bullet"/>
        <w:lvlText w:val="▪"/>
        <w:lvlJc w:val="left"/>
        <w:pPr>
          <w:ind w:left="40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DCCF016">
        <w:start w:val="1"/>
        <w:numFmt w:val="bullet"/>
        <w:lvlText w:val="•"/>
        <w:lvlJc w:val="left"/>
        <w:pPr>
          <w:ind w:left="4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2E513A">
        <w:start w:val="1"/>
        <w:numFmt w:val="bullet"/>
        <w:lvlText w:val="o"/>
        <w:lvlJc w:val="left"/>
        <w:pPr>
          <w:ind w:left="5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14F54C">
        <w:start w:val="1"/>
        <w:numFmt w:val="bullet"/>
        <w:lvlText w:val="▪"/>
        <w:lvlJc w:val="left"/>
        <w:pPr>
          <w:ind w:left="6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7"/>
  </w:num>
  <w:num w:numId="5">
    <w:abstractNumId w:val="1"/>
  </w:num>
  <w:num w:numId="6">
    <w:abstractNumId w:val="8"/>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46"/>
    <w:rsid w:val="00040384"/>
    <w:rsid w:val="0005585A"/>
    <w:rsid w:val="00067C76"/>
    <w:rsid w:val="000C2245"/>
    <w:rsid w:val="001509B9"/>
    <w:rsid w:val="001E682A"/>
    <w:rsid w:val="003265E3"/>
    <w:rsid w:val="00346B2D"/>
    <w:rsid w:val="00356CB8"/>
    <w:rsid w:val="00363402"/>
    <w:rsid w:val="00363DC1"/>
    <w:rsid w:val="003D658C"/>
    <w:rsid w:val="003E558D"/>
    <w:rsid w:val="0040071E"/>
    <w:rsid w:val="004344E4"/>
    <w:rsid w:val="00460E56"/>
    <w:rsid w:val="004622B0"/>
    <w:rsid w:val="00464EDB"/>
    <w:rsid w:val="004910D7"/>
    <w:rsid w:val="004F4B90"/>
    <w:rsid w:val="004F5947"/>
    <w:rsid w:val="00513455"/>
    <w:rsid w:val="0057675B"/>
    <w:rsid w:val="006310EF"/>
    <w:rsid w:val="006554B1"/>
    <w:rsid w:val="00675AF9"/>
    <w:rsid w:val="00682D8A"/>
    <w:rsid w:val="006A410B"/>
    <w:rsid w:val="006B7DF9"/>
    <w:rsid w:val="00780D87"/>
    <w:rsid w:val="007A1AC3"/>
    <w:rsid w:val="007A36CF"/>
    <w:rsid w:val="007B49E2"/>
    <w:rsid w:val="00800AC4"/>
    <w:rsid w:val="00842BE5"/>
    <w:rsid w:val="008778FE"/>
    <w:rsid w:val="00882864"/>
    <w:rsid w:val="008C6B62"/>
    <w:rsid w:val="008E067A"/>
    <w:rsid w:val="008E2E75"/>
    <w:rsid w:val="008E6F79"/>
    <w:rsid w:val="008F72FB"/>
    <w:rsid w:val="00992822"/>
    <w:rsid w:val="009E6CEC"/>
    <w:rsid w:val="009F03E9"/>
    <w:rsid w:val="00A0324F"/>
    <w:rsid w:val="00A32B76"/>
    <w:rsid w:val="00A54A97"/>
    <w:rsid w:val="00A62760"/>
    <w:rsid w:val="00A9155A"/>
    <w:rsid w:val="00B073A5"/>
    <w:rsid w:val="00B63957"/>
    <w:rsid w:val="00B94EEE"/>
    <w:rsid w:val="00B97824"/>
    <w:rsid w:val="00BA68F3"/>
    <w:rsid w:val="00BC1919"/>
    <w:rsid w:val="00BD2192"/>
    <w:rsid w:val="00BD3657"/>
    <w:rsid w:val="00C103BA"/>
    <w:rsid w:val="00C5008C"/>
    <w:rsid w:val="00C52468"/>
    <w:rsid w:val="00C85B9A"/>
    <w:rsid w:val="00C90825"/>
    <w:rsid w:val="00C976C1"/>
    <w:rsid w:val="00CA10FC"/>
    <w:rsid w:val="00CE388C"/>
    <w:rsid w:val="00CF3491"/>
    <w:rsid w:val="00D207FA"/>
    <w:rsid w:val="00D41DD8"/>
    <w:rsid w:val="00DC79C9"/>
    <w:rsid w:val="00DD0DC9"/>
    <w:rsid w:val="00DD17B7"/>
    <w:rsid w:val="00E41464"/>
    <w:rsid w:val="00E50FEE"/>
    <w:rsid w:val="00E75EE0"/>
    <w:rsid w:val="00E76F26"/>
    <w:rsid w:val="00E90C69"/>
    <w:rsid w:val="00EA0735"/>
    <w:rsid w:val="00EC4BC6"/>
    <w:rsid w:val="00ED1146"/>
    <w:rsid w:val="00F5204E"/>
    <w:rsid w:val="00FD2AFD"/>
    <w:rsid w:val="00FF2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2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styleId="PageNumber">
    <w:name w:val="page number"/>
    <w:rPr>
      <w:lang w:val="en-US"/>
    </w:rPr>
  </w:style>
  <w:style w:type="paragraph" w:styleId="Header">
    <w:name w:val="header"/>
    <w:pPr>
      <w:tabs>
        <w:tab w:val="center" w:pos="4320"/>
        <w:tab w:val="right" w:pos="8640"/>
      </w:tabs>
    </w:pPr>
    <w:rPr>
      <w:rFonts w:cs="Arial Unicode MS"/>
      <w:color w:val="000000"/>
      <w:sz w:val="24"/>
      <w:szCs w:val="24"/>
      <w:u w:color="000000"/>
    </w:rPr>
  </w:style>
  <w:style w:type="character" w:customStyle="1" w:styleId="Hyperlink0">
    <w:name w:val="Hyperlink.0"/>
    <w:basedOn w:val="Hyperlink"/>
    <w:rPr>
      <w:color w:val="0000FF"/>
      <w:u w:val="single" w:color="0000FF"/>
    </w:rPr>
  </w:style>
  <w:style w:type="paragraph" w:styleId="BodyText">
    <w:name w:val="Body Text"/>
    <w:rPr>
      <w:rFonts w:eastAsia="Times New Roman"/>
      <w:color w:val="000000"/>
      <w:sz w:val="21"/>
      <w:szCs w:val="21"/>
      <w:u w:color="000000"/>
    </w:rPr>
  </w:style>
  <w:style w:type="paragraph" w:styleId="CommentSubject">
    <w:name w:val="annotation subject"/>
    <w:rPr>
      <w:rFonts w:eastAsia="Times New Roman"/>
      <w:b/>
      <w:bCs/>
      <w:color w:val="000000"/>
      <w:u w:color="000000"/>
    </w:rPr>
  </w:style>
  <w:style w:type="numbering" w:customStyle="1" w:styleId="ImportedStyle1">
    <w:name w:val="Imported Style 1"/>
    <w:pPr>
      <w:numPr>
        <w:numId w:val="1"/>
      </w:numPr>
    </w:pPr>
  </w:style>
  <w:style w:type="paragraph" w:styleId="Title">
    <w:name w:val="Title"/>
    <w:pPr>
      <w:jc w:val="center"/>
    </w:pPr>
    <w:rPr>
      <w:rFonts w:cs="Arial Unicode MS"/>
      <w:b/>
      <w:bCs/>
      <w:color w:val="000000"/>
      <w:sz w:val="28"/>
      <w:szCs w:val="28"/>
      <w:u w:color="000000"/>
    </w:rPr>
  </w:style>
  <w:style w:type="character" w:styleId="FollowedHyperlink">
    <w:name w:val="FollowedHyperlink"/>
    <w:basedOn w:val="DefaultParagraphFont"/>
    <w:uiPriority w:val="99"/>
    <w:semiHidden/>
    <w:unhideWhenUsed/>
    <w:rsid w:val="00DD17B7"/>
    <w:rPr>
      <w:color w:val="FF00FF" w:themeColor="followedHyperlink"/>
      <w:u w:val="single"/>
    </w:rPr>
  </w:style>
  <w:style w:type="paragraph" w:styleId="ListParagraph">
    <w:name w:val="List Paragraph"/>
    <w:basedOn w:val="Normal"/>
    <w:uiPriority w:val="34"/>
    <w:qFormat/>
    <w:rsid w:val="00BA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inger_sg@yahoo.com.sg" TargetMode="External"/><Relationship Id="rId8" Type="http://schemas.openxmlformats.org/officeDocument/2006/relationships/hyperlink" Target="https://sg.linkedin.com/in/kang-nian-yeo-1a260924"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906</Words>
  <Characters>5167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R. Giulioni (Assoc Prof)</dc:creator>
  <cp:lastModifiedBy>yeokangnian@gmail.com</cp:lastModifiedBy>
  <cp:revision>7</cp:revision>
  <cp:lastPrinted>2016-10-15T10:18:00Z</cp:lastPrinted>
  <dcterms:created xsi:type="dcterms:W3CDTF">2017-05-30T04:32:00Z</dcterms:created>
  <dcterms:modified xsi:type="dcterms:W3CDTF">2017-07-09T05:51:00Z</dcterms:modified>
</cp:coreProperties>
</file>