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D6ACA" w14:textId="77777777" w:rsidR="0052781C" w:rsidRPr="00BF440D" w:rsidRDefault="00666403" w:rsidP="0052781C">
      <w:pPr>
        <w:pStyle w:val="NoSpacing"/>
        <w:spacing w:line="276" w:lineRule="auto"/>
        <w:jc w:val="center"/>
        <w:rPr>
          <w:rFonts w:asciiTheme="minorHAnsi" w:hAnsiTheme="minorHAnsi" w:cs="Segoe UI Symbol"/>
          <w:bCs/>
          <w:color w:val="000000" w:themeColor="text1"/>
          <w:sz w:val="20"/>
          <w:szCs w:val="20"/>
          <w:lang w:val="en-GB"/>
        </w:rPr>
      </w:pPr>
      <w:bookmarkStart w:id="0" w:name="_GoBack"/>
      <w:bookmarkEnd w:id="0"/>
      <w:r w:rsidRPr="00BF440D">
        <w:rPr>
          <w:rFonts w:ascii="Segoe UI Symbol" w:hAnsi="Segoe UI Symbol" w:cs="Segoe UI Symbol"/>
          <w:color w:val="000000" w:themeColor="text1"/>
          <w:sz w:val="20"/>
          <w:szCs w:val="20"/>
          <w:lang w:val="en-GB"/>
        </w:rPr>
        <w:t>☎</w:t>
      </w:r>
      <w:r w:rsidRPr="00BF440D">
        <w:rPr>
          <w:rFonts w:asciiTheme="minorHAnsi" w:hAnsiTheme="minorHAnsi" w:cs="Segoe UI Symbol"/>
          <w:color w:val="000000" w:themeColor="text1"/>
          <w:sz w:val="20"/>
          <w:szCs w:val="20"/>
          <w:lang w:val="en-GB"/>
        </w:rPr>
        <w:t xml:space="preserve">: </w:t>
      </w:r>
      <w:r w:rsidR="007B28E7" w:rsidRPr="007B28E7">
        <w:rPr>
          <w:rFonts w:asciiTheme="minorHAnsi" w:hAnsiTheme="minorHAnsi" w:cs="Segoe UI Symbol"/>
          <w:color w:val="000000" w:themeColor="text1"/>
          <w:sz w:val="20"/>
          <w:szCs w:val="20"/>
          <w:lang w:val="en-GB"/>
        </w:rPr>
        <w:t>+65 84597603</w:t>
      </w:r>
      <w:r w:rsidRPr="00BF440D">
        <w:rPr>
          <w:rFonts w:asciiTheme="minorHAnsi" w:hAnsiTheme="minorHAnsi" w:cs="Segoe UI Symbol"/>
          <w:color w:val="000000" w:themeColor="text1"/>
          <w:sz w:val="20"/>
          <w:szCs w:val="20"/>
          <w:lang w:val="en-GB"/>
        </w:rPr>
        <w:t xml:space="preserve">| </w:t>
      </w:r>
      <w:r w:rsidRPr="00BF440D">
        <w:rPr>
          <w:rFonts w:asciiTheme="minorHAnsi" w:hAnsi="Segoe UI Symbol" w:cs="Segoe UI Symbol"/>
          <w:b/>
          <w:color w:val="000000" w:themeColor="text1"/>
          <w:sz w:val="20"/>
          <w:szCs w:val="20"/>
          <w:lang w:val="en-GB"/>
        </w:rPr>
        <w:t>✉</w:t>
      </w:r>
      <w:r w:rsidRPr="00BF440D">
        <w:rPr>
          <w:rFonts w:asciiTheme="minorHAnsi" w:hAnsiTheme="minorHAnsi" w:cs="Segoe UI Symbol"/>
          <w:b/>
          <w:color w:val="000000" w:themeColor="text1"/>
          <w:sz w:val="20"/>
          <w:szCs w:val="20"/>
          <w:lang w:val="en-GB"/>
        </w:rPr>
        <w:t>:</w:t>
      </w:r>
      <w:r w:rsidRPr="00BF440D">
        <w:rPr>
          <w:rFonts w:asciiTheme="minorHAnsi" w:hAnsiTheme="minorHAnsi" w:cs="Segoe UI Symbol"/>
          <w:i/>
          <w:color w:val="000000" w:themeColor="text1"/>
          <w:sz w:val="20"/>
          <w:szCs w:val="20"/>
          <w:lang w:val="en-GB"/>
        </w:rPr>
        <w:t xml:space="preserve"> </w:t>
      </w:r>
      <w:hyperlink r:id="rId7" w:history="1">
        <w:r w:rsidR="007B28E7" w:rsidRPr="007B28E7">
          <w:rPr>
            <w:rStyle w:val="Hyperlink"/>
            <w:color w:val="auto"/>
            <w:sz w:val="20"/>
            <w:szCs w:val="20"/>
            <w:u w:val="none"/>
            <w:lang w:val="en-GB"/>
          </w:rPr>
          <w:t>Im.kh@hotmail.com</w:t>
        </w:r>
      </w:hyperlink>
      <w:r w:rsidR="007B28E7">
        <w:rPr>
          <w:sz w:val="20"/>
          <w:szCs w:val="20"/>
          <w:lang w:val="en-GB"/>
        </w:rPr>
        <w:t xml:space="preserve"> </w:t>
      </w:r>
      <w:r w:rsidRPr="00BF440D">
        <w:rPr>
          <w:rFonts w:asciiTheme="minorHAnsi" w:hAnsiTheme="minorHAnsi" w:cs="Segoe UI Symbol"/>
          <w:bCs/>
          <w:color w:val="000000" w:themeColor="text1"/>
          <w:sz w:val="20"/>
          <w:szCs w:val="20"/>
          <w:lang w:val="en-GB"/>
        </w:rPr>
        <w:t>| LinkedIn:</w:t>
      </w:r>
      <w:r w:rsidRPr="00BF440D">
        <w:rPr>
          <w:rFonts w:asciiTheme="minorHAnsi" w:hAnsiTheme="minorHAnsi" w:cs="Segoe UI Symbol"/>
          <w:color w:val="000000" w:themeColor="text1"/>
          <w:sz w:val="20"/>
          <w:szCs w:val="20"/>
          <w:lang w:val="en-GB"/>
        </w:rPr>
        <w:t xml:space="preserve"> </w:t>
      </w:r>
      <w:r w:rsidR="007B28E7" w:rsidRPr="007B28E7">
        <w:rPr>
          <w:sz w:val="20"/>
          <w:szCs w:val="20"/>
        </w:rPr>
        <w:t>www.linkedin.com/in/imran-khan-649b7432</w:t>
      </w:r>
    </w:p>
    <w:p w14:paraId="2676941C" w14:textId="2E21953C" w:rsidR="00117271" w:rsidRPr="00BF440D" w:rsidRDefault="005F46EE" w:rsidP="0052781C">
      <w:pPr>
        <w:pStyle w:val="NoSpacing"/>
        <w:spacing w:line="276" w:lineRule="auto"/>
        <w:jc w:val="center"/>
        <w:rPr>
          <w:b/>
          <w:color w:val="0070C0"/>
          <w:sz w:val="20"/>
          <w:szCs w:val="20"/>
          <w:lang w:val="en-GB"/>
        </w:rPr>
      </w:pPr>
      <w:r>
        <w:rPr>
          <w:bCs/>
          <w:i/>
          <w:noProof/>
          <w:color w:val="C00000"/>
          <w:sz w:val="20"/>
          <w:szCs w:val="20"/>
          <w:lang w:val="en-US"/>
        </w:rPr>
        <mc:AlternateContent>
          <mc:Choice Requires="wps">
            <w:drawing>
              <wp:anchor distT="0" distB="0" distL="114300" distR="114300" simplePos="0" relativeHeight="251653632" behindDoc="0" locked="0" layoutInCell="1" allowOverlap="1" wp14:anchorId="304EEA9D" wp14:editId="5A698468">
                <wp:simplePos x="0" y="0"/>
                <wp:positionH relativeFrom="margin">
                  <wp:posOffset>1905</wp:posOffset>
                </wp:positionH>
                <wp:positionV relativeFrom="paragraph">
                  <wp:posOffset>83820</wp:posOffset>
                </wp:positionV>
                <wp:extent cx="6741795" cy="22860"/>
                <wp:effectExtent l="25400" t="25400" r="14605" b="27940"/>
                <wp:wrapNone/>
                <wp:docPr id="8"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1795" cy="22860"/>
                        </a:xfrm>
                        <a:prstGeom prst="line">
                          <a:avLst/>
                        </a:prstGeom>
                        <a:noFill/>
                        <a:ln w="57150">
                          <a:solidFill>
                            <a:srgbClr val="0070C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Straight Connector 6" o:spid="_x0000_s1026" style="position:absolute;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5pt,6.6pt" to="531pt,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" strokecolor="#0070c0" strokeweight="4.5pt">
                <v:shadow color="#1f3763 [1608]" opacity=".5" mv:blur="0" offset="1pt,2pt"/>
                <w10:wrap anchorx="margin"/>
              </v:line>
            </w:pict>
          </mc:Fallback>
        </mc:AlternateContent>
      </w:r>
    </w:p>
    <w:p w14:paraId="2E1CD003" w14:textId="7EDE293B" w:rsidR="006F6835" w:rsidRPr="00BF440D" w:rsidRDefault="00430A29" w:rsidP="006F6835">
      <w:pPr>
        <w:rPr>
          <w:b/>
          <w:bCs/>
          <w:color w:val="2F5496" w:themeColor="accent5" w:themeShade="BF"/>
          <w:sz w:val="20"/>
          <w:szCs w:val="20"/>
          <w:lang w:val="en-GB"/>
        </w:rPr>
      </w:pPr>
      <w:r>
        <w:rPr>
          <w:b/>
          <w:color w:val="2F5496" w:themeColor="accent5" w:themeShade="BF"/>
          <w:sz w:val="20"/>
          <w:szCs w:val="20"/>
          <w:lang w:val="en-GB" w:eastAsia="en-GB"/>
        </w:rPr>
        <w:t xml:space="preserve">IMRAN KHAN - </w:t>
      </w:r>
      <w:r w:rsidR="00117271" w:rsidRPr="00BF440D">
        <w:rPr>
          <w:b/>
          <w:color w:val="2F5496" w:themeColor="accent5" w:themeShade="BF"/>
          <w:sz w:val="20"/>
          <w:szCs w:val="20"/>
          <w:lang w:val="en-GB" w:eastAsia="en-GB"/>
        </w:rPr>
        <w:t>PROFILE</w:t>
      </w:r>
    </w:p>
    <w:p w14:paraId="29CAE7C0" w14:textId="77777777" w:rsidR="003F1BD0" w:rsidRPr="00430A29" w:rsidRDefault="00D1300C" w:rsidP="00F41845">
      <w:pPr>
        <w:tabs>
          <w:tab w:val="left" w:pos="4395"/>
        </w:tabs>
        <w:spacing w:after="0"/>
        <w:jc w:val="both"/>
        <w:rPr>
          <w:bCs/>
          <w:i/>
          <w:lang w:val="en-GB"/>
        </w:rPr>
      </w:pPr>
      <w:r w:rsidRPr="00430A29">
        <w:rPr>
          <w:bCs/>
          <w:i/>
          <w:lang w:val="en-GB"/>
        </w:rPr>
        <w:t>A results-driven and seasoned</w:t>
      </w:r>
      <w:r w:rsidR="003415D1" w:rsidRPr="00430A29">
        <w:rPr>
          <w:bCs/>
          <w:i/>
          <w:lang w:val="en-GB"/>
        </w:rPr>
        <w:t xml:space="preserve"> </w:t>
      </w:r>
      <w:r w:rsidR="005B24EF" w:rsidRPr="00430A29">
        <w:rPr>
          <w:bCs/>
          <w:i/>
          <w:lang w:val="en-GB"/>
        </w:rPr>
        <w:t>Executive</w:t>
      </w:r>
      <w:r w:rsidRPr="00430A29">
        <w:rPr>
          <w:bCs/>
          <w:i/>
          <w:lang w:val="en-GB"/>
        </w:rPr>
        <w:t xml:space="preserve"> &amp; Strategic Business</w:t>
      </w:r>
      <w:r w:rsidR="003415D1" w:rsidRPr="00430A29">
        <w:rPr>
          <w:bCs/>
          <w:i/>
          <w:lang w:val="en-GB"/>
        </w:rPr>
        <w:t xml:space="preserve"> leader with demonstrated record in building</w:t>
      </w:r>
      <w:r w:rsidR="003231BB" w:rsidRPr="00430A29">
        <w:rPr>
          <w:bCs/>
          <w:i/>
          <w:lang w:val="en-GB"/>
        </w:rPr>
        <w:t xml:space="preserve"> and managing</w:t>
      </w:r>
      <w:r w:rsidR="003415D1" w:rsidRPr="00430A29">
        <w:rPr>
          <w:bCs/>
          <w:i/>
          <w:lang w:val="en-GB"/>
        </w:rPr>
        <w:t xml:space="preserve"> globally competitive </w:t>
      </w:r>
      <w:r w:rsidR="00D1303C" w:rsidRPr="00430A29">
        <w:rPr>
          <w:bCs/>
          <w:i/>
          <w:lang w:val="en-GB"/>
        </w:rPr>
        <w:t>corporate services providers</w:t>
      </w:r>
      <w:r w:rsidRPr="00430A29">
        <w:rPr>
          <w:bCs/>
          <w:i/>
          <w:lang w:val="en-GB"/>
        </w:rPr>
        <w:t xml:space="preserve"> through operations, management and strategy leadership across a range of roles, covering </w:t>
      </w:r>
      <w:r w:rsidR="00FE512F" w:rsidRPr="00430A29">
        <w:rPr>
          <w:bCs/>
          <w:i/>
          <w:lang w:val="en-GB"/>
        </w:rPr>
        <w:t xml:space="preserve">fund administration, </w:t>
      </w:r>
      <w:r w:rsidRPr="00430A29">
        <w:rPr>
          <w:bCs/>
          <w:i/>
          <w:lang w:val="en-GB"/>
        </w:rPr>
        <w:t xml:space="preserve">accounting, structuring, tax planning and auditing. </w:t>
      </w:r>
    </w:p>
    <w:p w14:paraId="17A90EBA" w14:textId="77777777" w:rsidR="003F1BD0" w:rsidRPr="00430A29" w:rsidRDefault="003F1BD0" w:rsidP="00F41845">
      <w:pPr>
        <w:tabs>
          <w:tab w:val="left" w:pos="4395"/>
        </w:tabs>
        <w:spacing w:after="0"/>
        <w:jc w:val="both"/>
        <w:rPr>
          <w:bCs/>
          <w:i/>
          <w:lang w:val="en-GB"/>
        </w:rPr>
      </w:pPr>
    </w:p>
    <w:p w14:paraId="1D7C13EE" w14:textId="4BA6B5A2" w:rsidR="00B23765" w:rsidRPr="00430A29" w:rsidRDefault="00D1300C" w:rsidP="00F41845">
      <w:pPr>
        <w:tabs>
          <w:tab w:val="left" w:pos="4395"/>
        </w:tabs>
        <w:spacing w:after="0"/>
        <w:jc w:val="both"/>
        <w:rPr>
          <w:bCs/>
          <w:i/>
          <w:lang w:val="en-GB"/>
        </w:rPr>
      </w:pPr>
      <w:r w:rsidRPr="00430A29">
        <w:rPr>
          <w:bCs/>
          <w:i/>
          <w:lang w:val="en-GB"/>
        </w:rPr>
        <w:t>Possessing a powerful combination of leadership skills, academic achievement, functional knowledge and a rigorous</w:t>
      </w:r>
      <w:r w:rsidR="00B23765" w:rsidRPr="00430A29">
        <w:rPr>
          <w:bCs/>
          <w:i/>
          <w:lang w:val="en-GB"/>
        </w:rPr>
        <w:t xml:space="preserve">ly pragmatic commercial </w:t>
      </w:r>
      <w:proofErr w:type="spellStart"/>
      <w:r w:rsidR="00B23765" w:rsidRPr="00430A29">
        <w:rPr>
          <w:bCs/>
          <w:i/>
          <w:lang w:val="en-GB"/>
        </w:rPr>
        <w:t>mindset</w:t>
      </w:r>
      <w:proofErr w:type="spellEnd"/>
      <w:r w:rsidR="00B23765" w:rsidRPr="00430A29">
        <w:rPr>
          <w:bCs/>
          <w:i/>
          <w:lang w:val="en-GB"/>
        </w:rPr>
        <w:t>.</w:t>
      </w:r>
      <w:r w:rsidRPr="00430A29">
        <w:rPr>
          <w:bCs/>
          <w:i/>
          <w:lang w:val="en-GB"/>
        </w:rPr>
        <w:t xml:space="preserve"> I am a senior Funds &amp; Alternative Investment professional, proficient </w:t>
      </w:r>
      <w:r w:rsidR="003415D1" w:rsidRPr="00430A29">
        <w:rPr>
          <w:bCs/>
          <w:i/>
          <w:lang w:val="en-GB"/>
        </w:rPr>
        <w:t>in making decisions that spur growth in ambiguous, volatile environment</w:t>
      </w:r>
      <w:r w:rsidRPr="00430A29">
        <w:rPr>
          <w:bCs/>
          <w:i/>
          <w:lang w:val="en-GB"/>
        </w:rPr>
        <w:t>s.</w:t>
      </w:r>
      <w:r w:rsidR="003415D1" w:rsidRPr="00430A29">
        <w:rPr>
          <w:bCs/>
          <w:i/>
          <w:lang w:val="en-GB"/>
        </w:rPr>
        <w:t xml:space="preserve"> </w:t>
      </w:r>
      <w:r w:rsidRPr="00430A29">
        <w:rPr>
          <w:bCs/>
          <w:i/>
          <w:lang w:val="en-GB"/>
        </w:rPr>
        <w:t xml:space="preserve"> </w:t>
      </w:r>
    </w:p>
    <w:p w14:paraId="1978008A" w14:textId="77777777" w:rsidR="00B23765" w:rsidRPr="00430A29" w:rsidRDefault="00B23765" w:rsidP="00F41845">
      <w:pPr>
        <w:tabs>
          <w:tab w:val="left" w:pos="4395"/>
        </w:tabs>
        <w:spacing w:after="0"/>
        <w:jc w:val="both"/>
        <w:rPr>
          <w:bCs/>
          <w:i/>
          <w:lang w:val="en-GB"/>
        </w:rPr>
      </w:pPr>
    </w:p>
    <w:p w14:paraId="2264D4C4" w14:textId="080BF039" w:rsidR="001433AD" w:rsidRPr="00430A29" w:rsidRDefault="00B23765" w:rsidP="00F41845">
      <w:pPr>
        <w:tabs>
          <w:tab w:val="left" w:pos="4395"/>
        </w:tabs>
        <w:spacing w:after="0"/>
        <w:jc w:val="both"/>
        <w:rPr>
          <w:bCs/>
          <w:i/>
          <w:lang w:val="en-GB"/>
        </w:rPr>
      </w:pPr>
      <w:r w:rsidRPr="00430A29">
        <w:rPr>
          <w:bCs/>
          <w:i/>
          <w:lang w:val="en-GB"/>
        </w:rPr>
        <w:t>Operating internationally</w:t>
      </w:r>
      <w:r w:rsidR="003F1BD0" w:rsidRPr="00430A29">
        <w:rPr>
          <w:bCs/>
          <w:i/>
          <w:lang w:val="en-GB"/>
        </w:rPr>
        <w:t>,</w:t>
      </w:r>
      <w:r w:rsidRPr="00430A29">
        <w:rPr>
          <w:bCs/>
          <w:i/>
          <w:lang w:val="en-GB"/>
        </w:rPr>
        <w:t xml:space="preserve"> </w:t>
      </w:r>
      <w:r w:rsidR="000D7AE0" w:rsidRPr="00430A29">
        <w:rPr>
          <w:bCs/>
          <w:i/>
          <w:lang w:val="en-GB"/>
        </w:rPr>
        <w:t xml:space="preserve">I </w:t>
      </w:r>
      <w:r w:rsidR="00F41845">
        <w:rPr>
          <w:bCs/>
          <w:i/>
          <w:lang w:val="en-GB"/>
        </w:rPr>
        <w:t>have experience in working in and</w:t>
      </w:r>
      <w:r w:rsidR="000D7AE0" w:rsidRPr="00430A29">
        <w:rPr>
          <w:bCs/>
          <w:i/>
          <w:lang w:val="en-GB"/>
        </w:rPr>
        <w:t xml:space="preserve"> managing global jurisdictions including Ireland, Netherlands, Luxembourg, UK, Singapore, Malaysia, Hong Kong, Mauritius, Cayman Islands etc. </w:t>
      </w:r>
    </w:p>
    <w:p w14:paraId="2BB9735E" w14:textId="77777777" w:rsidR="00B23765" w:rsidRPr="00430A29" w:rsidRDefault="00B23765" w:rsidP="00F41845">
      <w:pPr>
        <w:tabs>
          <w:tab w:val="left" w:pos="4395"/>
        </w:tabs>
        <w:spacing w:after="0"/>
        <w:jc w:val="both"/>
        <w:rPr>
          <w:bCs/>
          <w:i/>
          <w:lang w:val="en-GB"/>
        </w:rPr>
      </w:pPr>
    </w:p>
    <w:p w14:paraId="048BB0B3" w14:textId="32C236F6" w:rsidR="00B23765" w:rsidRPr="00430A29" w:rsidRDefault="00B23765" w:rsidP="00F41845">
      <w:pPr>
        <w:tabs>
          <w:tab w:val="left" w:pos="4395"/>
        </w:tabs>
        <w:spacing w:after="0"/>
        <w:jc w:val="both"/>
        <w:rPr>
          <w:bCs/>
          <w:i/>
          <w:lang w:val="en-GB"/>
        </w:rPr>
      </w:pPr>
      <w:r w:rsidRPr="00430A29">
        <w:rPr>
          <w:bCs/>
          <w:i/>
          <w:lang w:val="en-GB"/>
        </w:rPr>
        <w:t>I have managed multi-jurisdictional multi-disciplina</w:t>
      </w:r>
      <w:r w:rsidR="005B0A63" w:rsidRPr="00430A29">
        <w:rPr>
          <w:bCs/>
          <w:i/>
          <w:lang w:val="en-GB"/>
        </w:rPr>
        <w:t>ry teams ranging from 30 to 30</w:t>
      </w:r>
      <w:r w:rsidRPr="00430A29">
        <w:rPr>
          <w:bCs/>
          <w:i/>
          <w:lang w:val="en-GB"/>
        </w:rPr>
        <w:t xml:space="preserve">0 people, managing between US$ 3 and 100 </w:t>
      </w:r>
      <w:proofErr w:type="spellStart"/>
      <w:r w:rsidRPr="00430A29">
        <w:rPr>
          <w:bCs/>
          <w:i/>
          <w:lang w:val="en-GB"/>
        </w:rPr>
        <w:t>Bn</w:t>
      </w:r>
      <w:proofErr w:type="spellEnd"/>
      <w:r w:rsidRPr="00430A29">
        <w:rPr>
          <w:bCs/>
          <w:i/>
          <w:lang w:val="en-GB"/>
        </w:rPr>
        <w:t xml:space="preserve"> Assets, in PE and RE.</w:t>
      </w:r>
      <w:r w:rsidR="003F1BD0" w:rsidRPr="00430A29">
        <w:rPr>
          <w:bCs/>
          <w:i/>
          <w:lang w:val="en-GB"/>
        </w:rPr>
        <w:t xml:space="preserve"> These teams were responsible for delivering services such as </w:t>
      </w:r>
      <w:r w:rsidR="005B0A63" w:rsidRPr="00430A29">
        <w:rPr>
          <w:bCs/>
          <w:i/>
          <w:lang w:val="en-GB"/>
        </w:rPr>
        <w:t xml:space="preserve">Fund Administration, Investor Reporting, </w:t>
      </w:r>
      <w:r w:rsidR="003F1BD0" w:rsidRPr="00430A29">
        <w:rPr>
          <w:bCs/>
          <w:i/>
          <w:lang w:val="en-GB"/>
        </w:rPr>
        <w:t>Tax Compliance</w:t>
      </w:r>
      <w:r w:rsidR="005B0A63" w:rsidRPr="00430A29">
        <w:rPr>
          <w:bCs/>
          <w:i/>
          <w:lang w:val="en-GB"/>
        </w:rPr>
        <w:t xml:space="preserve">, Company Secretarial, </w:t>
      </w:r>
      <w:r w:rsidR="003F1BD0" w:rsidRPr="00430A29">
        <w:rPr>
          <w:bCs/>
          <w:i/>
          <w:lang w:val="en-GB"/>
        </w:rPr>
        <w:t xml:space="preserve">SPV </w:t>
      </w:r>
      <w:r w:rsidR="005B0A63" w:rsidRPr="00430A29">
        <w:rPr>
          <w:bCs/>
          <w:i/>
          <w:lang w:val="en-GB"/>
        </w:rPr>
        <w:t>&amp; Trust management</w:t>
      </w:r>
      <w:r w:rsidR="003F1BD0" w:rsidRPr="00430A29">
        <w:rPr>
          <w:bCs/>
          <w:i/>
          <w:lang w:val="en-GB"/>
        </w:rPr>
        <w:t xml:space="preserve">. </w:t>
      </w:r>
    </w:p>
    <w:p w14:paraId="00B2F4A1" w14:textId="77777777" w:rsidR="00430A29" w:rsidRPr="00430A29" w:rsidRDefault="00430A29" w:rsidP="00F41845">
      <w:pPr>
        <w:tabs>
          <w:tab w:val="left" w:pos="4395"/>
        </w:tabs>
        <w:spacing w:after="0"/>
        <w:jc w:val="both"/>
        <w:rPr>
          <w:bCs/>
          <w:i/>
          <w:lang w:val="en-GB"/>
        </w:rPr>
      </w:pPr>
    </w:p>
    <w:p w14:paraId="1F390067" w14:textId="1EEF1846" w:rsidR="00430A29" w:rsidRPr="00430A29" w:rsidRDefault="00430A29" w:rsidP="00F41845">
      <w:pPr>
        <w:spacing w:after="0" w:line="240" w:lineRule="auto"/>
        <w:jc w:val="both"/>
        <w:rPr>
          <w:bCs/>
          <w:i/>
          <w:lang w:val="en-GB"/>
        </w:rPr>
      </w:pPr>
      <w:r w:rsidRPr="00430A29">
        <w:rPr>
          <w:bCs/>
          <w:i/>
          <w:lang w:val="en-GB"/>
        </w:rPr>
        <w:t>I have a strong background in accounting for alternative investment funds, with a focus on PE, proven client management skills, and the ability to manage and lead a team in monitoring client deliverables and meeting deadlines.</w:t>
      </w:r>
    </w:p>
    <w:p w14:paraId="75B2B9AC" w14:textId="2402D0A8" w:rsidR="00B75D69" w:rsidRDefault="00F41845" w:rsidP="00B75D69">
      <w:pPr>
        <w:tabs>
          <w:tab w:val="left" w:pos="1980"/>
        </w:tabs>
        <w:spacing w:after="0"/>
        <w:jc w:val="both"/>
        <w:rPr>
          <w:rFonts w:cstheme="minorHAnsi"/>
          <w:b/>
          <w:color w:val="0070C0"/>
          <w:sz w:val="20"/>
          <w:szCs w:val="20"/>
          <w:lang w:val="en-GB"/>
        </w:rPr>
      </w:pPr>
      <w:r>
        <w:rPr>
          <w:bCs/>
          <w:i/>
          <w:noProof/>
          <w:color w:val="C00000"/>
          <w:sz w:val="20"/>
          <w:szCs w:val="20"/>
        </w:rPr>
        <mc:AlternateContent>
          <mc:Choice Requires="wps">
            <w:drawing>
              <wp:anchor distT="0" distB="0" distL="114300" distR="114300" simplePos="0" relativeHeight="251659264" behindDoc="0" locked="0" layoutInCell="1" allowOverlap="1" wp14:anchorId="50E0BDB0" wp14:editId="2523AC25">
                <wp:simplePos x="0" y="0"/>
                <wp:positionH relativeFrom="margin">
                  <wp:posOffset>1905</wp:posOffset>
                </wp:positionH>
                <wp:positionV relativeFrom="paragraph">
                  <wp:posOffset>112395</wp:posOffset>
                </wp:positionV>
                <wp:extent cx="6741795" cy="0"/>
                <wp:effectExtent l="0" t="25400" r="14605" b="2540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1795" cy="0"/>
                        </a:xfrm>
                        <a:prstGeom prst="line">
                          <a:avLst/>
                        </a:prstGeom>
                        <a:noFill/>
                        <a:ln w="57150">
                          <a:solidFill>
                            <a:srgbClr val="0070C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5pt,8.85pt" to="531pt,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" strokecolor="#0070c0" strokeweight="4.5pt">
                <v:shadow color="#1f3763 [1608]" opacity=".5" mv:blur="0" offset="1pt,2pt"/>
                <w10:wrap anchorx="margin"/>
              </v:line>
            </w:pict>
          </mc:Fallback>
        </mc:AlternateContent>
      </w:r>
    </w:p>
    <w:p w14:paraId="51C570B3" w14:textId="36AE2E15" w:rsidR="00D1303C" w:rsidRPr="00D1303C" w:rsidRDefault="00B81990" w:rsidP="00D1303C">
      <w:pPr>
        <w:tabs>
          <w:tab w:val="left" w:pos="1980"/>
          <w:tab w:val="left" w:pos="2550"/>
        </w:tabs>
        <w:jc w:val="both"/>
        <w:rPr>
          <w:rFonts w:cstheme="minorHAnsi"/>
          <w:b/>
          <w:color w:val="2F5496" w:themeColor="accent5" w:themeShade="BF"/>
          <w:sz w:val="20"/>
          <w:szCs w:val="20"/>
          <w:lang w:val="en-GB"/>
        </w:rPr>
      </w:pPr>
      <w:r w:rsidRPr="00430A29">
        <w:rPr>
          <w:b/>
          <w:color w:val="2F5496" w:themeColor="accent5" w:themeShade="BF"/>
          <w:sz w:val="20"/>
          <w:szCs w:val="20"/>
          <w:lang w:val="en-GB" w:eastAsia="en-GB"/>
        </w:rPr>
        <w:t>CAREER HISTORY</w:t>
      </w:r>
      <w:r w:rsidR="002201F9" w:rsidRPr="00BF440D">
        <w:rPr>
          <w:rFonts w:cstheme="minorHAnsi"/>
          <w:b/>
          <w:color w:val="2F5496" w:themeColor="accent5" w:themeShade="BF"/>
          <w:sz w:val="20"/>
          <w:szCs w:val="20"/>
          <w:lang w:val="en-GB"/>
        </w:rPr>
        <w:tab/>
      </w:r>
    </w:p>
    <w:p w14:paraId="19E5DF01" w14:textId="6984D4B5" w:rsidR="004E7FA7" w:rsidRPr="004E7FA7" w:rsidRDefault="00003A8A" w:rsidP="00A54F9E">
      <w:pPr>
        <w:tabs>
          <w:tab w:val="left" w:pos="1980"/>
          <w:tab w:val="left" w:pos="2550"/>
        </w:tabs>
        <w:ind w:left="142"/>
        <w:jc w:val="both"/>
        <w:rPr>
          <w:rFonts w:cstheme="minorHAnsi"/>
          <w:b/>
          <w:color w:val="2F5496" w:themeColor="accent5" w:themeShade="BF"/>
          <w:sz w:val="20"/>
          <w:szCs w:val="20"/>
          <w:lang w:val="en-GB"/>
        </w:rPr>
      </w:pPr>
      <w:r w:rsidRPr="00031271">
        <w:rPr>
          <w:rFonts w:eastAsiaTheme="minorEastAsia" w:cstheme="minorHAnsi"/>
          <w:b/>
          <w:caps/>
          <w:sz w:val="20"/>
          <w:szCs w:val="20"/>
        </w:rPr>
        <w:t>Vistra Group</w:t>
      </w:r>
      <w:r w:rsidR="00D1303C">
        <w:rPr>
          <w:rFonts w:eastAsiaTheme="minorEastAsia" w:cstheme="minorHAnsi"/>
          <w:b/>
          <w:caps/>
          <w:sz w:val="20"/>
          <w:szCs w:val="20"/>
        </w:rPr>
        <w:t xml:space="preserve"> – ASIA</w:t>
      </w:r>
      <w:r w:rsidR="001B1BFF" w:rsidRPr="001B1BFF">
        <w:rPr>
          <w:rFonts w:cstheme="minorHAnsi"/>
          <w:b/>
          <w:bCs/>
          <w:caps/>
          <w:sz w:val="20"/>
          <w:szCs w:val="20"/>
          <w:lang w:val="en-AU"/>
        </w:rPr>
        <w:tab/>
      </w:r>
      <w:r w:rsidR="001B1BFF" w:rsidRPr="001B1BFF">
        <w:rPr>
          <w:rFonts w:cstheme="minorHAnsi"/>
          <w:b/>
          <w:bCs/>
          <w:caps/>
          <w:sz w:val="20"/>
          <w:szCs w:val="20"/>
          <w:lang w:val="en-AU"/>
        </w:rPr>
        <w:tab/>
      </w:r>
      <w:r w:rsidR="001B1BFF" w:rsidRPr="001B1BFF">
        <w:rPr>
          <w:rFonts w:cstheme="minorHAnsi"/>
          <w:b/>
          <w:bCs/>
          <w:caps/>
          <w:sz w:val="20"/>
          <w:szCs w:val="20"/>
          <w:lang w:val="en-AU"/>
        </w:rPr>
        <w:tab/>
        <w:t xml:space="preserve">                 </w:t>
      </w:r>
      <w:r w:rsidR="001B1BFF" w:rsidRPr="001B1BFF">
        <w:rPr>
          <w:rFonts w:cstheme="minorHAnsi"/>
          <w:b/>
          <w:bCs/>
          <w:caps/>
          <w:sz w:val="20"/>
          <w:szCs w:val="20"/>
          <w:lang w:val="en-AU"/>
        </w:rPr>
        <w:tab/>
        <w:t xml:space="preserve"> </w:t>
      </w:r>
    </w:p>
    <w:p w14:paraId="22A8E5C2" w14:textId="6644C588" w:rsidR="00003A8A" w:rsidRPr="00A54F9E" w:rsidRDefault="00003A8A" w:rsidP="00A54F9E">
      <w:pPr>
        <w:pStyle w:val="ListParagraph"/>
        <w:numPr>
          <w:ilvl w:val="0"/>
          <w:numId w:val="29"/>
        </w:numPr>
        <w:spacing w:after="0"/>
        <w:ind w:left="426"/>
        <w:rPr>
          <w:rFonts w:cstheme="minorHAnsi"/>
          <w:b/>
          <w:bCs/>
          <w:color w:val="0070C0"/>
          <w:sz w:val="20"/>
          <w:szCs w:val="20"/>
          <w:lang w:val="en-AU"/>
        </w:rPr>
      </w:pPr>
      <w:r w:rsidRPr="00A54F9E">
        <w:rPr>
          <w:rFonts w:cstheme="minorHAnsi"/>
          <w:b/>
          <w:bCs/>
          <w:color w:val="0070C0"/>
          <w:sz w:val="20"/>
          <w:szCs w:val="20"/>
        </w:rPr>
        <w:t xml:space="preserve">Regional Director (Asia Pacific), </w:t>
      </w:r>
      <w:r w:rsidR="00AD4816" w:rsidRPr="00A54F9E">
        <w:rPr>
          <w:rFonts w:cstheme="minorHAnsi"/>
          <w:b/>
          <w:bCs/>
          <w:color w:val="0070C0"/>
          <w:sz w:val="20"/>
          <w:szCs w:val="20"/>
        </w:rPr>
        <w:t xml:space="preserve">Alternative Investment Services, </w:t>
      </w:r>
      <w:r w:rsidR="00E676D7" w:rsidRPr="00A54F9E">
        <w:rPr>
          <w:rFonts w:cstheme="minorHAnsi"/>
          <w:b/>
          <w:bCs/>
          <w:color w:val="0070C0"/>
          <w:sz w:val="20"/>
          <w:szCs w:val="20"/>
        </w:rPr>
        <w:t xml:space="preserve">Asia         </w:t>
      </w:r>
      <w:r w:rsidR="00AD4816" w:rsidRPr="00A54F9E">
        <w:rPr>
          <w:rFonts w:cstheme="minorHAnsi"/>
          <w:b/>
          <w:bCs/>
          <w:color w:val="0070C0"/>
          <w:sz w:val="20"/>
          <w:szCs w:val="20"/>
        </w:rPr>
        <w:t xml:space="preserve">                                                  </w:t>
      </w:r>
      <w:r w:rsidR="00144CCB" w:rsidRPr="00A54F9E">
        <w:rPr>
          <w:rFonts w:cstheme="minorHAnsi"/>
          <w:b/>
          <w:bCs/>
          <w:color w:val="0070C0"/>
          <w:sz w:val="20"/>
          <w:szCs w:val="20"/>
        </w:rPr>
        <w:t xml:space="preserve">  </w:t>
      </w:r>
      <w:r w:rsidR="00AD4816" w:rsidRPr="00A54F9E">
        <w:rPr>
          <w:rFonts w:cstheme="minorHAnsi"/>
          <w:b/>
          <w:bCs/>
          <w:color w:val="0070C0"/>
          <w:sz w:val="20"/>
          <w:szCs w:val="20"/>
        </w:rPr>
        <w:t xml:space="preserve">  </w:t>
      </w:r>
      <w:r w:rsidRPr="00A54F9E">
        <w:rPr>
          <w:rFonts w:cstheme="minorHAnsi"/>
          <w:b/>
          <w:bCs/>
          <w:color w:val="0070C0"/>
          <w:sz w:val="20"/>
          <w:szCs w:val="20"/>
        </w:rPr>
        <w:t xml:space="preserve"> </w:t>
      </w:r>
      <w:r w:rsidR="00AD4816" w:rsidRPr="00A54F9E">
        <w:rPr>
          <w:rFonts w:cstheme="minorHAnsi"/>
          <w:b/>
          <w:bCs/>
          <w:color w:val="0070C0"/>
          <w:sz w:val="20"/>
          <w:szCs w:val="20"/>
        </w:rPr>
        <w:t>Aug 2015 - Present</w:t>
      </w:r>
      <w:r w:rsidRPr="00A54F9E">
        <w:rPr>
          <w:rFonts w:cstheme="minorHAnsi"/>
          <w:b/>
          <w:bCs/>
          <w:color w:val="0070C0"/>
          <w:sz w:val="20"/>
          <w:szCs w:val="20"/>
        </w:rPr>
        <w:t xml:space="preserve">                                                                                 </w:t>
      </w:r>
      <w:r w:rsidR="00AD4816" w:rsidRPr="00A54F9E">
        <w:rPr>
          <w:rFonts w:cstheme="minorHAnsi"/>
          <w:b/>
          <w:bCs/>
          <w:color w:val="0070C0"/>
          <w:sz w:val="20"/>
          <w:szCs w:val="20"/>
        </w:rPr>
        <w:t xml:space="preserve">                              </w:t>
      </w:r>
    </w:p>
    <w:p w14:paraId="44830663" w14:textId="0A1A9301" w:rsidR="00003A8A" w:rsidRDefault="00BE126F" w:rsidP="00A54F9E">
      <w:pPr>
        <w:pStyle w:val="NoSpacing"/>
        <w:spacing w:line="276" w:lineRule="auto"/>
        <w:ind w:left="426"/>
        <w:jc w:val="both"/>
        <w:rPr>
          <w:rFonts w:cstheme="minorHAnsi"/>
          <w:sz w:val="20"/>
          <w:szCs w:val="20"/>
        </w:rPr>
      </w:pPr>
      <w:r>
        <w:rPr>
          <w:rFonts w:cstheme="minorHAnsi"/>
          <w:sz w:val="20"/>
          <w:szCs w:val="20"/>
        </w:rPr>
        <w:t xml:space="preserve">Leading </w:t>
      </w:r>
      <w:r w:rsidR="00003A8A">
        <w:rPr>
          <w:rFonts w:cstheme="minorHAnsi"/>
          <w:sz w:val="20"/>
          <w:szCs w:val="20"/>
        </w:rPr>
        <w:t xml:space="preserve">the </w:t>
      </w:r>
      <w:r w:rsidR="005B0A63">
        <w:rPr>
          <w:rFonts w:cstheme="minorHAnsi"/>
          <w:sz w:val="20"/>
          <w:szCs w:val="20"/>
        </w:rPr>
        <w:t>3</w:t>
      </w:r>
      <w:r w:rsidR="00D1303C">
        <w:rPr>
          <w:rFonts w:cstheme="minorHAnsi"/>
          <w:sz w:val="20"/>
          <w:szCs w:val="20"/>
        </w:rPr>
        <w:t xml:space="preserve">00 strong </w:t>
      </w:r>
      <w:r w:rsidR="00003A8A" w:rsidRPr="001D4BBC">
        <w:rPr>
          <w:rFonts w:cstheme="minorHAnsi"/>
          <w:sz w:val="20"/>
          <w:szCs w:val="20"/>
        </w:rPr>
        <w:t>Alternative Investment Services team</w:t>
      </w:r>
      <w:r w:rsidR="00A54F9E">
        <w:rPr>
          <w:rFonts w:cstheme="minorHAnsi"/>
          <w:sz w:val="20"/>
          <w:szCs w:val="20"/>
        </w:rPr>
        <w:t xml:space="preserve"> </w:t>
      </w:r>
      <w:r w:rsidR="00D1303C">
        <w:rPr>
          <w:rFonts w:cstheme="minorHAnsi"/>
          <w:sz w:val="20"/>
          <w:szCs w:val="20"/>
        </w:rPr>
        <w:t xml:space="preserve">in Asia, focused primarily on Private Equity and Real Estate Funds &amp; Structures, I an responsible for managing APAC operations, </w:t>
      </w:r>
      <w:r w:rsidR="00003A8A" w:rsidRPr="001D4BBC">
        <w:rPr>
          <w:rFonts w:cstheme="minorHAnsi"/>
          <w:sz w:val="20"/>
          <w:szCs w:val="20"/>
        </w:rPr>
        <w:t>organizational growth, corporate strategy and service de</w:t>
      </w:r>
      <w:r w:rsidR="00D1303C">
        <w:rPr>
          <w:rFonts w:cstheme="minorHAnsi"/>
          <w:sz w:val="20"/>
          <w:szCs w:val="20"/>
        </w:rPr>
        <w:t>livery. We have a mult</w:t>
      </w:r>
      <w:r>
        <w:rPr>
          <w:rFonts w:cstheme="minorHAnsi"/>
          <w:sz w:val="20"/>
          <w:szCs w:val="20"/>
        </w:rPr>
        <w:t>i-discipli</w:t>
      </w:r>
      <w:r w:rsidR="00D1303C">
        <w:rPr>
          <w:rFonts w:cstheme="minorHAnsi"/>
          <w:sz w:val="20"/>
          <w:szCs w:val="20"/>
        </w:rPr>
        <w:t>n</w:t>
      </w:r>
      <w:r>
        <w:rPr>
          <w:rFonts w:cstheme="minorHAnsi"/>
          <w:sz w:val="20"/>
          <w:szCs w:val="20"/>
        </w:rPr>
        <w:t>a</w:t>
      </w:r>
      <w:r w:rsidR="00D1303C">
        <w:rPr>
          <w:rFonts w:cstheme="minorHAnsi"/>
          <w:sz w:val="20"/>
          <w:szCs w:val="20"/>
        </w:rPr>
        <w:t>ry team in Asia, based in</w:t>
      </w:r>
      <w:r>
        <w:rPr>
          <w:rFonts w:cstheme="minorHAnsi"/>
          <w:sz w:val="20"/>
          <w:szCs w:val="20"/>
        </w:rPr>
        <w:t xml:space="preserve"> Singapore, Hong Kong, Malaysia, India </w:t>
      </w:r>
      <w:r w:rsidR="00D1303C">
        <w:rPr>
          <w:rFonts w:cstheme="minorHAnsi"/>
          <w:sz w:val="20"/>
          <w:szCs w:val="20"/>
        </w:rPr>
        <w:t>and China, delivering Administration Services to Funds, SPVs and Trusts</w:t>
      </w:r>
      <w:r>
        <w:rPr>
          <w:rFonts w:cstheme="minorHAnsi"/>
          <w:sz w:val="20"/>
          <w:szCs w:val="20"/>
        </w:rPr>
        <w:t>, with over US$ 100 Billion AUA</w:t>
      </w:r>
      <w:r w:rsidR="00D1303C">
        <w:rPr>
          <w:rFonts w:cstheme="minorHAnsi"/>
          <w:sz w:val="20"/>
          <w:szCs w:val="20"/>
        </w:rPr>
        <w:t xml:space="preserve">. </w:t>
      </w:r>
    </w:p>
    <w:p w14:paraId="437EA654" w14:textId="67429C61" w:rsidR="006D1B46" w:rsidRPr="00BE126F" w:rsidRDefault="006D1B46" w:rsidP="006D1B46">
      <w:pPr>
        <w:pStyle w:val="ListParagraph"/>
        <w:spacing w:after="0"/>
        <w:ind w:left="426"/>
        <w:rPr>
          <w:rFonts w:cstheme="minorHAnsi"/>
          <w:b/>
          <w:bCs/>
          <w:color w:val="800000"/>
          <w:sz w:val="20"/>
          <w:szCs w:val="20"/>
          <w:lang w:val="en-AU"/>
        </w:rPr>
      </w:pPr>
    </w:p>
    <w:p w14:paraId="76283E9D" w14:textId="7E8FDAE8" w:rsidR="00D1303C" w:rsidRPr="00A54F9E" w:rsidRDefault="006D1B46" w:rsidP="00D1303C">
      <w:pPr>
        <w:pStyle w:val="ListParagraph"/>
        <w:numPr>
          <w:ilvl w:val="0"/>
          <w:numId w:val="29"/>
        </w:numPr>
        <w:spacing w:after="0"/>
        <w:ind w:left="426"/>
        <w:rPr>
          <w:rFonts w:cstheme="minorHAnsi"/>
          <w:b/>
          <w:bCs/>
          <w:color w:val="0070C0"/>
          <w:sz w:val="20"/>
          <w:szCs w:val="20"/>
          <w:lang w:val="en-AU"/>
        </w:rPr>
      </w:pPr>
      <w:r>
        <w:rPr>
          <w:rFonts w:cstheme="minorHAnsi"/>
          <w:b/>
          <w:bCs/>
          <w:color w:val="0070C0"/>
          <w:sz w:val="20"/>
          <w:szCs w:val="20"/>
        </w:rPr>
        <w:t xml:space="preserve">Vice Chairman </w:t>
      </w:r>
      <w:r w:rsidR="00D1303C">
        <w:rPr>
          <w:rFonts w:cstheme="minorHAnsi"/>
          <w:b/>
          <w:bCs/>
          <w:color w:val="0070C0"/>
          <w:sz w:val="20"/>
          <w:szCs w:val="20"/>
        </w:rPr>
        <w:t>– Singapore F</w:t>
      </w:r>
      <w:r>
        <w:rPr>
          <w:rFonts w:cstheme="minorHAnsi"/>
          <w:b/>
          <w:bCs/>
          <w:color w:val="0070C0"/>
          <w:sz w:val="20"/>
          <w:szCs w:val="20"/>
        </w:rPr>
        <w:t>und Administrators Association  (SFAA)</w:t>
      </w:r>
      <w:r w:rsidR="00D1303C">
        <w:rPr>
          <w:rFonts w:cstheme="minorHAnsi"/>
          <w:b/>
          <w:bCs/>
          <w:color w:val="0070C0"/>
          <w:sz w:val="20"/>
          <w:szCs w:val="20"/>
        </w:rPr>
        <w:tab/>
      </w:r>
      <w:r w:rsidR="00D1303C">
        <w:rPr>
          <w:rFonts w:cstheme="minorHAnsi"/>
          <w:b/>
          <w:bCs/>
          <w:color w:val="0070C0"/>
          <w:sz w:val="20"/>
          <w:szCs w:val="20"/>
        </w:rPr>
        <w:tab/>
      </w:r>
      <w:r w:rsidR="00D1303C">
        <w:rPr>
          <w:rFonts w:cstheme="minorHAnsi"/>
          <w:b/>
          <w:bCs/>
          <w:color w:val="0070C0"/>
          <w:sz w:val="20"/>
          <w:szCs w:val="20"/>
        </w:rPr>
        <w:tab/>
      </w:r>
      <w:r w:rsidR="00D1303C">
        <w:rPr>
          <w:rFonts w:cstheme="minorHAnsi"/>
          <w:b/>
          <w:bCs/>
          <w:color w:val="0070C0"/>
          <w:sz w:val="20"/>
          <w:szCs w:val="20"/>
        </w:rPr>
        <w:tab/>
        <w:t xml:space="preserve">        June 2017</w:t>
      </w:r>
      <w:r w:rsidR="00D1303C" w:rsidRPr="00A54F9E">
        <w:rPr>
          <w:rFonts w:cstheme="minorHAnsi"/>
          <w:b/>
          <w:bCs/>
          <w:color w:val="0070C0"/>
          <w:sz w:val="20"/>
          <w:szCs w:val="20"/>
        </w:rPr>
        <w:t xml:space="preserve"> - Present                                                                                                               </w:t>
      </w:r>
    </w:p>
    <w:p w14:paraId="74A81CB3" w14:textId="4574643F" w:rsidR="00D1303C" w:rsidRPr="00BE126F" w:rsidRDefault="006D1B46" w:rsidP="00BE126F">
      <w:pPr>
        <w:ind w:left="426"/>
        <w:jc w:val="both"/>
        <w:rPr>
          <w:rFonts w:ascii="Calibri" w:eastAsia="Calibri" w:hAnsi="Calibri" w:cstheme="minorHAnsi"/>
          <w:sz w:val="20"/>
          <w:szCs w:val="20"/>
          <w:lang w:val="en-NZ"/>
        </w:rPr>
      </w:pPr>
      <w:r w:rsidRPr="00BE126F">
        <w:rPr>
          <w:rFonts w:ascii="Calibri" w:eastAsia="Calibri" w:hAnsi="Calibri" w:cstheme="minorHAnsi"/>
          <w:sz w:val="20"/>
          <w:szCs w:val="20"/>
          <w:lang w:val="en-NZ"/>
        </w:rPr>
        <w:t xml:space="preserve">As the Vice Chairman of the SFAA, I am responsible for managing the association and its various committees. The SFAA was established to drive the growth and standard of fund administration in support of Singapore’s development as an Asset Management Hub. </w:t>
      </w:r>
    </w:p>
    <w:p w14:paraId="2DF4E7D3" w14:textId="063F4CD7" w:rsidR="004E7FA7" w:rsidRDefault="000F4D54" w:rsidP="00A54F9E">
      <w:pPr>
        <w:spacing w:after="0"/>
        <w:ind w:left="142"/>
        <w:jc w:val="both"/>
        <w:rPr>
          <w:rFonts w:cstheme="minorHAnsi"/>
          <w:b/>
          <w:bCs/>
          <w:caps/>
          <w:sz w:val="20"/>
          <w:szCs w:val="20"/>
          <w:lang w:val="en-AU"/>
        </w:rPr>
      </w:pPr>
      <w:r>
        <w:rPr>
          <w:rFonts w:cstheme="minorHAnsi"/>
          <w:b/>
          <w:bCs/>
          <w:caps/>
          <w:sz w:val="20"/>
          <w:szCs w:val="20"/>
          <w:lang w:val="en-AU"/>
        </w:rPr>
        <w:t>TMF group</w:t>
      </w:r>
      <w:r w:rsidR="00E676D7">
        <w:rPr>
          <w:rFonts w:cstheme="minorHAnsi"/>
          <w:b/>
          <w:bCs/>
          <w:caps/>
          <w:sz w:val="20"/>
          <w:szCs w:val="20"/>
          <w:lang w:val="en-AU"/>
        </w:rPr>
        <w:t xml:space="preserve"> </w:t>
      </w:r>
      <w:r w:rsidR="00E676D7">
        <w:rPr>
          <w:rFonts w:eastAsiaTheme="minorEastAsia" w:cstheme="minorHAnsi"/>
          <w:b/>
          <w:caps/>
          <w:sz w:val="20"/>
          <w:szCs w:val="20"/>
        </w:rPr>
        <w:t>– Ireland, Malaysia</w:t>
      </w:r>
      <w:r w:rsidR="001B1BFF" w:rsidRPr="001B1BFF">
        <w:rPr>
          <w:rFonts w:cstheme="minorHAnsi"/>
          <w:b/>
          <w:bCs/>
          <w:caps/>
          <w:sz w:val="20"/>
          <w:szCs w:val="20"/>
          <w:lang w:val="en-AU"/>
        </w:rPr>
        <w:tab/>
      </w:r>
      <w:r w:rsidR="001B1BFF" w:rsidRPr="001B1BFF">
        <w:rPr>
          <w:rFonts w:cstheme="minorHAnsi"/>
          <w:b/>
          <w:bCs/>
          <w:caps/>
          <w:sz w:val="20"/>
          <w:szCs w:val="20"/>
          <w:lang w:val="en-AU"/>
        </w:rPr>
        <w:tab/>
      </w:r>
      <w:r w:rsidR="001B1BFF" w:rsidRPr="001B1BFF">
        <w:rPr>
          <w:rFonts w:cstheme="minorHAnsi"/>
          <w:b/>
          <w:bCs/>
          <w:caps/>
          <w:sz w:val="20"/>
          <w:szCs w:val="20"/>
          <w:lang w:val="en-AU"/>
        </w:rPr>
        <w:tab/>
      </w:r>
      <w:r w:rsidR="001B1BFF" w:rsidRPr="001B1BFF">
        <w:rPr>
          <w:rFonts w:cstheme="minorHAnsi"/>
          <w:b/>
          <w:bCs/>
          <w:caps/>
          <w:sz w:val="20"/>
          <w:szCs w:val="20"/>
          <w:lang w:val="en-AU"/>
        </w:rPr>
        <w:tab/>
      </w:r>
      <w:r w:rsidR="001B1BFF" w:rsidRPr="001B1BFF">
        <w:rPr>
          <w:rFonts w:cstheme="minorHAnsi"/>
          <w:b/>
          <w:bCs/>
          <w:caps/>
          <w:sz w:val="20"/>
          <w:szCs w:val="20"/>
          <w:lang w:val="en-AU"/>
        </w:rPr>
        <w:tab/>
        <w:t xml:space="preserve">                  </w:t>
      </w:r>
    </w:p>
    <w:p w14:paraId="276E430D" w14:textId="29CCB5BC" w:rsidR="001B1BFF" w:rsidRPr="00A54F9E" w:rsidRDefault="000F4D54" w:rsidP="00A54F9E">
      <w:pPr>
        <w:pStyle w:val="ListParagraph"/>
        <w:numPr>
          <w:ilvl w:val="0"/>
          <w:numId w:val="28"/>
        </w:numPr>
        <w:spacing w:after="0"/>
        <w:ind w:left="426"/>
        <w:jc w:val="both"/>
        <w:rPr>
          <w:rFonts w:cstheme="minorHAnsi"/>
          <w:b/>
          <w:bCs/>
          <w:color w:val="0070C0"/>
          <w:sz w:val="20"/>
          <w:szCs w:val="20"/>
          <w:lang w:val="en-AU"/>
        </w:rPr>
      </w:pPr>
      <w:r w:rsidRPr="00A54F9E">
        <w:rPr>
          <w:rFonts w:cstheme="minorHAnsi"/>
          <w:b/>
          <w:bCs/>
          <w:color w:val="0070C0"/>
          <w:sz w:val="20"/>
          <w:szCs w:val="20"/>
        </w:rPr>
        <w:t xml:space="preserve">Director - Global Aviation Services, Dublin - Ireland                                                                     </w:t>
      </w:r>
      <w:r w:rsidR="003231BB">
        <w:rPr>
          <w:rFonts w:cstheme="minorHAnsi"/>
          <w:b/>
          <w:bCs/>
          <w:color w:val="0070C0"/>
          <w:sz w:val="20"/>
          <w:szCs w:val="20"/>
        </w:rPr>
        <w:t xml:space="preserve">                       </w:t>
      </w:r>
      <w:r w:rsidRPr="00A54F9E">
        <w:rPr>
          <w:rFonts w:cstheme="minorHAnsi"/>
          <w:b/>
          <w:bCs/>
          <w:color w:val="0070C0"/>
          <w:sz w:val="20"/>
          <w:szCs w:val="20"/>
        </w:rPr>
        <w:t xml:space="preserve">   Apr 2015 - Aug 2015</w:t>
      </w:r>
      <w:r w:rsidR="001B1BFF" w:rsidRPr="00A54F9E">
        <w:rPr>
          <w:rFonts w:cstheme="minorHAnsi"/>
          <w:b/>
          <w:bCs/>
          <w:color w:val="0070C0"/>
          <w:sz w:val="20"/>
          <w:szCs w:val="20"/>
          <w:lang w:val="en-AU"/>
        </w:rPr>
        <w:t xml:space="preserve"> </w:t>
      </w:r>
    </w:p>
    <w:p w14:paraId="4C0F0271" w14:textId="5DA01896" w:rsidR="00FE512F" w:rsidRDefault="000F4D54" w:rsidP="00A54F9E">
      <w:pPr>
        <w:spacing w:after="0"/>
        <w:ind w:left="426"/>
        <w:jc w:val="both"/>
        <w:rPr>
          <w:rFonts w:cstheme="minorHAnsi"/>
          <w:bCs/>
          <w:sz w:val="20"/>
          <w:szCs w:val="20"/>
        </w:rPr>
      </w:pPr>
      <w:r w:rsidRPr="000F4D54">
        <w:rPr>
          <w:rFonts w:cstheme="minorHAnsi"/>
          <w:bCs/>
          <w:sz w:val="20"/>
          <w:szCs w:val="20"/>
        </w:rPr>
        <w:t xml:space="preserve">Responsible for developing TMF services' offering for the Aviation Sector into a seamless multi-jurisdictional operation, I covered a full spectrum of activities that included entity management, accounting to payroll, corporate governance, tax Planning, risk management, compliance, financial planning &amp; budgeting as well as HR management systems. </w:t>
      </w:r>
      <w:r w:rsidR="00EE1869">
        <w:rPr>
          <w:rFonts w:cstheme="minorHAnsi"/>
          <w:bCs/>
          <w:sz w:val="20"/>
          <w:szCs w:val="20"/>
        </w:rPr>
        <w:t>This also involved managing our</w:t>
      </w:r>
      <w:r w:rsidR="00BE126F">
        <w:rPr>
          <w:rFonts w:cstheme="minorHAnsi"/>
          <w:bCs/>
          <w:sz w:val="20"/>
          <w:szCs w:val="20"/>
        </w:rPr>
        <w:t xml:space="preserve"> Aviation Services Team across 12 offices globally, covering just over 25 Clients with more than 300 Holding Companies and SPVs.</w:t>
      </w:r>
    </w:p>
    <w:p w14:paraId="042EF3DE" w14:textId="09D4310B" w:rsidR="004D487F" w:rsidRDefault="001B1BFF" w:rsidP="00A54F9E">
      <w:pPr>
        <w:spacing w:after="0"/>
        <w:ind w:left="426"/>
        <w:jc w:val="both"/>
        <w:rPr>
          <w:rFonts w:cstheme="minorHAnsi"/>
          <w:b/>
          <w:bCs/>
          <w:sz w:val="20"/>
          <w:szCs w:val="20"/>
          <w:lang w:val="en-AU"/>
        </w:rPr>
      </w:pPr>
      <w:r w:rsidRPr="001B1BFF">
        <w:rPr>
          <w:rFonts w:cstheme="minorHAnsi"/>
          <w:b/>
          <w:bCs/>
          <w:sz w:val="20"/>
          <w:szCs w:val="20"/>
          <w:lang w:val="en-AU"/>
        </w:rPr>
        <w:tab/>
        <w:t xml:space="preserve">      </w:t>
      </w:r>
    </w:p>
    <w:p w14:paraId="184E4E0A" w14:textId="6F9A1945" w:rsidR="000F4D54" w:rsidRPr="00A54F9E" w:rsidRDefault="000F4D54" w:rsidP="00A54F9E">
      <w:pPr>
        <w:pStyle w:val="ListParagraph"/>
        <w:numPr>
          <w:ilvl w:val="0"/>
          <w:numId w:val="28"/>
        </w:numPr>
        <w:spacing w:after="0"/>
        <w:ind w:left="426"/>
        <w:jc w:val="both"/>
        <w:rPr>
          <w:rFonts w:cstheme="minorHAnsi"/>
          <w:b/>
          <w:bCs/>
          <w:color w:val="0070C0"/>
          <w:sz w:val="20"/>
          <w:szCs w:val="20"/>
        </w:rPr>
      </w:pPr>
      <w:r w:rsidRPr="00A54F9E">
        <w:rPr>
          <w:rFonts w:cstheme="minorHAnsi"/>
          <w:b/>
          <w:bCs/>
          <w:color w:val="0070C0"/>
          <w:sz w:val="20"/>
          <w:szCs w:val="20"/>
        </w:rPr>
        <w:t>Regional Head - Structured Finance Services (Asia Pacific), Kuala L</w:t>
      </w:r>
      <w:r w:rsidR="00AD4816" w:rsidRPr="00A54F9E">
        <w:rPr>
          <w:rFonts w:cstheme="minorHAnsi"/>
          <w:b/>
          <w:bCs/>
          <w:color w:val="0070C0"/>
          <w:sz w:val="20"/>
          <w:szCs w:val="20"/>
        </w:rPr>
        <w:t>u</w:t>
      </w:r>
      <w:r w:rsidRPr="00A54F9E">
        <w:rPr>
          <w:rFonts w:cstheme="minorHAnsi"/>
          <w:b/>
          <w:bCs/>
          <w:color w:val="0070C0"/>
          <w:sz w:val="20"/>
          <w:szCs w:val="20"/>
        </w:rPr>
        <w:t xml:space="preserve">mpur - Malaysia        </w:t>
      </w:r>
      <w:r w:rsidR="00AD4816" w:rsidRPr="00A54F9E">
        <w:rPr>
          <w:rFonts w:cstheme="minorHAnsi"/>
          <w:b/>
          <w:bCs/>
          <w:color w:val="0070C0"/>
          <w:sz w:val="20"/>
          <w:szCs w:val="20"/>
        </w:rPr>
        <w:t xml:space="preserve">                        </w:t>
      </w:r>
      <w:r w:rsidRPr="00A54F9E">
        <w:rPr>
          <w:rFonts w:cstheme="minorHAnsi"/>
          <w:b/>
          <w:bCs/>
          <w:color w:val="0070C0"/>
          <w:sz w:val="20"/>
          <w:szCs w:val="20"/>
        </w:rPr>
        <w:t xml:space="preserve">   Dec 2013 - Mar 2015</w:t>
      </w:r>
    </w:p>
    <w:p w14:paraId="0EA32242" w14:textId="2AA41D12" w:rsidR="00003A8A" w:rsidRPr="00A54F9E" w:rsidRDefault="000F4D54" w:rsidP="00A54F9E">
      <w:pPr>
        <w:ind w:left="426"/>
        <w:jc w:val="both"/>
        <w:rPr>
          <w:rFonts w:cstheme="minorHAnsi"/>
          <w:bCs/>
          <w:sz w:val="20"/>
          <w:szCs w:val="20"/>
        </w:rPr>
      </w:pPr>
      <w:r w:rsidRPr="000F4D54">
        <w:rPr>
          <w:rFonts w:cstheme="minorHAnsi"/>
          <w:bCs/>
          <w:sz w:val="20"/>
          <w:szCs w:val="20"/>
        </w:rPr>
        <w:t xml:space="preserve">A Member of Global Advisory Board - Capital markets &amp; SPV Services, I led TMF's structured finance team in the APAC region, identifying business opportunities across the region and </w:t>
      </w:r>
      <w:r w:rsidR="005A046C" w:rsidRPr="000F4D54">
        <w:rPr>
          <w:rFonts w:cstheme="minorHAnsi"/>
          <w:bCs/>
          <w:sz w:val="20"/>
          <w:szCs w:val="20"/>
        </w:rPr>
        <w:t>determining strategic</w:t>
      </w:r>
      <w:r w:rsidRPr="000F4D54">
        <w:rPr>
          <w:rFonts w:cstheme="minorHAnsi"/>
          <w:bCs/>
          <w:sz w:val="20"/>
          <w:szCs w:val="20"/>
        </w:rPr>
        <w:t xml:space="preserve"> response. Tasked with driving the service line forward, I worked exclusively with large international investment banks on one side and with companies globalizing on the other, playing the role of a change/growth catalyst and increasing business significantly between Europe and Asia.</w:t>
      </w:r>
    </w:p>
    <w:p w14:paraId="2365E803" w14:textId="06F3D692" w:rsidR="000F4D54" w:rsidRPr="00A54F9E" w:rsidRDefault="000F4D54" w:rsidP="00A54F9E">
      <w:pPr>
        <w:pStyle w:val="ListParagraph"/>
        <w:numPr>
          <w:ilvl w:val="0"/>
          <w:numId w:val="28"/>
        </w:numPr>
        <w:spacing w:after="0"/>
        <w:jc w:val="both"/>
        <w:rPr>
          <w:rFonts w:cstheme="minorHAnsi"/>
          <w:b/>
          <w:bCs/>
          <w:color w:val="0070C0"/>
          <w:sz w:val="20"/>
          <w:szCs w:val="20"/>
        </w:rPr>
      </w:pPr>
      <w:r w:rsidRPr="00A54F9E">
        <w:rPr>
          <w:rFonts w:cstheme="minorHAnsi"/>
          <w:b/>
          <w:bCs/>
          <w:color w:val="0070C0"/>
          <w:sz w:val="20"/>
          <w:szCs w:val="20"/>
        </w:rPr>
        <w:lastRenderedPageBreak/>
        <w:t xml:space="preserve">Deputy Managing Director, Dublin - Ireland                                                                                               </w:t>
      </w:r>
      <w:r w:rsidR="00A54F9E">
        <w:rPr>
          <w:rFonts w:cstheme="minorHAnsi"/>
          <w:b/>
          <w:bCs/>
          <w:color w:val="0070C0"/>
          <w:sz w:val="20"/>
          <w:szCs w:val="20"/>
        </w:rPr>
        <w:t xml:space="preserve">           </w:t>
      </w:r>
      <w:r w:rsidRPr="00A54F9E">
        <w:rPr>
          <w:rFonts w:cstheme="minorHAnsi"/>
          <w:b/>
          <w:bCs/>
          <w:color w:val="0070C0"/>
          <w:sz w:val="20"/>
          <w:szCs w:val="20"/>
        </w:rPr>
        <w:t xml:space="preserve">Dec 2012 </w:t>
      </w:r>
      <w:r w:rsidR="00FE512F" w:rsidRPr="00A54F9E">
        <w:rPr>
          <w:rFonts w:cstheme="minorHAnsi"/>
          <w:b/>
          <w:bCs/>
          <w:color w:val="0070C0"/>
          <w:sz w:val="20"/>
          <w:szCs w:val="20"/>
        </w:rPr>
        <w:t>–</w:t>
      </w:r>
      <w:r w:rsidRPr="00A54F9E">
        <w:rPr>
          <w:rFonts w:cstheme="minorHAnsi"/>
          <w:b/>
          <w:bCs/>
          <w:color w:val="0070C0"/>
          <w:sz w:val="20"/>
          <w:szCs w:val="20"/>
        </w:rPr>
        <w:t xml:space="preserve"> </w:t>
      </w:r>
      <w:r w:rsidR="00FE512F" w:rsidRPr="00A54F9E">
        <w:rPr>
          <w:rFonts w:cstheme="minorHAnsi"/>
          <w:b/>
          <w:bCs/>
          <w:color w:val="0070C0"/>
          <w:sz w:val="20"/>
          <w:szCs w:val="20"/>
        </w:rPr>
        <w:t>Dec 2013</w:t>
      </w:r>
    </w:p>
    <w:p w14:paraId="1782911C" w14:textId="56F29ADB" w:rsidR="000F4D54" w:rsidRPr="00A54F9E" w:rsidRDefault="000F4D54" w:rsidP="00A54F9E">
      <w:pPr>
        <w:pStyle w:val="ListParagraph"/>
        <w:numPr>
          <w:ilvl w:val="0"/>
          <w:numId w:val="28"/>
        </w:numPr>
        <w:spacing w:after="0"/>
        <w:jc w:val="both"/>
        <w:rPr>
          <w:rFonts w:cstheme="minorHAnsi"/>
          <w:b/>
          <w:bCs/>
          <w:color w:val="0070C0"/>
          <w:sz w:val="20"/>
          <w:szCs w:val="20"/>
        </w:rPr>
      </w:pPr>
      <w:r w:rsidRPr="00A54F9E">
        <w:rPr>
          <w:rFonts w:cstheme="minorHAnsi"/>
          <w:b/>
          <w:bCs/>
          <w:color w:val="0070C0"/>
          <w:sz w:val="20"/>
          <w:szCs w:val="20"/>
        </w:rPr>
        <w:t xml:space="preserve">Head of Accounting, Dublin - Ireland                                                                                         </w:t>
      </w:r>
      <w:r w:rsidR="00A54F9E">
        <w:rPr>
          <w:rFonts w:cstheme="minorHAnsi"/>
          <w:b/>
          <w:bCs/>
          <w:color w:val="0070C0"/>
          <w:sz w:val="20"/>
          <w:szCs w:val="20"/>
        </w:rPr>
        <w:t xml:space="preserve">                               </w:t>
      </w:r>
      <w:r w:rsidRPr="00A54F9E">
        <w:rPr>
          <w:rFonts w:cstheme="minorHAnsi"/>
          <w:b/>
          <w:bCs/>
          <w:color w:val="0070C0"/>
          <w:sz w:val="20"/>
          <w:szCs w:val="20"/>
        </w:rPr>
        <w:t xml:space="preserve">Jun 2009 - Nov 2012 </w:t>
      </w:r>
    </w:p>
    <w:p w14:paraId="49824A20" w14:textId="211C1BA9" w:rsidR="00144CCB" w:rsidRPr="00A54F9E" w:rsidRDefault="000F4D54" w:rsidP="00A54F9E">
      <w:pPr>
        <w:pStyle w:val="ListParagraph"/>
        <w:numPr>
          <w:ilvl w:val="0"/>
          <w:numId w:val="28"/>
        </w:numPr>
        <w:jc w:val="both"/>
        <w:rPr>
          <w:rFonts w:cstheme="minorHAnsi"/>
          <w:b/>
          <w:bCs/>
          <w:color w:val="0070C0"/>
          <w:sz w:val="20"/>
          <w:szCs w:val="20"/>
        </w:rPr>
      </w:pPr>
      <w:r w:rsidRPr="00A54F9E">
        <w:rPr>
          <w:rFonts w:cstheme="minorHAnsi"/>
          <w:b/>
          <w:bCs/>
          <w:color w:val="0070C0"/>
          <w:sz w:val="20"/>
          <w:szCs w:val="20"/>
        </w:rPr>
        <w:t xml:space="preserve">Senior Manager Accounting, Dublin - Ireland                                                                            </w:t>
      </w:r>
      <w:r w:rsidR="00A54F9E">
        <w:rPr>
          <w:rFonts w:cstheme="minorHAnsi"/>
          <w:b/>
          <w:bCs/>
          <w:color w:val="0070C0"/>
          <w:sz w:val="20"/>
          <w:szCs w:val="20"/>
        </w:rPr>
        <w:t xml:space="preserve">                              </w:t>
      </w:r>
      <w:r w:rsidRPr="00A54F9E">
        <w:rPr>
          <w:rFonts w:cstheme="minorHAnsi"/>
          <w:b/>
          <w:bCs/>
          <w:color w:val="0070C0"/>
          <w:sz w:val="20"/>
          <w:szCs w:val="20"/>
        </w:rPr>
        <w:t xml:space="preserve">Jun 2008 - Jun 2009 </w:t>
      </w:r>
    </w:p>
    <w:p w14:paraId="019626C4" w14:textId="5FBE19A6" w:rsidR="00C31BE6" w:rsidRPr="00C31BE6" w:rsidRDefault="009801D8" w:rsidP="00A54F9E">
      <w:pPr>
        <w:spacing w:after="0"/>
        <w:ind w:left="142"/>
        <w:jc w:val="both"/>
        <w:rPr>
          <w:rFonts w:cstheme="minorHAnsi"/>
          <w:b/>
          <w:bCs/>
          <w:caps/>
          <w:sz w:val="20"/>
          <w:szCs w:val="20"/>
          <w:lang w:val="en-AU"/>
        </w:rPr>
      </w:pPr>
      <w:r w:rsidRPr="00D632E1">
        <w:rPr>
          <w:rFonts w:eastAsiaTheme="minorEastAsia" w:cstheme="minorHAnsi"/>
          <w:b/>
          <w:caps/>
          <w:sz w:val="20"/>
          <w:szCs w:val="20"/>
        </w:rPr>
        <w:t>Deloitte</w:t>
      </w:r>
      <w:r w:rsidR="00E676D7">
        <w:rPr>
          <w:rFonts w:eastAsiaTheme="minorEastAsia" w:cstheme="minorHAnsi"/>
          <w:b/>
          <w:caps/>
          <w:sz w:val="20"/>
          <w:szCs w:val="20"/>
        </w:rPr>
        <w:t xml:space="preserve"> - Ireland</w:t>
      </w:r>
      <w:r w:rsidR="00C31BE6" w:rsidRPr="00C31BE6">
        <w:rPr>
          <w:rFonts w:cstheme="minorHAnsi"/>
          <w:b/>
          <w:bCs/>
          <w:caps/>
          <w:sz w:val="20"/>
          <w:szCs w:val="20"/>
          <w:lang w:val="en-AU"/>
        </w:rPr>
        <w:tab/>
      </w:r>
      <w:r w:rsidR="00C31BE6" w:rsidRPr="00C31BE6">
        <w:rPr>
          <w:rFonts w:cstheme="minorHAnsi"/>
          <w:b/>
          <w:bCs/>
          <w:caps/>
          <w:sz w:val="20"/>
          <w:szCs w:val="20"/>
          <w:lang w:val="en-AU"/>
        </w:rPr>
        <w:tab/>
      </w:r>
      <w:r w:rsidR="00C31BE6" w:rsidRPr="00C31BE6">
        <w:rPr>
          <w:rFonts w:cstheme="minorHAnsi"/>
          <w:b/>
          <w:bCs/>
          <w:caps/>
          <w:sz w:val="20"/>
          <w:szCs w:val="20"/>
          <w:lang w:val="en-AU"/>
        </w:rPr>
        <w:tab/>
      </w:r>
      <w:r w:rsidR="00C31BE6" w:rsidRPr="00C31BE6">
        <w:rPr>
          <w:rFonts w:cstheme="minorHAnsi"/>
          <w:b/>
          <w:bCs/>
          <w:caps/>
          <w:sz w:val="20"/>
          <w:szCs w:val="20"/>
          <w:lang w:val="en-AU"/>
        </w:rPr>
        <w:tab/>
      </w:r>
      <w:r w:rsidR="00C31BE6" w:rsidRPr="00C31BE6">
        <w:rPr>
          <w:rFonts w:cstheme="minorHAnsi"/>
          <w:b/>
          <w:bCs/>
          <w:caps/>
          <w:sz w:val="20"/>
          <w:szCs w:val="20"/>
          <w:lang w:val="en-AU"/>
        </w:rPr>
        <w:tab/>
      </w:r>
      <w:r w:rsidR="00C31BE6" w:rsidRPr="00C31BE6">
        <w:rPr>
          <w:rFonts w:cstheme="minorHAnsi"/>
          <w:b/>
          <w:bCs/>
          <w:caps/>
          <w:sz w:val="20"/>
          <w:szCs w:val="20"/>
          <w:lang w:val="en-AU"/>
        </w:rPr>
        <w:tab/>
      </w:r>
      <w:r w:rsidR="00C31BE6" w:rsidRPr="00C31BE6">
        <w:rPr>
          <w:rFonts w:cstheme="minorHAnsi"/>
          <w:b/>
          <w:bCs/>
          <w:caps/>
          <w:sz w:val="20"/>
          <w:szCs w:val="20"/>
          <w:lang w:val="en-AU"/>
        </w:rPr>
        <w:tab/>
        <w:t xml:space="preserve">               </w:t>
      </w:r>
    </w:p>
    <w:p w14:paraId="54E55907" w14:textId="4D70EA07" w:rsidR="00A54F9E" w:rsidRDefault="009801D8" w:rsidP="00003A8A">
      <w:pPr>
        <w:pStyle w:val="ListParagraph"/>
        <w:numPr>
          <w:ilvl w:val="0"/>
          <w:numId w:val="30"/>
        </w:numPr>
        <w:tabs>
          <w:tab w:val="left" w:pos="426"/>
        </w:tabs>
        <w:spacing w:after="0"/>
        <w:jc w:val="both"/>
        <w:rPr>
          <w:rFonts w:cstheme="minorHAnsi"/>
          <w:b/>
          <w:bCs/>
          <w:color w:val="0070C0"/>
          <w:sz w:val="20"/>
          <w:szCs w:val="20"/>
        </w:rPr>
      </w:pPr>
      <w:r w:rsidRPr="00A54F9E">
        <w:rPr>
          <w:rFonts w:cstheme="minorHAnsi"/>
          <w:b/>
          <w:bCs/>
          <w:color w:val="0070C0"/>
          <w:sz w:val="20"/>
          <w:szCs w:val="20"/>
        </w:rPr>
        <w:t>Financial Services Auditor, Dublin - Ireland                                                                                                             Sep 2006 - May 2008</w:t>
      </w:r>
    </w:p>
    <w:p w14:paraId="6AA370E0" w14:textId="7AF37243" w:rsidR="003231BB" w:rsidRPr="003231BB" w:rsidRDefault="003231BB" w:rsidP="003231BB">
      <w:pPr>
        <w:pStyle w:val="ListParagraph"/>
        <w:tabs>
          <w:tab w:val="left" w:pos="426"/>
        </w:tabs>
        <w:spacing w:after="0"/>
        <w:ind w:left="502"/>
        <w:jc w:val="both"/>
        <w:rPr>
          <w:rFonts w:cstheme="minorHAnsi"/>
          <w:b/>
          <w:bCs/>
          <w:color w:val="0070C0"/>
          <w:sz w:val="20"/>
          <w:szCs w:val="20"/>
        </w:rPr>
      </w:pPr>
    </w:p>
    <w:p w14:paraId="67BEF2E5" w14:textId="3D177CC9" w:rsidR="00445F24" w:rsidRPr="00073588" w:rsidRDefault="002B3953" w:rsidP="00A54F9E">
      <w:pPr>
        <w:spacing w:after="0"/>
        <w:ind w:left="142"/>
        <w:jc w:val="both"/>
        <w:rPr>
          <w:rFonts w:cstheme="minorHAnsi"/>
          <w:b/>
          <w:bCs/>
          <w:caps/>
          <w:sz w:val="20"/>
          <w:szCs w:val="20"/>
          <w:lang w:val="en-AU"/>
        </w:rPr>
      </w:pPr>
      <w:r w:rsidRPr="00B77E1F">
        <w:rPr>
          <w:rFonts w:eastAsiaTheme="minorEastAsia" w:cstheme="minorHAnsi"/>
          <w:b/>
          <w:caps/>
          <w:sz w:val="20"/>
          <w:szCs w:val="20"/>
        </w:rPr>
        <w:t>PricewaterhouseCoopers</w:t>
      </w:r>
      <w:r w:rsidR="00E676D7">
        <w:rPr>
          <w:rFonts w:eastAsiaTheme="minorEastAsia" w:cstheme="minorHAnsi"/>
          <w:b/>
          <w:caps/>
          <w:sz w:val="20"/>
          <w:szCs w:val="20"/>
        </w:rPr>
        <w:t xml:space="preserve"> - Malaysia, Pakistan</w:t>
      </w:r>
      <w:r w:rsidR="00445F24" w:rsidRPr="00BF440D">
        <w:rPr>
          <w:rFonts w:cstheme="minorHAnsi"/>
          <w:b/>
          <w:caps/>
          <w:sz w:val="20"/>
          <w:szCs w:val="20"/>
          <w:lang w:val="en-GB"/>
        </w:rPr>
        <w:tab/>
      </w:r>
      <w:r w:rsidR="00445F24" w:rsidRPr="00BF440D">
        <w:rPr>
          <w:rFonts w:cstheme="minorHAnsi"/>
          <w:b/>
          <w:caps/>
          <w:sz w:val="20"/>
          <w:szCs w:val="20"/>
          <w:lang w:val="en-GB"/>
        </w:rPr>
        <w:tab/>
      </w:r>
      <w:r w:rsidR="00445F24" w:rsidRPr="00BF440D">
        <w:rPr>
          <w:rFonts w:cstheme="minorHAnsi"/>
          <w:b/>
          <w:caps/>
          <w:sz w:val="20"/>
          <w:szCs w:val="20"/>
          <w:lang w:val="en-GB"/>
        </w:rPr>
        <w:tab/>
      </w:r>
    </w:p>
    <w:p w14:paraId="4B70460A" w14:textId="0E9491DA" w:rsidR="002B3953" w:rsidRPr="00A54F9E" w:rsidRDefault="002B3953" w:rsidP="00003A8A">
      <w:pPr>
        <w:pStyle w:val="ListParagraph"/>
        <w:numPr>
          <w:ilvl w:val="0"/>
          <w:numId w:val="30"/>
        </w:numPr>
        <w:spacing w:after="0"/>
        <w:jc w:val="both"/>
        <w:rPr>
          <w:rFonts w:cstheme="minorHAnsi"/>
          <w:b/>
          <w:bCs/>
          <w:color w:val="0070C0"/>
          <w:sz w:val="20"/>
          <w:szCs w:val="20"/>
          <w:lang w:val="en-GB"/>
        </w:rPr>
      </w:pPr>
      <w:r w:rsidRPr="00A54F9E">
        <w:rPr>
          <w:rFonts w:cstheme="minorHAnsi"/>
          <w:b/>
          <w:bCs/>
          <w:color w:val="0070C0"/>
          <w:sz w:val="20"/>
          <w:szCs w:val="20"/>
        </w:rPr>
        <w:t xml:space="preserve">Assistant Manager, Supervising Senior, </w:t>
      </w:r>
      <w:r w:rsidRPr="00A54F9E">
        <w:rPr>
          <w:rFonts w:cstheme="minorHAnsi"/>
          <w:b/>
          <w:bCs/>
          <w:color w:val="0070C0"/>
          <w:sz w:val="20"/>
          <w:szCs w:val="20"/>
          <w:lang w:val="en-GB"/>
        </w:rPr>
        <w:t xml:space="preserve">Kuala Lumpur &amp; Labuan - Malaysia                    </w:t>
      </w:r>
      <w:r w:rsidR="00A54F9E">
        <w:rPr>
          <w:rFonts w:cstheme="minorHAnsi"/>
          <w:b/>
          <w:bCs/>
          <w:color w:val="0070C0"/>
          <w:sz w:val="20"/>
          <w:szCs w:val="20"/>
          <w:lang w:val="en-GB"/>
        </w:rPr>
        <w:t xml:space="preserve">                              </w:t>
      </w:r>
      <w:r w:rsidRPr="00A54F9E">
        <w:rPr>
          <w:rFonts w:cstheme="minorHAnsi"/>
          <w:b/>
          <w:bCs/>
          <w:color w:val="0070C0"/>
          <w:sz w:val="20"/>
          <w:szCs w:val="20"/>
          <w:lang w:val="en-GB"/>
        </w:rPr>
        <w:t>Aug 2005 - Sep 2006</w:t>
      </w:r>
    </w:p>
    <w:p w14:paraId="2D3BD45C" w14:textId="64618CAF" w:rsidR="002B3953" w:rsidRPr="00A54F9E" w:rsidRDefault="002B3953" w:rsidP="00A54F9E">
      <w:pPr>
        <w:pStyle w:val="ListParagraph"/>
        <w:numPr>
          <w:ilvl w:val="0"/>
          <w:numId w:val="30"/>
        </w:numPr>
        <w:spacing w:after="0"/>
        <w:jc w:val="both"/>
        <w:rPr>
          <w:rFonts w:eastAsia="Calibri" w:cstheme="minorHAnsi"/>
          <w:b/>
          <w:color w:val="0070C0"/>
          <w:sz w:val="20"/>
          <w:szCs w:val="20"/>
          <w:lang w:val="en-GB"/>
        </w:rPr>
      </w:pPr>
      <w:r w:rsidRPr="00A54F9E">
        <w:rPr>
          <w:rFonts w:eastAsiaTheme="minorEastAsia" w:cstheme="minorHAnsi"/>
          <w:b/>
          <w:color w:val="0070C0"/>
          <w:sz w:val="20"/>
          <w:szCs w:val="20"/>
        </w:rPr>
        <w:t xml:space="preserve">Audit Trainee, Supervising Senior, Islamabad - Pakistan                                                            </w:t>
      </w:r>
      <w:r w:rsidR="00A54F9E">
        <w:rPr>
          <w:rFonts w:eastAsiaTheme="minorEastAsia" w:cstheme="minorHAnsi"/>
          <w:b/>
          <w:color w:val="0070C0"/>
          <w:sz w:val="20"/>
          <w:szCs w:val="20"/>
        </w:rPr>
        <w:t xml:space="preserve">                           </w:t>
      </w:r>
      <w:r w:rsidRPr="00A54F9E">
        <w:rPr>
          <w:rFonts w:eastAsiaTheme="minorEastAsia" w:cstheme="minorHAnsi"/>
          <w:b/>
          <w:color w:val="0070C0"/>
          <w:sz w:val="20"/>
          <w:szCs w:val="20"/>
        </w:rPr>
        <w:t>Dec 2000 - Jul 2005</w:t>
      </w:r>
    </w:p>
    <w:p w14:paraId="0469D9D4" w14:textId="7DFC4B86" w:rsidR="00FE512F" w:rsidRPr="00FE512F" w:rsidRDefault="00F41845" w:rsidP="00FE512F">
      <w:pPr>
        <w:spacing w:after="0"/>
        <w:jc w:val="both"/>
        <w:rPr>
          <w:rFonts w:cstheme="minorHAnsi"/>
          <w:color w:val="000000"/>
          <w:sz w:val="20"/>
          <w:szCs w:val="20"/>
        </w:rPr>
      </w:pPr>
      <w:r>
        <w:rPr>
          <w:bCs/>
          <w:i/>
          <w:noProof/>
          <w:color w:val="C00000"/>
          <w:sz w:val="20"/>
          <w:szCs w:val="20"/>
        </w:rPr>
        <mc:AlternateContent>
          <mc:Choice Requires="wps">
            <w:drawing>
              <wp:anchor distT="0" distB="0" distL="114300" distR="114300" simplePos="0" relativeHeight="251661312" behindDoc="0" locked="0" layoutInCell="1" allowOverlap="1" wp14:anchorId="7453C6E3" wp14:editId="03A66B29">
                <wp:simplePos x="0" y="0"/>
                <wp:positionH relativeFrom="margin">
                  <wp:posOffset>1905</wp:posOffset>
                </wp:positionH>
                <wp:positionV relativeFrom="paragraph">
                  <wp:posOffset>113030</wp:posOffset>
                </wp:positionV>
                <wp:extent cx="6741795" cy="0"/>
                <wp:effectExtent l="0" t="25400" r="14605" b="2540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1795" cy="0"/>
                        </a:xfrm>
                        <a:prstGeom prst="line">
                          <a:avLst/>
                        </a:prstGeom>
                        <a:noFill/>
                        <a:ln w="57150">
                          <a:solidFill>
                            <a:srgbClr val="0070C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Straight Connector 9"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5pt,8.9pt" to="531pt,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" strokecolor="#0070c0" strokeweight="4.5pt">
                <v:shadow color="#1f3763 [1608]" opacity=".5" mv:blur="0" offset="1pt,2pt"/>
                <w10:wrap anchorx="margin"/>
              </v:line>
            </w:pict>
          </mc:Fallback>
        </mc:AlternateContent>
      </w:r>
    </w:p>
    <w:p w14:paraId="77E20A8A" w14:textId="3EC7C542" w:rsidR="006E2314" w:rsidRDefault="006E2314" w:rsidP="006E2314">
      <w:pPr>
        <w:tabs>
          <w:tab w:val="left" w:pos="1980"/>
          <w:tab w:val="left" w:pos="2550"/>
        </w:tabs>
        <w:jc w:val="both"/>
        <w:rPr>
          <w:rFonts w:cstheme="minorHAnsi"/>
          <w:b/>
          <w:color w:val="2F5496" w:themeColor="accent5" w:themeShade="BF"/>
          <w:sz w:val="20"/>
          <w:szCs w:val="20"/>
          <w:lang w:val="en-GB"/>
        </w:rPr>
      </w:pPr>
      <w:r>
        <w:rPr>
          <w:rFonts w:cstheme="minorHAnsi"/>
          <w:b/>
          <w:color w:val="2F5496" w:themeColor="accent5" w:themeShade="BF"/>
          <w:sz w:val="20"/>
          <w:szCs w:val="20"/>
          <w:lang w:val="en-GB"/>
        </w:rPr>
        <w:t>MAJOR CLIENTS AND RELATIONSHIPS</w:t>
      </w:r>
      <w:r w:rsidRPr="00BF440D">
        <w:rPr>
          <w:rFonts w:cstheme="minorHAnsi"/>
          <w:b/>
          <w:color w:val="2F5496" w:themeColor="accent5" w:themeShade="BF"/>
          <w:sz w:val="20"/>
          <w:szCs w:val="20"/>
          <w:lang w:val="en-GB"/>
        </w:rPr>
        <w:tab/>
      </w:r>
      <w:r w:rsidRPr="00BF440D">
        <w:rPr>
          <w:rFonts w:cstheme="minorHAnsi"/>
          <w:b/>
          <w:color w:val="2F5496" w:themeColor="accent5" w:themeShade="BF"/>
          <w:sz w:val="20"/>
          <w:szCs w:val="20"/>
          <w:lang w:val="en-GB"/>
        </w:rPr>
        <w:tab/>
      </w:r>
    </w:p>
    <w:p w14:paraId="2ECFE071" w14:textId="61F03B78" w:rsidR="006E2314" w:rsidRPr="00B23765" w:rsidRDefault="001B222D" w:rsidP="00CA59D8">
      <w:pPr>
        <w:spacing w:after="0"/>
        <w:jc w:val="both"/>
        <w:rPr>
          <w:rFonts w:eastAsia="Calibri" w:cstheme="minorHAnsi"/>
          <w:iCs/>
          <w:sz w:val="20"/>
          <w:szCs w:val="20"/>
        </w:rPr>
      </w:pPr>
      <w:r w:rsidRPr="00B23765">
        <w:rPr>
          <w:rFonts w:eastAsia="Calibri" w:cstheme="minorHAnsi"/>
          <w:iCs/>
          <w:sz w:val="20"/>
          <w:szCs w:val="20"/>
        </w:rPr>
        <w:t>These are the major clients a</w:t>
      </w:r>
      <w:r w:rsidR="00B23765">
        <w:rPr>
          <w:rFonts w:eastAsia="Calibri" w:cstheme="minorHAnsi"/>
          <w:iCs/>
          <w:sz w:val="20"/>
          <w:szCs w:val="20"/>
        </w:rPr>
        <w:t xml:space="preserve">nd relationships that I </w:t>
      </w:r>
      <w:r w:rsidRPr="00B23765">
        <w:rPr>
          <w:rFonts w:eastAsia="Calibri" w:cstheme="minorHAnsi"/>
          <w:iCs/>
          <w:sz w:val="20"/>
          <w:szCs w:val="20"/>
        </w:rPr>
        <w:t>manage:</w:t>
      </w:r>
    </w:p>
    <w:p w14:paraId="6E99C9B7" w14:textId="2F88E49E" w:rsidR="00B23765" w:rsidRDefault="00B23765" w:rsidP="00CA59D8">
      <w:pPr>
        <w:spacing w:after="0"/>
        <w:jc w:val="both"/>
        <w:rPr>
          <w:rFonts w:cstheme="minorHAnsi"/>
          <w:b/>
          <w:color w:val="2F5496" w:themeColor="accent5" w:themeShade="BF"/>
          <w:sz w:val="20"/>
          <w:szCs w:val="20"/>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4"/>
        <w:gridCol w:w="5424"/>
      </w:tblGrid>
      <w:tr w:rsidR="001B222D" w14:paraId="3F57A1CB" w14:textId="77777777" w:rsidTr="00B23765">
        <w:tc>
          <w:tcPr>
            <w:tcW w:w="5424" w:type="dxa"/>
          </w:tcPr>
          <w:p w14:paraId="6CD7A0A3" w14:textId="3124EF52" w:rsidR="00B23765" w:rsidRPr="005B0A63" w:rsidRDefault="001B222D" w:rsidP="005B0A63">
            <w:pPr>
              <w:pStyle w:val="ListParagraph"/>
              <w:numPr>
                <w:ilvl w:val="0"/>
                <w:numId w:val="33"/>
              </w:numPr>
              <w:spacing w:after="0"/>
              <w:jc w:val="both"/>
              <w:rPr>
                <w:rFonts w:ascii="Times" w:hAnsi="Times"/>
                <w:lang w:eastAsia="en-US"/>
              </w:rPr>
            </w:pPr>
            <w:r w:rsidRPr="001B222D">
              <w:rPr>
                <w:rFonts w:ascii="Times" w:hAnsi="Times"/>
                <w:lang w:eastAsia="en-US"/>
              </w:rPr>
              <w:t xml:space="preserve">Carlyle Group </w:t>
            </w:r>
            <w:r w:rsidR="002E2B25">
              <w:rPr>
                <w:rFonts w:ascii="Times" w:hAnsi="Times"/>
                <w:lang w:eastAsia="en-US"/>
              </w:rPr>
              <w:t>–</w:t>
            </w:r>
            <w:r w:rsidR="00B23765">
              <w:rPr>
                <w:rFonts w:ascii="Times" w:hAnsi="Times"/>
                <w:lang w:eastAsia="en-US"/>
              </w:rPr>
              <w:t xml:space="preserve"> PE</w:t>
            </w:r>
          </w:p>
          <w:p w14:paraId="273A6E2D" w14:textId="7C7660C6" w:rsidR="00B23765" w:rsidRPr="005B0A63" w:rsidRDefault="00B23765" w:rsidP="005B0A63">
            <w:pPr>
              <w:pStyle w:val="ListParagraph"/>
              <w:numPr>
                <w:ilvl w:val="0"/>
                <w:numId w:val="33"/>
              </w:numPr>
              <w:spacing w:after="0"/>
              <w:jc w:val="both"/>
              <w:rPr>
                <w:rFonts w:ascii="Times" w:hAnsi="Times"/>
                <w:lang w:eastAsia="en-US"/>
              </w:rPr>
            </w:pPr>
            <w:r>
              <w:rPr>
                <w:rFonts w:ascii="Times" w:hAnsi="Times"/>
                <w:lang w:eastAsia="en-US"/>
              </w:rPr>
              <w:t xml:space="preserve">Primerica </w:t>
            </w:r>
            <w:r w:rsidR="001B222D" w:rsidRPr="001B222D">
              <w:rPr>
                <w:rFonts w:ascii="Times" w:hAnsi="Times"/>
                <w:lang w:eastAsia="en-US"/>
              </w:rPr>
              <w:t>PGIM</w:t>
            </w:r>
            <w:r>
              <w:rPr>
                <w:rFonts w:ascii="Times" w:hAnsi="Times"/>
                <w:lang w:eastAsia="en-US"/>
              </w:rPr>
              <w:t xml:space="preserve"> – PE RE</w:t>
            </w:r>
          </w:p>
          <w:p w14:paraId="07A169A0" w14:textId="7E8555DF" w:rsidR="00B23765" w:rsidRPr="005B0A63" w:rsidRDefault="001B222D" w:rsidP="005B0A63">
            <w:pPr>
              <w:pStyle w:val="ListParagraph"/>
              <w:numPr>
                <w:ilvl w:val="0"/>
                <w:numId w:val="33"/>
              </w:numPr>
              <w:spacing w:after="0"/>
              <w:jc w:val="both"/>
              <w:rPr>
                <w:rFonts w:ascii="Times" w:hAnsi="Times"/>
                <w:lang w:eastAsia="en-US"/>
              </w:rPr>
            </w:pPr>
            <w:r w:rsidRPr="001B222D">
              <w:rPr>
                <w:rFonts w:ascii="Times" w:hAnsi="Times"/>
                <w:lang w:eastAsia="en-US"/>
              </w:rPr>
              <w:t>Barings Private Equity Asia – BPSEA</w:t>
            </w:r>
            <w:r w:rsidR="00B23765">
              <w:rPr>
                <w:rFonts w:ascii="Times" w:hAnsi="Times"/>
                <w:lang w:eastAsia="en-US"/>
              </w:rPr>
              <w:t xml:space="preserve"> – PE RE</w:t>
            </w:r>
          </w:p>
          <w:p w14:paraId="565DD838" w14:textId="43D98990" w:rsidR="00B23765" w:rsidRPr="005B0A63" w:rsidRDefault="001B222D" w:rsidP="005B0A63">
            <w:pPr>
              <w:pStyle w:val="ListParagraph"/>
              <w:numPr>
                <w:ilvl w:val="0"/>
                <w:numId w:val="33"/>
              </w:numPr>
              <w:spacing w:after="0"/>
              <w:jc w:val="both"/>
              <w:rPr>
                <w:rFonts w:ascii="Times" w:hAnsi="Times"/>
                <w:lang w:eastAsia="en-US"/>
              </w:rPr>
            </w:pPr>
            <w:proofErr w:type="spellStart"/>
            <w:r w:rsidRPr="001B222D">
              <w:rPr>
                <w:rFonts w:ascii="Times" w:hAnsi="Times"/>
                <w:lang w:eastAsia="en-US"/>
              </w:rPr>
              <w:t>Abraaj</w:t>
            </w:r>
            <w:proofErr w:type="spellEnd"/>
            <w:r w:rsidRPr="001B222D">
              <w:rPr>
                <w:rFonts w:ascii="Times" w:hAnsi="Times"/>
                <w:lang w:eastAsia="en-US"/>
              </w:rPr>
              <w:t xml:space="preserve"> Capital</w:t>
            </w:r>
            <w:r w:rsidR="00B23765">
              <w:rPr>
                <w:rFonts w:ascii="Times" w:hAnsi="Times"/>
                <w:lang w:eastAsia="en-US"/>
              </w:rPr>
              <w:t xml:space="preserve"> - PE</w:t>
            </w:r>
          </w:p>
          <w:p w14:paraId="51FF36C0" w14:textId="58803BB0" w:rsidR="001B222D" w:rsidRPr="001B222D" w:rsidRDefault="002E2B25" w:rsidP="001B222D">
            <w:pPr>
              <w:pStyle w:val="ListParagraph"/>
              <w:numPr>
                <w:ilvl w:val="0"/>
                <w:numId w:val="33"/>
              </w:numPr>
              <w:spacing w:after="0"/>
              <w:jc w:val="both"/>
              <w:rPr>
                <w:rFonts w:ascii="Times" w:hAnsi="Times"/>
                <w:lang w:eastAsia="en-US"/>
              </w:rPr>
            </w:pPr>
            <w:r>
              <w:rPr>
                <w:rFonts w:ascii="Times" w:hAnsi="Times"/>
                <w:lang w:eastAsia="en-US"/>
              </w:rPr>
              <w:t>Nomura Capital</w:t>
            </w:r>
            <w:r w:rsidR="001B222D" w:rsidRPr="001B222D">
              <w:rPr>
                <w:rFonts w:ascii="Times" w:hAnsi="Times"/>
                <w:lang w:eastAsia="en-US"/>
              </w:rPr>
              <w:t xml:space="preserve"> </w:t>
            </w:r>
            <w:r>
              <w:rPr>
                <w:rFonts w:ascii="Times" w:hAnsi="Times"/>
                <w:lang w:eastAsia="en-US"/>
              </w:rPr>
              <w:t>–</w:t>
            </w:r>
            <w:r w:rsidR="00B23765">
              <w:rPr>
                <w:rFonts w:ascii="Times" w:hAnsi="Times"/>
                <w:lang w:eastAsia="en-US"/>
              </w:rPr>
              <w:t xml:space="preserve"> PE</w:t>
            </w:r>
          </w:p>
        </w:tc>
        <w:tc>
          <w:tcPr>
            <w:tcW w:w="5424" w:type="dxa"/>
          </w:tcPr>
          <w:p w14:paraId="693CC5EA" w14:textId="14CDEB6A" w:rsidR="00B23765" w:rsidRPr="005B0A63" w:rsidRDefault="002E2B25" w:rsidP="005B0A63">
            <w:pPr>
              <w:pStyle w:val="ListParagraph"/>
              <w:numPr>
                <w:ilvl w:val="0"/>
                <w:numId w:val="33"/>
              </w:numPr>
              <w:spacing w:after="0"/>
              <w:jc w:val="both"/>
              <w:rPr>
                <w:rFonts w:ascii="Times" w:hAnsi="Times"/>
                <w:lang w:eastAsia="en-US"/>
              </w:rPr>
            </w:pPr>
            <w:proofErr w:type="spellStart"/>
            <w:r>
              <w:rPr>
                <w:rFonts w:ascii="Times" w:hAnsi="Times"/>
                <w:lang w:eastAsia="en-US"/>
              </w:rPr>
              <w:t>Aozora</w:t>
            </w:r>
            <w:proofErr w:type="spellEnd"/>
            <w:r>
              <w:rPr>
                <w:rFonts w:ascii="Times" w:hAnsi="Times"/>
                <w:lang w:eastAsia="en-US"/>
              </w:rPr>
              <w:t xml:space="preserve"> Capital</w:t>
            </w:r>
            <w:r w:rsidR="00353EE0">
              <w:rPr>
                <w:rFonts w:ascii="Times" w:hAnsi="Times"/>
                <w:lang w:eastAsia="en-US"/>
              </w:rPr>
              <w:t xml:space="preserve"> / Bank</w:t>
            </w:r>
            <w:r w:rsidR="00B23765">
              <w:rPr>
                <w:rFonts w:ascii="Times" w:hAnsi="Times"/>
                <w:lang w:eastAsia="en-US"/>
              </w:rPr>
              <w:t xml:space="preserve"> </w:t>
            </w:r>
            <w:r w:rsidR="005B0A63">
              <w:rPr>
                <w:rFonts w:ascii="Times" w:hAnsi="Times"/>
                <w:lang w:eastAsia="en-US"/>
              </w:rPr>
              <w:t>–</w:t>
            </w:r>
            <w:r w:rsidR="00B23765">
              <w:rPr>
                <w:rFonts w:ascii="Times" w:hAnsi="Times"/>
                <w:lang w:eastAsia="en-US"/>
              </w:rPr>
              <w:t xml:space="preserve"> PE</w:t>
            </w:r>
          </w:p>
          <w:p w14:paraId="5B819F96" w14:textId="6492025E" w:rsidR="00B23765" w:rsidRPr="005B0A63" w:rsidRDefault="001B222D" w:rsidP="005B0A63">
            <w:pPr>
              <w:pStyle w:val="ListParagraph"/>
              <w:numPr>
                <w:ilvl w:val="0"/>
                <w:numId w:val="33"/>
              </w:numPr>
              <w:spacing w:after="0"/>
              <w:jc w:val="both"/>
              <w:rPr>
                <w:rFonts w:ascii="Times" w:hAnsi="Times"/>
                <w:lang w:eastAsia="en-US"/>
              </w:rPr>
            </w:pPr>
            <w:r>
              <w:rPr>
                <w:rFonts w:ascii="Times" w:hAnsi="Times"/>
                <w:lang w:eastAsia="en-US"/>
              </w:rPr>
              <w:t>Lighthouse Canton Capital</w:t>
            </w:r>
            <w:r w:rsidR="00B23765">
              <w:rPr>
                <w:rFonts w:ascii="Times" w:hAnsi="Times"/>
                <w:lang w:eastAsia="en-US"/>
              </w:rPr>
              <w:t xml:space="preserve"> – PE RE Hedge</w:t>
            </w:r>
          </w:p>
          <w:p w14:paraId="64084D19" w14:textId="59DBF9CD" w:rsidR="00B23765" w:rsidRPr="005B0A63" w:rsidRDefault="001B222D" w:rsidP="00B23765">
            <w:pPr>
              <w:pStyle w:val="ListParagraph"/>
              <w:numPr>
                <w:ilvl w:val="0"/>
                <w:numId w:val="33"/>
              </w:numPr>
              <w:spacing w:after="0"/>
              <w:jc w:val="both"/>
              <w:rPr>
                <w:rFonts w:ascii="Times" w:hAnsi="Times"/>
                <w:lang w:eastAsia="en-US"/>
              </w:rPr>
            </w:pPr>
            <w:r>
              <w:rPr>
                <w:rFonts w:ascii="Times" w:hAnsi="Times"/>
                <w:lang w:eastAsia="en-US"/>
              </w:rPr>
              <w:t xml:space="preserve">Swiss Asia Global </w:t>
            </w:r>
            <w:r w:rsidR="00B23765">
              <w:rPr>
                <w:rFonts w:ascii="Times" w:hAnsi="Times"/>
                <w:lang w:eastAsia="en-US"/>
              </w:rPr>
              <w:t>– PE Hedge</w:t>
            </w:r>
          </w:p>
          <w:p w14:paraId="7FD2E9D7" w14:textId="10CFF6DA" w:rsidR="00B23765" w:rsidRPr="005B0A63" w:rsidRDefault="00B23765" w:rsidP="00B23765">
            <w:pPr>
              <w:pStyle w:val="ListParagraph"/>
              <w:numPr>
                <w:ilvl w:val="0"/>
                <w:numId w:val="33"/>
              </w:numPr>
              <w:spacing w:after="0"/>
              <w:jc w:val="both"/>
              <w:rPr>
                <w:rFonts w:ascii="Times" w:hAnsi="Times"/>
                <w:lang w:eastAsia="en-US"/>
              </w:rPr>
            </w:pPr>
            <w:proofErr w:type="spellStart"/>
            <w:r>
              <w:rPr>
                <w:rFonts w:ascii="Times" w:hAnsi="Times"/>
                <w:lang w:eastAsia="en-US"/>
              </w:rPr>
              <w:t>Khazanah</w:t>
            </w:r>
            <w:proofErr w:type="spellEnd"/>
            <w:r>
              <w:rPr>
                <w:rFonts w:ascii="Times" w:hAnsi="Times"/>
                <w:lang w:eastAsia="en-US"/>
              </w:rPr>
              <w:t xml:space="preserve"> Malaysia – PE RE</w:t>
            </w:r>
          </w:p>
          <w:p w14:paraId="46E44C80" w14:textId="1955594E" w:rsidR="00B23765" w:rsidRPr="001B222D" w:rsidRDefault="00B23765" w:rsidP="001B222D">
            <w:pPr>
              <w:pStyle w:val="ListParagraph"/>
              <w:numPr>
                <w:ilvl w:val="0"/>
                <w:numId w:val="33"/>
              </w:numPr>
              <w:spacing w:after="0"/>
              <w:jc w:val="both"/>
              <w:rPr>
                <w:rFonts w:ascii="Times" w:hAnsi="Times"/>
                <w:lang w:eastAsia="en-US"/>
              </w:rPr>
            </w:pPr>
            <w:proofErr w:type="spellStart"/>
            <w:r>
              <w:rPr>
                <w:rFonts w:ascii="Times" w:hAnsi="Times"/>
                <w:lang w:eastAsia="en-US"/>
              </w:rPr>
              <w:t>Temasek</w:t>
            </w:r>
            <w:proofErr w:type="spellEnd"/>
            <w:r>
              <w:rPr>
                <w:rFonts w:ascii="Times" w:hAnsi="Times"/>
                <w:lang w:eastAsia="en-US"/>
              </w:rPr>
              <w:t xml:space="preserve"> Singapore – PE RE</w:t>
            </w:r>
          </w:p>
        </w:tc>
      </w:tr>
    </w:tbl>
    <w:p w14:paraId="27203E8A" w14:textId="1B808CA5" w:rsidR="001B222D" w:rsidRDefault="001B222D" w:rsidP="00CA59D8">
      <w:pPr>
        <w:spacing w:after="0"/>
        <w:jc w:val="both"/>
        <w:rPr>
          <w:rFonts w:cstheme="minorHAnsi"/>
          <w:b/>
          <w:color w:val="2F5496" w:themeColor="accent5" w:themeShade="BF"/>
          <w:sz w:val="20"/>
          <w:szCs w:val="20"/>
          <w:lang w:val="en-GB"/>
        </w:rPr>
      </w:pPr>
    </w:p>
    <w:p w14:paraId="1CDC6193" w14:textId="3F2BCEE9" w:rsidR="00B23765" w:rsidRPr="00B23765" w:rsidRDefault="00B23765" w:rsidP="00CA59D8">
      <w:pPr>
        <w:spacing w:after="0"/>
        <w:jc w:val="both"/>
        <w:rPr>
          <w:rFonts w:eastAsia="Calibri" w:cstheme="minorHAnsi"/>
          <w:iCs/>
          <w:sz w:val="20"/>
          <w:szCs w:val="20"/>
        </w:rPr>
      </w:pPr>
      <w:r w:rsidRPr="00B23765">
        <w:rPr>
          <w:rFonts w:eastAsia="Calibri" w:cstheme="minorHAnsi"/>
          <w:iCs/>
          <w:sz w:val="20"/>
          <w:szCs w:val="20"/>
        </w:rPr>
        <w:t xml:space="preserve">These relationships represent over US$ 50 </w:t>
      </w:r>
      <w:proofErr w:type="spellStart"/>
      <w:r w:rsidRPr="00B23765">
        <w:rPr>
          <w:rFonts w:eastAsia="Calibri" w:cstheme="minorHAnsi"/>
          <w:iCs/>
          <w:sz w:val="20"/>
          <w:szCs w:val="20"/>
        </w:rPr>
        <w:t>Bn</w:t>
      </w:r>
      <w:proofErr w:type="spellEnd"/>
      <w:r w:rsidRPr="00B23765">
        <w:rPr>
          <w:rFonts w:eastAsia="Calibri" w:cstheme="minorHAnsi"/>
          <w:iCs/>
          <w:sz w:val="20"/>
          <w:szCs w:val="20"/>
        </w:rPr>
        <w:t xml:space="preserve"> AUA, spread across more than 40 Fund Structures Globally. </w:t>
      </w:r>
    </w:p>
    <w:p w14:paraId="10481FDF" w14:textId="4369F837" w:rsidR="00481F6D" w:rsidRDefault="00F41845" w:rsidP="00481F6D">
      <w:pPr>
        <w:spacing w:after="0" w:line="240" w:lineRule="auto"/>
        <w:rPr>
          <w:rFonts w:ascii="Times" w:eastAsia="Times New Roman" w:hAnsi="Times" w:cs="Times New Roman"/>
          <w:sz w:val="20"/>
          <w:szCs w:val="20"/>
        </w:rPr>
      </w:pPr>
      <w:r>
        <w:rPr>
          <w:bCs/>
          <w:i/>
          <w:noProof/>
          <w:color w:val="C00000"/>
          <w:sz w:val="20"/>
          <w:szCs w:val="20"/>
        </w:rPr>
        <mc:AlternateContent>
          <mc:Choice Requires="wps">
            <w:drawing>
              <wp:anchor distT="0" distB="0" distL="114300" distR="114300" simplePos="0" relativeHeight="251663360" behindDoc="0" locked="0" layoutInCell="1" allowOverlap="1" wp14:anchorId="592E4258" wp14:editId="4523E19E">
                <wp:simplePos x="0" y="0"/>
                <wp:positionH relativeFrom="margin">
                  <wp:posOffset>0</wp:posOffset>
                </wp:positionH>
                <wp:positionV relativeFrom="paragraph">
                  <wp:posOffset>130810</wp:posOffset>
                </wp:positionV>
                <wp:extent cx="6741795" cy="0"/>
                <wp:effectExtent l="0" t="25400" r="14605" b="2540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1795" cy="0"/>
                        </a:xfrm>
                        <a:prstGeom prst="line">
                          <a:avLst/>
                        </a:prstGeom>
                        <a:noFill/>
                        <a:ln w="57150">
                          <a:solidFill>
                            <a:srgbClr val="0070C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Straight Connector 10"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10.3pt" to="530.85pt,10.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" strokecolor="#0070c0" strokeweight="4.5pt">
                <v:shadow color="#1f3763 [1608]" opacity=".5" mv:blur="0" offset="1pt,2pt"/>
                <w10:wrap anchorx="margin"/>
              </v:line>
            </w:pict>
          </mc:Fallback>
        </mc:AlternateContent>
      </w:r>
    </w:p>
    <w:p w14:paraId="2827246F" w14:textId="77777777" w:rsidR="00F41845" w:rsidRDefault="00F41845" w:rsidP="00430A29">
      <w:pPr>
        <w:spacing w:after="0"/>
        <w:jc w:val="both"/>
        <w:rPr>
          <w:rFonts w:cstheme="minorHAnsi"/>
          <w:b/>
          <w:color w:val="2F5496" w:themeColor="accent5" w:themeShade="BF"/>
          <w:sz w:val="20"/>
          <w:szCs w:val="20"/>
          <w:lang w:val="en-GB"/>
        </w:rPr>
      </w:pPr>
    </w:p>
    <w:p w14:paraId="0B66BC6F" w14:textId="18B59667" w:rsidR="00430A29" w:rsidRPr="00BF440D" w:rsidRDefault="00430A29" w:rsidP="00430A29">
      <w:pPr>
        <w:spacing w:after="0"/>
        <w:jc w:val="both"/>
        <w:rPr>
          <w:rFonts w:cstheme="minorHAnsi"/>
          <w:b/>
          <w:color w:val="2F5496" w:themeColor="accent5" w:themeShade="BF"/>
          <w:sz w:val="20"/>
          <w:szCs w:val="20"/>
          <w:lang w:val="en-GB"/>
        </w:rPr>
      </w:pPr>
      <w:r w:rsidRPr="00BF440D">
        <w:rPr>
          <w:rFonts w:cstheme="minorHAnsi"/>
          <w:b/>
          <w:color w:val="2F5496" w:themeColor="accent5" w:themeShade="BF"/>
          <w:sz w:val="20"/>
          <w:szCs w:val="20"/>
          <w:lang w:val="en-GB"/>
        </w:rPr>
        <w:t>ACADEMIC HISTORY</w:t>
      </w:r>
      <w:r>
        <w:rPr>
          <w:rFonts w:cstheme="minorHAnsi"/>
          <w:b/>
          <w:color w:val="2F5496" w:themeColor="accent5" w:themeShade="BF"/>
          <w:sz w:val="20"/>
          <w:szCs w:val="20"/>
          <w:lang w:val="en-GB"/>
        </w:rPr>
        <w:t xml:space="preserve"> AND ACHIEVEMENTS</w:t>
      </w:r>
    </w:p>
    <w:p w14:paraId="7F57AB63" w14:textId="19307467" w:rsidR="00430A29" w:rsidRDefault="00430A29" w:rsidP="00430A29">
      <w:pPr>
        <w:spacing w:after="0"/>
        <w:ind w:left="426"/>
        <w:rPr>
          <w:rFonts w:eastAsia="Calibri" w:cstheme="minorHAnsi"/>
          <w:iCs/>
          <w:sz w:val="20"/>
          <w:szCs w:val="20"/>
        </w:rPr>
      </w:pPr>
    </w:p>
    <w:p w14:paraId="6156F697" w14:textId="709C5B75" w:rsidR="00430A29" w:rsidRDefault="00430A29" w:rsidP="000B24E3">
      <w:pPr>
        <w:spacing w:after="0"/>
        <w:ind w:left="284"/>
        <w:rPr>
          <w:rFonts w:ascii="Calibri" w:eastAsiaTheme="minorEastAsia" w:hAnsi="Calibri" w:cs="Times New Roman"/>
          <w:color w:val="1F497D"/>
        </w:rPr>
      </w:pPr>
      <w:r>
        <w:rPr>
          <w:rFonts w:ascii="Calibri" w:eastAsiaTheme="minorEastAsia" w:hAnsi="Calibri" w:cs="Times New Roman"/>
          <w:color w:val="1F497D"/>
        </w:rPr>
        <w:t>Academic History</w:t>
      </w:r>
    </w:p>
    <w:p w14:paraId="569170B8" w14:textId="77777777" w:rsidR="000B24E3" w:rsidRPr="00481F6D" w:rsidRDefault="000B24E3" w:rsidP="000B24E3">
      <w:pPr>
        <w:spacing w:after="0"/>
        <w:ind w:left="284"/>
        <w:rPr>
          <w:rFonts w:ascii="Calibri" w:eastAsiaTheme="minorEastAsia" w:hAnsi="Calibri" w:cs="Times New Roman"/>
          <w:color w:val="1F497D"/>
        </w:rPr>
      </w:pPr>
    </w:p>
    <w:p w14:paraId="603EE1FC" w14:textId="23D3CA77" w:rsidR="00430A29" w:rsidRPr="000B24E3" w:rsidRDefault="00430A29" w:rsidP="000B24E3">
      <w:pPr>
        <w:pStyle w:val="ListParagraph"/>
        <w:numPr>
          <w:ilvl w:val="0"/>
          <w:numId w:val="38"/>
        </w:numPr>
        <w:spacing w:after="0"/>
        <w:ind w:left="709"/>
        <w:rPr>
          <w:rFonts w:eastAsia="Calibri" w:cstheme="minorHAnsi"/>
          <w:iCs/>
          <w:sz w:val="20"/>
          <w:szCs w:val="20"/>
        </w:rPr>
      </w:pPr>
      <w:r w:rsidRPr="000B24E3">
        <w:rPr>
          <w:rFonts w:eastAsia="Calibri" w:cstheme="minorHAnsi"/>
          <w:iCs/>
          <w:sz w:val="20"/>
          <w:szCs w:val="20"/>
        </w:rPr>
        <w:t xml:space="preserve">Masters in Business Administration, Trinity College Dublin, Ireland (with Distinction)                                  </w:t>
      </w:r>
      <w:r w:rsidR="000B24E3">
        <w:rPr>
          <w:rFonts w:eastAsia="Calibri" w:cstheme="minorHAnsi"/>
          <w:iCs/>
          <w:sz w:val="20"/>
          <w:szCs w:val="20"/>
        </w:rPr>
        <w:t xml:space="preserve">                          </w:t>
      </w:r>
      <w:r w:rsidRPr="000B24E3">
        <w:rPr>
          <w:rFonts w:eastAsia="Calibri" w:cstheme="minorHAnsi"/>
          <w:iCs/>
          <w:sz w:val="20"/>
          <w:szCs w:val="20"/>
        </w:rPr>
        <w:t xml:space="preserve">2013                                                 </w:t>
      </w:r>
      <w:r w:rsidR="000B24E3">
        <w:rPr>
          <w:rFonts w:eastAsia="Calibri" w:cstheme="minorHAnsi"/>
          <w:iCs/>
          <w:sz w:val="20"/>
          <w:szCs w:val="20"/>
        </w:rPr>
        <w:t xml:space="preserve">                 </w:t>
      </w:r>
    </w:p>
    <w:p w14:paraId="6770664C" w14:textId="26FDBC2C" w:rsidR="00430A29" w:rsidRPr="000B24E3" w:rsidRDefault="00430A29" w:rsidP="000B24E3">
      <w:pPr>
        <w:pStyle w:val="ListParagraph"/>
        <w:numPr>
          <w:ilvl w:val="0"/>
          <w:numId w:val="38"/>
        </w:numPr>
        <w:spacing w:after="0"/>
        <w:ind w:left="709"/>
        <w:rPr>
          <w:rFonts w:eastAsia="Calibri" w:cstheme="minorHAnsi"/>
          <w:iCs/>
          <w:sz w:val="20"/>
          <w:szCs w:val="20"/>
        </w:rPr>
      </w:pPr>
      <w:r w:rsidRPr="000B24E3">
        <w:rPr>
          <w:rFonts w:eastAsia="Calibri" w:cstheme="minorHAnsi"/>
          <w:iCs/>
          <w:sz w:val="20"/>
          <w:szCs w:val="20"/>
        </w:rPr>
        <w:t xml:space="preserve">ACCA - United Kingdom  (various Awards won)                                                                                                     </w:t>
      </w:r>
      <w:r w:rsidR="000B24E3">
        <w:rPr>
          <w:rFonts w:eastAsia="Calibri" w:cstheme="minorHAnsi"/>
          <w:iCs/>
          <w:sz w:val="20"/>
          <w:szCs w:val="20"/>
        </w:rPr>
        <w:t xml:space="preserve">                          </w:t>
      </w:r>
      <w:r w:rsidRPr="000B24E3">
        <w:rPr>
          <w:rFonts w:eastAsia="Calibri" w:cstheme="minorHAnsi"/>
          <w:iCs/>
          <w:sz w:val="20"/>
          <w:szCs w:val="20"/>
        </w:rPr>
        <w:t>2002</w:t>
      </w:r>
    </w:p>
    <w:p w14:paraId="5E116513" w14:textId="337781E7" w:rsidR="00430A29" w:rsidRPr="000B24E3" w:rsidRDefault="00430A29" w:rsidP="000B24E3">
      <w:pPr>
        <w:pStyle w:val="ListParagraph"/>
        <w:numPr>
          <w:ilvl w:val="0"/>
          <w:numId w:val="38"/>
        </w:numPr>
        <w:spacing w:after="0"/>
        <w:ind w:left="709"/>
        <w:rPr>
          <w:rFonts w:eastAsia="Calibri" w:cstheme="minorHAnsi"/>
          <w:iCs/>
          <w:sz w:val="20"/>
          <w:szCs w:val="20"/>
        </w:rPr>
      </w:pPr>
      <w:r w:rsidRPr="000B24E3">
        <w:rPr>
          <w:rFonts w:eastAsia="Calibri" w:cstheme="minorHAnsi"/>
          <w:iCs/>
          <w:sz w:val="20"/>
          <w:szCs w:val="20"/>
        </w:rPr>
        <w:t xml:space="preserve">Institute of Chartered Accountants of Pakistan (ICAP), Islamabad - Pakistan                                                 </w:t>
      </w:r>
      <w:r w:rsidR="000B24E3">
        <w:rPr>
          <w:rFonts w:eastAsia="Calibri" w:cstheme="minorHAnsi"/>
          <w:iCs/>
          <w:sz w:val="20"/>
          <w:szCs w:val="20"/>
        </w:rPr>
        <w:t xml:space="preserve">                           </w:t>
      </w:r>
      <w:r w:rsidRPr="000B24E3">
        <w:rPr>
          <w:rFonts w:eastAsia="Calibri" w:cstheme="minorHAnsi"/>
          <w:iCs/>
          <w:sz w:val="20"/>
          <w:szCs w:val="20"/>
        </w:rPr>
        <w:t>2005</w:t>
      </w:r>
    </w:p>
    <w:p w14:paraId="5C5F6038" w14:textId="20B47AD7" w:rsidR="00430A29" w:rsidRPr="000B24E3" w:rsidRDefault="00430A29" w:rsidP="000B24E3">
      <w:pPr>
        <w:pStyle w:val="ListParagraph"/>
        <w:numPr>
          <w:ilvl w:val="0"/>
          <w:numId w:val="38"/>
        </w:numPr>
        <w:spacing w:after="0"/>
        <w:ind w:left="709"/>
        <w:rPr>
          <w:rFonts w:eastAsia="Calibri" w:cstheme="minorHAnsi"/>
          <w:iCs/>
          <w:sz w:val="20"/>
          <w:szCs w:val="20"/>
        </w:rPr>
      </w:pPr>
      <w:r w:rsidRPr="000B24E3">
        <w:rPr>
          <w:rFonts w:eastAsia="Calibri" w:cstheme="minorHAnsi"/>
          <w:iCs/>
          <w:sz w:val="20"/>
          <w:szCs w:val="20"/>
        </w:rPr>
        <w:t xml:space="preserve">Certified Internal Auditor (CIA), Islamabad - Pakistan                                                                                               </w:t>
      </w:r>
      <w:r w:rsidR="000B24E3">
        <w:rPr>
          <w:rFonts w:eastAsia="Calibri" w:cstheme="minorHAnsi"/>
          <w:iCs/>
          <w:sz w:val="20"/>
          <w:szCs w:val="20"/>
        </w:rPr>
        <w:t xml:space="preserve">                     </w:t>
      </w:r>
      <w:r w:rsidRPr="000B24E3">
        <w:rPr>
          <w:rFonts w:eastAsia="Calibri" w:cstheme="minorHAnsi"/>
          <w:iCs/>
          <w:sz w:val="20"/>
          <w:szCs w:val="20"/>
        </w:rPr>
        <w:t>2003</w:t>
      </w:r>
    </w:p>
    <w:p w14:paraId="51FB27C6" w14:textId="3413EE4F" w:rsidR="00430A29" w:rsidRPr="000B24E3" w:rsidRDefault="00430A29" w:rsidP="000B24E3">
      <w:pPr>
        <w:pStyle w:val="ListParagraph"/>
        <w:numPr>
          <w:ilvl w:val="0"/>
          <w:numId w:val="38"/>
        </w:numPr>
        <w:spacing w:after="0"/>
        <w:ind w:left="709"/>
        <w:rPr>
          <w:rFonts w:eastAsia="Calibri" w:cstheme="minorHAnsi"/>
          <w:iCs/>
          <w:sz w:val="20"/>
          <w:szCs w:val="20"/>
        </w:rPr>
      </w:pPr>
      <w:r w:rsidRPr="000B24E3">
        <w:rPr>
          <w:rFonts w:eastAsia="Calibri" w:cstheme="minorHAnsi"/>
          <w:iCs/>
          <w:sz w:val="20"/>
          <w:szCs w:val="20"/>
        </w:rPr>
        <w:t>Henley Hedge Fund Administration Program, Si</w:t>
      </w:r>
      <w:r w:rsidR="000B24E3">
        <w:rPr>
          <w:rFonts w:eastAsia="Calibri" w:cstheme="minorHAnsi"/>
          <w:iCs/>
          <w:sz w:val="20"/>
          <w:szCs w:val="20"/>
        </w:rPr>
        <w:t>ngapore</w:t>
      </w:r>
      <w:r w:rsidR="000B24E3">
        <w:rPr>
          <w:rFonts w:eastAsia="Calibri" w:cstheme="minorHAnsi"/>
          <w:iCs/>
          <w:sz w:val="20"/>
          <w:szCs w:val="20"/>
        </w:rPr>
        <w:tab/>
      </w:r>
      <w:r w:rsidR="000B24E3">
        <w:rPr>
          <w:rFonts w:eastAsia="Calibri" w:cstheme="minorHAnsi"/>
          <w:iCs/>
          <w:sz w:val="20"/>
          <w:szCs w:val="20"/>
        </w:rPr>
        <w:tab/>
      </w:r>
      <w:r w:rsidR="000B24E3">
        <w:rPr>
          <w:rFonts w:eastAsia="Calibri" w:cstheme="minorHAnsi"/>
          <w:iCs/>
          <w:sz w:val="20"/>
          <w:szCs w:val="20"/>
        </w:rPr>
        <w:tab/>
      </w:r>
      <w:r w:rsidR="000B24E3">
        <w:rPr>
          <w:rFonts w:eastAsia="Calibri" w:cstheme="minorHAnsi"/>
          <w:iCs/>
          <w:sz w:val="20"/>
          <w:szCs w:val="20"/>
        </w:rPr>
        <w:tab/>
      </w:r>
      <w:r w:rsidR="000B24E3">
        <w:rPr>
          <w:rFonts w:eastAsia="Calibri" w:cstheme="minorHAnsi"/>
          <w:iCs/>
          <w:sz w:val="20"/>
          <w:szCs w:val="20"/>
        </w:rPr>
        <w:tab/>
      </w:r>
      <w:r w:rsidR="000B24E3">
        <w:rPr>
          <w:rFonts w:eastAsia="Calibri" w:cstheme="minorHAnsi"/>
          <w:iCs/>
          <w:sz w:val="20"/>
          <w:szCs w:val="20"/>
        </w:rPr>
        <w:tab/>
      </w:r>
      <w:r w:rsidR="000B24E3">
        <w:rPr>
          <w:rFonts w:eastAsia="Calibri" w:cstheme="minorHAnsi"/>
          <w:iCs/>
          <w:sz w:val="20"/>
          <w:szCs w:val="20"/>
        </w:rPr>
        <w:tab/>
        <w:t xml:space="preserve">   </w:t>
      </w:r>
      <w:r w:rsidRPr="000B24E3">
        <w:rPr>
          <w:rFonts w:eastAsia="Calibri" w:cstheme="minorHAnsi"/>
          <w:iCs/>
          <w:sz w:val="20"/>
          <w:szCs w:val="20"/>
        </w:rPr>
        <w:t>2017</w:t>
      </w:r>
    </w:p>
    <w:p w14:paraId="2B31B232" w14:textId="1294D6F8" w:rsidR="00430A29" w:rsidRDefault="00430A29" w:rsidP="00430A29">
      <w:pPr>
        <w:spacing w:after="0"/>
        <w:ind w:left="426"/>
        <w:rPr>
          <w:rFonts w:eastAsia="Calibri" w:cstheme="minorHAnsi"/>
          <w:iCs/>
          <w:sz w:val="20"/>
          <w:szCs w:val="20"/>
        </w:rPr>
      </w:pPr>
    </w:p>
    <w:p w14:paraId="249E229B" w14:textId="7E5EB11A" w:rsidR="000B24E3" w:rsidRDefault="00430A29" w:rsidP="000B24E3">
      <w:pPr>
        <w:spacing w:after="0"/>
        <w:ind w:left="284"/>
        <w:rPr>
          <w:rFonts w:ascii="Calibri" w:eastAsiaTheme="minorEastAsia" w:hAnsi="Calibri" w:cs="Times New Roman"/>
          <w:color w:val="1F497D"/>
        </w:rPr>
      </w:pPr>
      <w:r w:rsidRPr="00481F6D">
        <w:rPr>
          <w:rFonts w:ascii="Calibri" w:eastAsiaTheme="minorEastAsia" w:hAnsi="Calibri" w:cs="Times New Roman"/>
          <w:color w:val="1F497D"/>
        </w:rPr>
        <w:t xml:space="preserve">Academic Achievements </w:t>
      </w:r>
    </w:p>
    <w:p w14:paraId="11BD3CD7" w14:textId="77777777" w:rsidR="000B24E3" w:rsidRPr="00481F6D" w:rsidRDefault="000B24E3" w:rsidP="000B24E3">
      <w:pPr>
        <w:spacing w:after="0"/>
        <w:rPr>
          <w:rFonts w:ascii="Calibri" w:eastAsiaTheme="minorEastAsia" w:hAnsi="Calibri" w:cs="Times New Roman"/>
          <w:color w:val="1F497D"/>
        </w:rPr>
      </w:pPr>
    </w:p>
    <w:p w14:paraId="5A8EA479" w14:textId="6CA72BE5" w:rsidR="00430A29" w:rsidRPr="000B24E3" w:rsidRDefault="00430A29" w:rsidP="000B24E3">
      <w:pPr>
        <w:pStyle w:val="ListParagraph"/>
        <w:numPr>
          <w:ilvl w:val="0"/>
          <w:numId w:val="37"/>
        </w:numPr>
        <w:spacing w:after="0" w:line="240" w:lineRule="auto"/>
        <w:rPr>
          <w:rFonts w:ascii="Times" w:eastAsia="Times New Roman" w:hAnsi="Times" w:cs="Times New Roman"/>
          <w:sz w:val="20"/>
          <w:szCs w:val="20"/>
        </w:rPr>
      </w:pPr>
      <w:r w:rsidRPr="000B24E3">
        <w:rPr>
          <w:rFonts w:ascii="Times" w:eastAsia="Times New Roman" w:hAnsi="Times" w:cs="Times New Roman"/>
          <w:sz w:val="20"/>
          <w:szCs w:val="20"/>
        </w:rPr>
        <w:t>Distinction from Trinity College Dublin – MBA</w:t>
      </w:r>
    </w:p>
    <w:p w14:paraId="2D488B4D" w14:textId="2162366F" w:rsidR="00430A29" w:rsidRPr="000B24E3" w:rsidRDefault="00430A29" w:rsidP="000B24E3">
      <w:pPr>
        <w:pStyle w:val="ListParagraph"/>
        <w:numPr>
          <w:ilvl w:val="0"/>
          <w:numId w:val="37"/>
        </w:numPr>
        <w:spacing w:after="0" w:line="240" w:lineRule="auto"/>
        <w:rPr>
          <w:rFonts w:ascii="Times" w:eastAsia="Times New Roman" w:hAnsi="Times" w:cs="Times New Roman"/>
          <w:sz w:val="20"/>
          <w:szCs w:val="20"/>
        </w:rPr>
      </w:pPr>
      <w:r w:rsidRPr="000B24E3">
        <w:rPr>
          <w:rFonts w:ascii="Times" w:eastAsia="Times New Roman" w:hAnsi="Times" w:cs="Times New Roman"/>
          <w:sz w:val="20"/>
          <w:szCs w:val="20"/>
        </w:rPr>
        <w:t>Academic Scholarship from Trinity College Dublin – MBA</w:t>
      </w:r>
    </w:p>
    <w:p w14:paraId="5314DE8A" w14:textId="1A54B523" w:rsidR="00430A29" w:rsidRPr="000B24E3" w:rsidRDefault="00430A29" w:rsidP="000B24E3">
      <w:pPr>
        <w:pStyle w:val="ListParagraph"/>
        <w:numPr>
          <w:ilvl w:val="0"/>
          <w:numId w:val="37"/>
        </w:numPr>
        <w:spacing w:after="0" w:line="240" w:lineRule="auto"/>
        <w:rPr>
          <w:rFonts w:ascii="Times" w:eastAsia="Times New Roman" w:hAnsi="Times" w:cs="Times New Roman"/>
          <w:sz w:val="20"/>
          <w:szCs w:val="20"/>
        </w:rPr>
      </w:pPr>
      <w:r w:rsidRPr="000B24E3">
        <w:rPr>
          <w:rFonts w:ascii="Times" w:eastAsia="Times New Roman" w:hAnsi="Times" w:cs="Times New Roman"/>
          <w:sz w:val="20"/>
          <w:szCs w:val="20"/>
        </w:rPr>
        <w:t xml:space="preserve">ACCA Gold medal Global - Advanced  Accounting and Reporting - Paper 3.6 </w:t>
      </w:r>
    </w:p>
    <w:p w14:paraId="62AA3E9B" w14:textId="165AC7EB" w:rsidR="00430A29" w:rsidRPr="000B24E3" w:rsidRDefault="00430A29" w:rsidP="000B24E3">
      <w:pPr>
        <w:pStyle w:val="ListParagraph"/>
        <w:numPr>
          <w:ilvl w:val="0"/>
          <w:numId w:val="37"/>
        </w:numPr>
        <w:spacing w:after="0" w:line="240" w:lineRule="auto"/>
        <w:rPr>
          <w:rFonts w:ascii="Times" w:eastAsia="Times New Roman" w:hAnsi="Times" w:cs="Times New Roman"/>
          <w:sz w:val="20"/>
          <w:szCs w:val="20"/>
        </w:rPr>
      </w:pPr>
      <w:r w:rsidRPr="000B24E3">
        <w:rPr>
          <w:rFonts w:ascii="Times" w:eastAsia="Times New Roman" w:hAnsi="Times" w:cs="Times New Roman"/>
          <w:sz w:val="20"/>
          <w:szCs w:val="20"/>
        </w:rPr>
        <w:t xml:space="preserve">ACCA medal winner for achieving the Third Highest Aggregate Marks in Pakistan in Core Papers 3.5, 3.6, 3.7 </w:t>
      </w:r>
    </w:p>
    <w:p w14:paraId="38309E6B" w14:textId="55AE8FDE" w:rsidR="00430A29" w:rsidRPr="000B24E3" w:rsidRDefault="00430A29" w:rsidP="000B24E3">
      <w:pPr>
        <w:pStyle w:val="ListParagraph"/>
        <w:numPr>
          <w:ilvl w:val="0"/>
          <w:numId w:val="37"/>
        </w:numPr>
        <w:spacing w:after="0" w:line="240" w:lineRule="auto"/>
        <w:rPr>
          <w:rFonts w:ascii="Times" w:eastAsia="Times New Roman" w:hAnsi="Times" w:cs="Times New Roman"/>
          <w:sz w:val="20"/>
          <w:szCs w:val="20"/>
        </w:rPr>
      </w:pPr>
      <w:r w:rsidRPr="000B24E3">
        <w:rPr>
          <w:rFonts w:ascii="Times" w:eastAsia="Times New Roman" w:hAnsi="Times" w:cs="Times New Roman"/>
          <w:sz w:val="20"/>
          <w:szCs w:val="20"/>
        </w:rPr>
        <w:t xml:space="preserve">ACCA Gold medal winner in Pakistan for Advanced Accounting and Reporting Paper 3.6 </w:t>
      </w:r>
    </w:p>
    <w:p w14:paraId="3C3A4E1B" w14:textId="56A5700D" w:rsidR="00430A29" w:rsidRPr="000B24E3" w:rsidRDefault="00430A29" w:rsidP="000B24E3">
      <w:pPr>
        <w:pStyle w:val="ListParagraph"/>
        <w:numPr>
          <w:ilvl w:val="0"/>
          <w:numId w:val="37"/>
        </w:numPr>
        <w:spacing w:after="0" w:line="240" w:lineRule="auto"/>
        <w:rPr>
          <w:rFonts w:ascii="Times" w:eastAsia="Times New Roman" w:hAnsi="Times" w:cs="Times New Roman"/>
          <w:sz w:val="20"/>
          <w:szCs w:val="20"/>
        </w:rPr>
      </w:pPr>
      <w:r w:rsidRPr="000B24E3">
        <w:rPr>
          <w:rFonts w:ascii="Times" w:eastAsia="Times New Roman" w:hAnsi="Times" w:cs="Times New Roman"/>
          <w:sz w:val="20"/>
          <w:szCs w:val="20"/>
        </w:rPr>
        <w:t>ACCA Gold medal winner in Pakistan for Auditing Paper 2.6</w:t>
      </w:r>
    </w:p>
    <w:p w14:paraId="61A24D07" w14:textId="77777777" w:rsidR="000B24E3" w:rsidRDefault="000B24E3" w:rsidP="00430A29">
      <w:pPr>
        <w:spacing w:after="0" w:line="240" w:lineRule="auto"/>
        <w:ind w:firstLine="426"/>
        <w:rPr>
          <w:rFonts w:ascii="Times" w:eastAsia="Times New Roman" w:hAnsi="Times" w:cs="Times New Roman"/>
          <w:sz w:val="20"/>
          <w:szCs w:val="20"/>
        </w:rPr>
      </w:pPr>
    </w:p>
    <w:p w14:paraId="1CE1542B" w14:textId="554CB5AF" w:rsidR="00430A29" w:rsidRPr="00481F6D" w:rsidRDefault="00F41845" w:rsidP="00481F6D">
      <w:pPr>
        <w:spacing w:after="0" w:line="240" w:lineRule="auto"/>
        <w:rPr>
          <w:rFonts w:ascii="Times" w:eastAsia="Times New Roman" w:hAnsi="Times" w:cs="Times New Roman"/>
          <w:sz w:val="20"/>
          <w:szCs w:val="20"/>
        </w:rPr>
      </w:pPr>
      <w:r>
        <w:rPr>
          <w:bCs/>
          <w:i/>
          <w:noProof/>
          <w:color w:val="C00000"/>
          <w:sz w:val="20"/>
          <w:szCs w:val="20"/>
        </w:rPr>
        <mc:AlternateContent>
          <mc:Choice Requires="wps">
            <w:drawing>
              <wp:anchor distT="0" distB="0" distL="114300" distR="114300" simplePos="0" relativeHeight="251665408" behindDoc="0" locked="0" layoutInCell="1" allowOverlap="1" wp14:anchorId="391FAD65" wp14:editId="0995E94A">
                <wp:simplePos x="0" y="0"/>
                <wp:positionH relativeFrom="margin">
                  <wp:posOffset>0</wp:posOffset>
                </wp:positionH>
                <wp:positionV relativeFrom="paragraph">
                  <wp:posOffset>78740</wp:posOffset>
                </wp:positionV>
                <wp:extent cx="6741795" cy="0"/>
                <wp:effectExtent l="0" t="25400" r="14605" b="2540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1795" cy="0"/>
                        </a:xfrm>
                        <a:prstGeom prst="line">
                          <a:avLst/>
                        </a:prstGeom>
                        <a:noFill/>
                        <a:ln w="57150">
                          <a:solidFill>
                            <a:srgbClr val="0070C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Straight Connector 11"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6.2pt" to="530.85pt,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" strokecolor="#0070c0" strokeweight="4.5pt">
                <v:shadow color="#1f3763 [1608]" opacity=".5" mv:blur="0" offset="1pt,2pt"/>
                <w10:wrap anchorx="margin"/>
              </v:line>
            </w:pict>
          </mc:Fallback>
        </mc:AlternateContent>
      </w:r>
    </w:p>
    <w:p w14:paraId="36CF7CCC" w14:textId="6005B063" w:rsidR="003231BB" w:rsidRDefault="005737AA" w:rsidP="003231BB">
      <w:pPr>
        <w:tabs>
          <w:tab w:val="left" w:pos="1980"/>
          <w:tab w:val="left" w:pos="2550"/>
        </w:tabs>
        <w:jc w:val="both"/>
        <w:rPr>
          <w:rFonts w:cstheme="minorHAnsi"/>
          <w:b/>
          <w:color w:val="2F5496" w:themeColor="accent5" w:themeShade="BF"/>
          <w:sz w:val="20"/>
          <w:szCs w:val="20"/>
          <w:lang w:val="en-GB"/>
        </w:rPr>
      </w:pPr>
      <w:r>
        <w:rPr>
          <w:rFonts w:cstheme="minorHAnsi"/>
          <w:b/>
          <w:color w:val="2F5496" w:themeColor="accent5" w:themeShade="BF"/>
          <w:sz w:val="20"/>
          <w:szCs w:val="20"/>
          <w:lang w:val="en-GB"/>
        </w:rPr>
        <w:t xml:space="preserve">KEY STRENGTHS AND </w:t>
      </w:r>
      <w:r w:rsidR="00BA2FC2">
        <w:rPr>
          <w:rFonts w:cstheme="minorHAnsi"/>
          <w:b/>
          <w:color w:val="2F5496" w:themeColor="accent5" w:themeShade="BF"/>
          <w:sz w:val="20"/>
          <w:szCs w:val="20"/>
          <w:lang w:val="en-GB"/>
        </w:rPr>
        <w:t xml:space="preserve">PROFESSIONAL </w:t>
      </w:r>
      <w:r w:rsidR="003231BB">
        <w:rPr>
          <w:rFonts w:cstheme="minorHAnsi"/>
          <w:b/>
          <w:color w:val="2F5496" w:themeColor="accent5" w:themeShade="BF"/>
          <w:sz w:val="20"/>
          <w:szCs w:val="20"/>
          <w:lang w:val="en-GB"/>
        </w:rPr>
        <w:t>ACHIEVEMENTS</w:t>
      </w:r>
      <w:r w:rsidR="003231BB" w:rsidRPr="00BF440D">
        <w:rPr>
          <w:rFonts w:cstheme="minorHAnsi"/>
          <w:b/>
          <w:color w:val="2F5496" w:themeColor="accent5" w:themeShade="BF"/>
          <w:sz w:val="20"/>
          <w:szCs w:val="20"/>
          <w:lang w:val="en-GB"/>
        </w:rPr>
        <w:tab/>
      </w:r>
      <w:r w:rsidR="003231BB" w:rsidRPr="00BF440D">
        <w:rPr>
          <w:rFonts w:cstheme="minorHAnsi"/>
          <w:b/>
          <w:color w:val="2F5496" w:themeColor="accent5" w:themeShade="BF"/>
          <w:sz w:val="20"/>
          <w:szCs w:val="20"/>
          <w:lang w:val="en-GB"/>
        </w:rPr>
        <w:tab/>
      </w:r>
    </w:p>
    <w:p w14:paraId="577159A6" w14:textId="02EDB6DA" w:rsidR="00D1303C" w:rsidRDefault="00D1303C" w:rsidP="00D1303C">
      <w:pPr>
        <w:pStyle w:val="xmsolistparagraph"/>
        <w:shd w:val="clear" w:color="auto" w:fill="FFFFFF"/>
        <w:spacing w:before="0" w:beforeAutospacing="0" w:after="0" w:afterAutospacing="0"/>
        <w:ind w:left="720" w:hanging="360"/>
        <w:rPr>
          <w:rFonts w:ascii="Calibri" w:hAnsi="Calibri" w:cs="Times New Roman"/>
          <w:color w:val="1F497D"/>
          <w:sz w:val="22"/>
          <w:szCs w:val="22"/>
        </w:rPr>
      </w:pPr>
      <w:r>
        <w:rPr>
          <w:rFonts w:ascii="Calibri" w:hAnsi="Calibri" w:cs="Times New Roman"/>
          <w:color w:val="1F497D"/>
          <w:sz w:val="22"/>
          <w:szCs w:val="22"/>
        </w:rPr>
        <w:t>Strategic experience/leadership</w:t>
      </w:r>
    </w:p>
    <w:p w14:paraId="7ECB1219" w14:textId="11F2F583" w:rsidR="007C3980" w:rsidRDefault="007C3980" w:rsidP="007C3980">
      <w:pPr>
        <w:pStyle w:val="ListParagraph"/>
        <w:spacing w:after="0"/>
        <w:ind w:left="1080"/>
        <w:jc w:val="both"/>
        <w:rPr>
          <w:rFonts w:cstheme="minorHAnsi"/>
          <w:iCs/>
          <w:sz w:val="20"/>
          <w:szCs w:val="20"/>
        </w:rPr>
      </w:pPr>
    </w:p>
    <w:p w14:paraId="293786EA" w14:textId="1B19035A" w:rsidR="004A05DC" w:rsidRDefault="001C292C" w:rsidP="005737AA">
      <w:pPr>
        <w:pStyle w:val="ListParagraph"/>
        <w:numPr>
          <w:ilvl w:val="0"/>
          <w:numId w:val="36"/>
        </w:numPr>
        <w:spacing w:after="0"/>
        <w:jc w:val="both"/>
        <w:rPr>
          <w:rFonts w:cstheme="minorHAnsi"/>
          <w:iCs/>
          <w:sz w:val="20"/>
          <w:szCs w:val="20"/>
        </w:rPr>
      </w:pPr>
      <w:r>
        <w:rPr>
          <w:rFonts w:cstheme="minorHAnsi"/>
          <w:iCs/>
          <w:sz w:val="20"/>
          <w:szCs w:val="20"/>
        </w:rPr>
        <w:t xml:space="preserve">Advised </w:t>
      </w:r>
      <w:r w:rsidR="004A05DC">
        <w:rPr>
          <w:rFonts w:cstheme="minorHAnsi"/>
          <w:iCs/>
          <w:sz w:val="20"/>
          <w:szCs w:val="20"/>
        </w:rPr>
        <w:t xml:space="preserve">Vistra and TMF group </w:t>
      </w:r>
      <w:r>
        <w:rPr>
          <w:rFonts w:cstheme="minorHAnsi"/>
          <w:iCs/>
          <w:sz w:val="20"/>
          <w:szCs w:val="20"/>
        </w:rPr>
        <w:t xml:space="preserve">on M&amp;A transactions </w:t>
      </w:r>
      <w:r w:rsidR="004A05DC">
        <w:rPr>
          <w:rFonts w:cstheme="minorHAnsi"/>
          <w:iCs/>
          <w:sz w:val="20"/>
          <w:szCs w:val="20"/>
        </w:rPr>
        <w:t xml:space="preserve">– </w:t>
      </w:r>
      <w:r w:rsidR="004A05DC" w:rsidRPr="004A05DC">
        <w:rPr>
          <w:rFonts w:cstheme="minorHAnsi"/>
          <w:iCs/>
          <w:sz w:val="20"/>
          <w:szCs w:val="20"/>
          <w:u w:val="single"/>
        </w:rPr>
        <w:t>acquired over 10 companies with more than 1,000 staff members over the past 5 years</w:t>
      </w:r>
    </w:p>
    <w:p w14:paraId="2306A084" w14:textId="3F5DD992" w:rsidR="003F1BD0" w:rsidRPr="005737AA" w:rsidRDefault="003F1BD0" w:rsidP="005737AA">
      <w:pPr>
        <w:pStyle w:val="ListParagraph"/>
        <w:numPr>
          <w:ilvl w:val="0"/>
          <w:numId w:val="36"/>
        </w:numPr>
        <w:spacing w:after="0"/>
        <w:jc w:val="both"/>
        <w:rPr>
          <w:rFonts w:cstheme="minorHAnsi"/>
          <w:iCs/>
          <w:sz w:val="20"/>
          <w:szCs w:val="20"/>
        </w:rPr>
      </w:pPr>
      <w:r w:rsidRPr="005737AA">
        <w:rPr>
          <w:rFonts w:cstheme="minorHAnsi"/>
          <w:iCs/>
          <w:sz w:val="20"/>
          <w:szCs w:val="20"/>
        </w:rPr>
        <w:t xml:space="preserve">Responsible for Vistra Group’s Alternative Investments </w:t>
      </w:r>
      <w:r w:rsidR="005737AA">
        <w:rPr>
          <w:rFonts w:cstheme="minorHAnsi"/>
          <w:iCs/>
          <w:sz w:val="20"/>
          <w:szCs w:val="20"/>
        </w:rPr>
        <w:t xml:space="preserve">Growth and Operations </w:t>
      </w:r>
      <w:r w:rsidRPr="005737AA">
        <w:rPr>
          <w:rFonts w:cstheme="minorHAnsi"/>
          <w:iCs/>
          <w:sz w:val="20"/>
          <w:szCs w:val="20"/>
        </w:rPr>
        <w:t>Strategy in Asia</w:t>
      </w:r>
      <w:r w:rsidR="00B47107" w:rsidRPr="005737AA">
        <w:rPr>
          <w:rFonts w:cstheme="minorHAnsi"/>
          <w:iCs/>
          <w:sz w:val="20"/>
          <w:szCs w:val="20"/>
        </w:rPr>
        <w:t xml:space="preserve"> </w:t>
      </w:r>
      <w:r w:rsidR="00B47107" w:rsidRPr="005737AA">
        <w:rPr>
          <w:rFonts w:cstheme="minorHAnsi"/>
          <w:iCs/>
          <w:sz w:val="20"/>
          <w:szCs w:val="20"/>
          <w:u w:val="single"/>
        </w:rPr>
        <w:t>– managing growth of over 30% every year since 2015</w:t>
      </w:r>
    </w:p>
    <w:p w14:paraId="6F404A84" w14:textId="20F374F2" w:rsidR="003F1BD0" w:rsidRPr="005737AA" w:rsidRDefault="005737AA" w:rsidP="005737AA">
      <w:pPr>
        <w:pStyle w:val="ListParagraph"/>
        <w:numPr>
          <w:ilvl w:val="0"/>
          <w:numId w:val="36"/>
        </w:numPr>
        <w:spacing w:after="0"/>
        <w:jc w:val="both"/>
        <w:rPr>
          <w:rFonts w:cstheme="minorHAnsi"/>
          <w:iCs/>
          <w:sz w:val="20"/>
          <w:szCs w:val="20"/>
        </w:rPr>
      </w:pPr>
      <w:r>
        <w:rPr>
          <w:rFonts w:cstheme="minorHAnsi"/>
          <w:iCs/>
          <w:sz w:val="20"/>
          <w:szCs w:val="20"/>
        </w:rPr>
        <w:lastRenderedPageBreak/>
        <w:t>Running</w:t>
      </w:r>
      <w:r w:rsidR="003F1BD0" w:rsidRPr="005737AA">
        <w:rPr>
          <w:rFonts w:cstheme="minorHAnsi"/>
          <w:iCs/>
          <w:sz w:val="20"/>
          <w:szCs w:val="20"/>
        </w:rPr>
        <w:t xml:space="preserve"> Vistra Group’s Outsourcing Operations in Malaysia and India</w:t>
      </w:r>
      <w:r w:rsidR="00B47107" w:rsidRPr="005737AA">
        <w:rPr>
          <w:rFonts w:cstheme="minorHAnsi"/>
          <w:iCs/>
          <w:sz w:val="20"/>
          <w:szCs w:val="20"/>
        </w:rPr>
        <w:t xml:space="preserve"> – </w:t>
      </w:r>
      <w:r w:rsidR="00B47107" w:rsidRPr="005737AA">
        <w:rPr>
          <w:rFonts w:cstheme="minorHAnsi"/>
          <w:iCs/>
          <w:sz w:val="20"/>
          <w:szCs w:val="20"/>
          <w:u w:val="single"/>
        </w:rPr>
        <w:t>responsible for a wide range of services, delivered by</w:t>
      </w:r>
      <w:r w:rsidRPr="005737AA">
        <w:rPr>
          <w:rFonts w:cstheme="minorHAnsi"/>
          <w:iCs/>
          <w:sz w:val="20"/>
          <w:szCs w:val="20"/>
          <w:u w:val="single"/>
        </w:rPr>
        <w:t xml:space="preserve"> 100 staff members, covering 60 Client Relationships</w:t>
      </w:r>
      <w:r w:rsidR="00B47107" w:rsidRPr="005737AA">
        <w:rPr>
          <w:rFonts w:cstheme="minorHAnsi"/>
          <w:iCs/>
          <w:sz w:val="20"/>
          <w:szCs w:val="20"/>
        </w:rPr>
        <w:t xml:space="preserve"> </w:t>
      </w:r>
    </w:p>
    <w:p w14:paraId="5F3E5CEC" w14:textId="6F0E8A4C" w:rsidR="003F1BD0" w:rsidRPr="005737AA" w:rsidRDefault="00BE4060" w:rsidP="005737AA">
      <w:pPr>
        <w:pStyle w:val="ListParagraph"/>
        <w:numPr>
          <w:ilvl w:val="0"/>
          <w:numId w:val="36"/>
        </w:numPr>
        <w:spacing w:after="0"/>
        <w:jc w:val="both"/>
        <w:rPr>
          <w:rFonts w:cstheme="minorHAnsi"/>
          <w:iCs/>
          <w:sz w:val="20"/>
          <w:szCs w:val="20"/>
        </w:rPr>
      </w:pPr>
      <w:r>
        <w:rPr>
          <w:rFonts w:cstheme="minorHAnsi"/>
          <w:iCs/>
          <w:sz w:val="20"/>
          <w:szCs w:val="20"/>
        </w:rPr>
        <w:t>Developed</w:t>
      </w:r>
      <w:r w:rsidR="00B01EA6" w:rsidRPr="005737AA">
        <w:rPr>
          <w:rFonts w:cstheme="minorHAnsi"/>
          <w:iCs/>
          <w:sz w:val="20"/>
          <w:szCs w:val="20"/>
        </w:rPr>
        <w:t xml:space="preserve"> and </w:t>
      </w:r>
      <w:r>
        <w:rPr>
          <w:rFonts w:cstheme="minorHAnsi"/>
          <w:iCs/>
          <w:sz w:val="20"/>
          <w:szCs w:val="20"/>
        </w:rPr>
        <w:t>launched</w:t>
      </w:r>
      <w:r w:rsidR="003F1BD0" w:rsidRPr="005737AA">
        <w:rPr>
          <w:rFonts w:cstheme="minorHAnsi"/>
          <w:iCs/>
          <w:sz w:val="20"/>
          <w:szCs w:val="20"/>
        </w:rPr>
        <w:t xml:space="preserve"> new products such as Global SPV Admin, Hedge Fund Admin, Corporate Bond Structure, Hybrid Private Trust Structures, Private Label Funds, Shariah Compliant Structures</w:t>
      </w:r>
      <w:r w:rsidR="00B47107" w:rsidRPr="005737AA">
        <w:rPr>
          <w:rFonts w:cstheme="minorHAnsi"/>
          <w:iCs/>
          <w:sz w:val="20"/>
          <w:szCs w:val="20"/>
        </w:rPr>
        <w:t xml:space="preserve"> – </w:t>
      </w:r>
      <w:r w:rsidR="00B47107" w:rsidRPr="005737AA">
        <w:rPr>
          <w:rFonts w:cstheme="minorHAnsi"/>
          <w:iCs/>
          <w:sz w:val="20"/>
          <w:szCs w:val="20"/>
          <w:u w:val="single"/>
        </w:rPr>
        <w:t>increased revenue from new-new services by 15% year-on-year</w:t>
      </w:r>
    </w:p>
    <w:p w14:paraId="5982ABFA" w14:textId="3EFF81BE" w:rsidR="003F1BD0" w:rsidRPr="005737AA" w:rsidRDefault="004A05DC" w:rsidP="005737AA">
      <w:pPr>
        <w:pStyle w:val="ListParagraph"/>
        <w:numPr>
          <w:ilvl w:val="0"/>
          <w:numId w:val="36"/>
        </w:numPr>
        <w:spacing w:after="0"/>
        <w:jc w:val="both"/>
        <w:rPr>
          <w:rFonts w:cstheme="minorHAnsi"/>
          <w:iCs/>
          <w:sz w:val="20"/>
          <w:szCs w:val="20"/>
        </w:rPr>
      </w:pPr>
      <w:r>
        <w:rPr>
          <w:rFonts w:cstheme="minorHAnsi"/>
          <w:iCs/>
          <w:sz w:val="20"/>
          <w:szCs w:val="20"/>
        </w:rPr>
        <w:t>Deve</w:t>
      </w:r>
      <w:r w:rsidR="00BE4060">
        <w:rPr>
          <w:rFonts w:cstheme="minorHAnsi"/>
          <w:iCs/>
          <w:sz w:val="20"/>
          <w:szCs w:val="20"/>
        </w:rPr>
        <w:t>loped</w:t>
      </w:r>
      <w:r>
        <w:rPr>
          <w:rFonts w:cstheme="minorHAnsi"/>
          <w:iCs/>
          <w:sz w:val="20"/>
          <w:szCs w:val="20"/>
        </w:rPr>
        <w:t xml:space="preserve"> and </w:t>
      </w:r>
      <w:r w:rsidR="00BE4060">
        <w:rPr>
          <w:rFonts w:cstheme="minorHAnsi"/>
          <w:iCs/>
          <w:sz w:val="20"/>
          <w:szCs w:val="20"/>
        </w:rPr>
        <w:t>launched</w:t>
      </w:r>
      <w:r w:rsidR="003F1BD0" w:rsidRPr="005737AA">
        <w:rPr>
          <w:rFonts w:cstheme="minorHAnsi"/>
          <w:iCs/>
          <w:sz w:val="20"/>
          <w:szCs w:val="20"/>
        </w:rPr>
        <w:t xml:space="preserve"> services such as Corporate Trustee, Loan Administration, Process Agent, Back-up Servicer, Compliance Partner, both locally and internationally</w:t>
      </w:r>
      <w:r w:rsidR="00B47107" w:rsidRPr="005737AA">
        <w:rPr>
          <w:rFonts w:cstheme="minorHAnsi"/>
          <w:iCs/>
          <w:sz w:val="20"/>
          <w:szCs w:val="20"/>
        </w:rPr>
        <w:t xml:space="preserve"> – </w:t>
      </w:r>
      <w:r w:rsidR="00B47107" w:rsidRPr="005737AA">
        <w:rPr>
          <w:rFonts w:cstheme="minorHAnsi"/>
          <w:iCs/>
          <w:sz w:val="20"/>
          <w:szCs w:val="20"/>
          <w:u w:val="single"/>
        </w:rPr>
        <w:t>increased share of new services in the overall portfolio by 25% effectively diversifying the business</w:t>
      </w:r>
    </w:p>
    <w:p w14:paraId="362FB445" w14:textId="7089E1BC" w:rsidR="003F1BD0" w:rsidRDefault="00BE4060" w:rsidP="005737AA">
      <w:pPr>
        <w:pStyle w:val="ListParagraph"/>
        <w:numPr>
          <w:ilvl w:val="0"/>
          <w:numId w:val="36"/>
        </w:numPr>
        <w:spacing w:after="0"/>
        <w:jc w:val="both"/>
        <w:rPr>
          <w:rFonts w:cstheme="minorHAnsi"/>
          <w:iCs/>
          <w:sz w:val="20"/>
          <w:szCs w:val="20"/>
          <w:u w:val="single"/>
        </w:rPr>
      </w:pPr>
      <w:r>
        <w:rPr>
          <w:rFonts w:cstheme="minorHAnsi"/>
          <w:iCs/>
          <w:sz w:val="20"/>
          <w:szCs w:val="20"/>
        </w:rPr>
        <w:t>Partnered</w:t>
      </w:r>
      <w:r w:rsidR="00965EC6">
        <w:rPr>
          <w:rFonts w:cstheme="minorHAnsi"/>
          <w:iCs/>
          <w:sz w:val="20"/>
          <w:szCs w:val="20"/>
        </w:rPr>
        <w:t xml:space="preserve"> </w:t>
      </w:r>
      <w:r w:rsidR="00B01EA6" w:rsidRPr="005737AA">
        <w:rPr>
          <w:rFonts w:cstheme="minorHAnsi"/>
          <w:iCs/>
          <w:sz w:val="20"/>
          <w:szCs w:val="20"/>
        </w:rPr>
        <w:t xml:space="preserve">with intermediaries such as Banks, Wealth Advisers, Law Firms, Tax Advisers and Compliance Professionals </w:t>
      </w:r>
      <w:r w:rsidR="00B01EA6" w:rsidRPr="00965EC6">
        <w:rPr>
          <w:rFonts w:cstheme="minorHAnsi"/>
          <w:iCs/>
          <w:sz w:val="20"/>
          <w:szCs w:val="20"/>
          <w:u w:val="single"/>
        </w:rPr>
        <w:t>– examples of these relationships include UBS, Goldman Sachs</w:t>
      </w:r>
      <w:r w:rsidR="00965EC6">
        <w:rPr>
          <w:rFonts w:cstheme="minorHAnsi"/>
          <w:iCs/>
          <w:sz w:val="20"/>
          <w:szCs w:val="20"/>
          <w:u w:val="single"/>
        </w:rPr>
        <w:t>, Baker McKenzie, Walkers off-shore</w:t>
      </w:r>
    </w:p>
    <w:p w14:paraId="5A4B9C54" w14:textId="22F81931" w:rsidR="00F66B19" w:rsidRDefault="00F66B19" w:rsidP="005737AA">
      <w:pPr>
        <w:pStyle w:val="ListParagraph"/>
        <w:numPr>
          <w:ilvl w:val="0"/>
          <w:numId w:val="36"/>
        </w:numPr>
        <w:spacing w:after="0"/>
        <w:jc w:val="both"/>
        <w:rPr>
          <w:rFonts w:cstheme="minorHAnsi"/>
          <w:iCs/>
          <w:sz w:val="20"/>
          <w:szCs w:val="20"/>
          <w:u w:val="single"/>
        </w:rPr>
      </w:pPr>
      <w:r w:rsidRPr="00F66B19">
        <w:rPr>
          <w:rFonts w:cstheme="minorHAnsi"/>
          <w:iCs/>
          <w:sz w:val="20"/>
          <w:szCs w:val="20"/>
        </w:rPr>
        <w:t>Set-up the Global Centers of Excellence for Vistra</w:t>
      </w:r>
      <w:r w:rsidRPr="00BA2FC2">
        <w:rPr>
          <w:rFonts w:cstheme="minorHAnsi"/>
          <w:iCs/>
          <w:sz w:val="20"/>
          <w:szCs w:val="20"/>
        </w:rPr>
        <w:t xml:space="preserve"> –</w:t>
      </w:r>
      <w:r>
        <w:rPr>
          <w:rFonts w:cstheme="minorHAnsi"/>
          <w:iCs/>
          <w:sz w:val="20"/>
          <w:szCs w:val="20"/>
          <w:u w:val="single"/>
        </w:rPr>
        <w:t xml:space="preserve"> covering the areas of Real Estate, Securitization and Aviation</w:t>
      </w:r>
    </w:p>
    <w:p w14:paraId="4F825413" w14:textId="49C73C69" w:rsidR="007C3980" w:rsidRDefault="007C3980" w:rsidP="005737AA">
      <w:pPr>
        <w:pStyle w:val="ListParagraph"/>
        <w:numPr>
          <w:ilvl w:val="0"/>
          <w:numId w:val="36"/>
        </w:numPr>
        <w:spacing w:after="0"/>
        <w:jc w:val="both"/>
        <w:rPr>
          <w:rFonts w:cstheme="minorHAnsi"/>
          <w:iCs/>
          <w:sz w:val="20"/>
          <w:szCs w:val="20"/>
        </w:rPr>
      </w:pPr>
      <w:r w:rsidRPr="007C3980">
        <w:rPr>
          <w:rFonts w:cstheme="minorHAnsi"/>
          <w:iCs/>
          <w:sz w:val="20"/>
          <w:szCs w:val="20"/>
        </w:rPr>
        <w:t xml:space="preserve">Launched operations in Malaysia and </w:t>
      </w:r>
      <w:r w:rsidR="00931806">
        <w:rPr>
          <w:rFonts w:cstheme="minorHAnsi"/>
          <w:iCs/>
          <w:sz w:val="20"/>
          <w:szCs w:val="20"/>
        </w:rPr>
        <w:t>Indonesia</w:t>
      </w:r>
      <w:r w:rsidRPr="007C3980">
        <w:rPr>
          <w:rFonts w:cstheme="minorHAnsi"/>
          <w:iCs/>
          <w:sz w:val="20"/>
          <w:szCs w:val="20"/>
        </w:rPr>
        <w:t xml:space="preserve"> – </w:t>
      </w:r>
      <w:r w:rsidR="00931806" w:rsidRPr="00931806">
        <w:rPr>
          <w:rFonts w:cstheme="minorHAnsi"/>
          <w:iCs/>
          <w:sz w:val="20"/>
          <w:szCs w:val="20"/>
          <w:u w:val="single"/>
        </w:rPr>
        <w:t>currently our fastest growing businesses in Asia</w:t>
      </w:r>
    </w:p>
    <w:p w14:paraId="5715BCBD" w14:textId="77777777" w:rsidR="004B3D33" w:rsidRPr="004B3D33" w:rsidRDefault="007C3980" w:rsidP="004B3D33">
      <w:pPr>
        <w:pStyle w:val="ListParagraph"/>
        <w:numPr>
          <w:ilvl w:val="0"/>
          <w:numId w:val="36"/>
        </w:numPr>
        <w:spacing w:after="0"/>
        <w:jc w:val="both"/>
        <w:rPr>
          <w:rFonts w:cstheme="minorHAnsi"/>
          <w:iCs/>
          <w:sz w:val="20"/>
          <w:szCs w:val="20"/>
        </w:rPr>
      </w:pPr>
      <w:r>
        <w:rPr>
          <w:rFonts w:cstheme="minorHAnsi"/>
          <w:iCs/>
          <w:sz w:val="20"/>
          <w:szCs w:val="20"/>
        </w:rPr>
        <w:t xml:space="preserve">Member of the Regional / Global Advisory Board for Alternative Investment Services – </w:t>
      </w:r>
      <w:r w:rsidRPr="007C3980">
        <w:rPr>
          <w:rFonts w:cstheme="minorHAnsi"/>
          <w:iCs/>
          <w:sz w:val="20"/>
          <w:szCs w:val="20"/>
          <w:u w:val="single"/>
        </w:rPr>
        <w:t>advising the Group on Business &amp; Strategy</w:t>
      </w:r>
    </w:p>
    <w:p w14:paraId="5048B8BA" w14:textId="77F69292" w:rsidR="003F1BD0" w:rsidRPr="004B3D33" w:rsidRDefault="00A456E9" w:rsidP="004B3D33">
      <w:pPr>
        <w:pStyle w:val="ListParagraph"/>
        <w:numPr>
          <w:ilvl w:val="0"/>
          <w:numId w:val="36"/>
        </w:numPr>
        <w:spacing w:after="0"/>
        <w:jc w:val="both"/>
        <w:rPr>
          <w:rFonts w:cstheme="minorHAnsi"/>
          <w:iCs/>
          <w:sz w:val="20"/>
          <w:szCs w:val="20"/>
        </w:rPr>
      </w:pPr>
      <w:r w:rsidRPr="004B3D33">
        <w:rPr>
          <w:rFonts w:cstheme="minorHAnsi"/>
          <w:iCs/>
          <w:sz w:val="20"/>
          <w:szCs w:val="20"/>
        </w:rPr>
        <w:t xml:space="preserve">Team Leader for Asian Infrastructure Projects </w:t>
      </w:r>
      <w:r w:rsidR="004B3D33" w:rsidRPr="004B3D33">
        <w:rPr>
          <w:rFonts w:cstheme="minorHAnsi"/>
          <w:iCs/>
          <w:sz w:val="20"/>
          <w:szCs w:val="20"/>
        </w:rPr>
        <w:t xml:space="preserve">working with DFIs and PE </w:t>
      </w:r>
      <w:r w:rsidRPr="004B3D33">
        <w:rPr>
          <w:rFonts w:cstheme="minorHAnsi"/>
          <w:iCs/>
          <w:sz w:val="20"/>
          <w:szCs w:val="20"/>
        </w:rPr>
        <w:t xml:space="preserve">– </w:t>
      </w:r>
      <w:r w:rsidRPr="004B3D33">
        <w:rPr>
          <w:rFonts w:cstheme="minorHAnsi"/>
          <w:iCs/>
          <w:sz w:val="20"/>
          <w:szCs w:val="20"/>
          <w:u w:val="single"/>
        </w:rPr>
        <w:t xml:space="preserve">responsible for delivering comprehensive Fund Administration Services to Infrastructure Funds in Indonesia, Thailand, Malaysia, Vietnam, India </w:t>
      </w:r>
    </w:p>
    <w:p w14:paraId="4961EB2B" w14:textId="77777777" w:rsidR="004B3D33" w:rsidRDefault="004B3D33" w:rsidP="00D1303C">
      <w:pPr>
        <w:pStyle w:val="xmsolistparagraph"/>
        <w:shd w:val="clear" w:color="auto" w:fill="FFFFFF"/>
        <w:spacing w:before="0" w:beforeAutospacing="0" w:after="0" w:afterAutospacing="0"/>
        <w:ind w:left="720" w:hanging="360"/>
        <w:rPr>
          <w:rFonts w:ascii="Calibri" w:hAnsi="Calibri" w:cs="Times New Roman"/>
          <w:color w:val="1F497D"/>
          <w:sz w:val="22"/>
          <w:szCs w:val="22"/>
        </w:rPr>
      </w:pPr>
    </w:p>
    <w:p w14:paraId="3289295F" w14:textId="3B1196AE" w:rsidR="00D1303C" w:rsidRDefault="00D1303C" w:rsidP="00D1303C">
      <w:pPr>
        <w:pStyle w:val="xmsolistparagraph"/>
        <w:shd w:val="clear" w:color="auto" w:fill="FFFFFF"/>
        <w:spacing w:before="0" w:beforeAutospacing="0" w:after="0" w:afterAutospacing="0"/>
        <w:ind w:left="720" w:hanging="360"/>
        <w:rPr>
          <w:rFonts w:ascii="Calibri" w:hAnsi="Calibri" w:cs="Times New Roman"/>
          <w:color w:val="1F497D"/>
          <w:sz w:val="22"/>
          <w:szCs w:val="22"/>
        </w:rPr>
      </w:pPr>
      <w:r>
        <w:rPr>
          <w:rFonts w:ascii="Calibri" w:hAnsi="Calibri" w:cs="Times New Roman"/>
          <w:color w:val="1F497D"/>
          <w:sz w:val="22"/>
          <w:szCs w:val="22"/>
        </w:rPr>
        <w:t>Technical knowledge of PE</w:t>
      </w:r>
      <w:r w:rsidR="002E3BB5">
        <w:rPr>
          <w:rFonts w:ascii="Calibri" w:hAnsi="Calibri" w:cs="Times New Roman"/>
          <w:color w:val="1F497D"/>
          <w:sz w:val="22"/>
          <w:szCs w:val="22"/>
        </w:rPr>
        <w:t xml:space="preserve"> and relevant Regulatory Framework </w:t>
      </w:r>
    </w:p>
    <w:p w14:paraId="28AD923E" w14:textId="77777777" w:rsidR="002E3BB5" w:rsidRDefault="002E3BB5" w:rsidP="00D1303C">
      <w:pPr>
        <w:pStyle w:val="xmsolistparagraph"/>
        <w:shd w:val="clear" w:color="auto" w:fill="FFFFFF"/>
        <w:spacing w:before="0" w:beforeAutospacing="0" w:after="0" w:afterAutospacing="0"/>
        <w:ind w:left="720" w:hanging="360"/>
        <w:rPr>
          <w:rFonts w:ascii="Times New Roman" w:hAnsi="Times New Roman" w:cs="Times New Roman"/>
          <w:color w:val="212121"/>
          <w:sz w:val="24"/>
          <w:szCs w:val="24"/>
        </w:rPr>
      </w:pPr>
    </w:p>
    <w:p w14:paraId="4003F1EE" w14:textId="7CDFEAFA" w:rsidR="0018049F" w:rsidRDefault="0018049F" w:rsidP="00D4633D">
      <w:pPr>
        <w:pStyle w:val="ListParagraph"/>
        <w:numPr>
          <w:ilvl w:val="0"/>
          <w:numId w:val="35"/>
        </w:numPr>
        <w:spacing w:after="0" w:line="240" w:lineRule="auto"/>
        <w:jc w:val="both"/>
        <w:rPr>
          <w:rFonts w:cstheme="minorHAnsi"/>
          <w:iCs/>
          <w:sz w:val="20"/>
          <w:szCs w:val="20"/>
        </w:rPr>
      </w:pPr>
      <w:r>
        <w:rPr>
          <w:rFonts w:cstheme="minorHAnsi"/>
          <w:iCs/>
          <w:sz w:val="20"/>
          <w:szCs w:val="20"/>
        </w:rPr>
        <w:t>Credible and capable knowledge of Financial Statements Preparation, Valuation &amp; Impairment Testing, Audit Coordination and Management, Identifying / Escalating &amp; Resolving Issues, Implementing and Safeguarding Controls</w:t>
      </w:r>
      <w:r w:rsidR="004E169F">
        <w:rPr>
          <w:rFonts w:cstheme="minorHAnsi"/>
          <w:iCs/>
          <w:sz w:val="20"/>
          <w:szCs w:val="20"/>
        </w:rPr>
        <w:t xml:space="preserve">, Managing Capital Calls, Investor Reporting </w:t>
      </w:r>
      <w:r>
        <w:rPr>
          <w:rFonts w:cstheme="minorHAnsi"/>
          <w:iCs/>
          <w:sz w:val="20"/>
          <w:szCs w:val="20"/>
        </w:rPr>
        <w:t xml:space="preserve">– </w:t>
      </w:r>
      <w:r w:rsidRPr="0018049F">
        <w:rPr>
          <w:rFonts w:cstheme="minorHAnsi"/>
          <w:iCs/>
          <w:sz w:val="20"/>
          <w:szCs w:val="20"/>
          <w:u w:val="single"/>
        </w:rPr>
        <w:t xml:space="preserve">the team I manage provides these services to more than 200 Funds and 100 SPVs across PE RE Infrastructure and Hedge Funds </w:t>
      </w:r>
    </w:p>
    <w:p w14:paraId="4EAA6EE1" w14:textId="3208CEA3" w:rsidR="004B3D33" w:rsidRPr="004B3D33" w:rsidRDefault="004B3D33" w:rsidP="00D4633D">
      <w:pPr>
        <w:pStyle w:val="ListParagraph"/>
        <w:numPr>
          <w:ilvl w:val="0"/>
          <w:numId w:val="35"/>
        </w:numPr>
        <w:spacing w:after="0" w:line="240" w:lineRule="auto"/>
        <w:jc w:val="both"/>
        <w:rPr>
          <w:rFonts w:cstheme="minorHAnsi"/>
          <w:iCs/>
          <w:sz w:val="20"/>
          <w:szCs w:val="20"/>
        </w:rPr>
      </w:pPr>
      <w:r w:rsidRPr="004B3D33">
        <w:rPr>
          <w:rFonts w:cstheme="minorHAnsi"/>
          <w:iCs/>
          <w:sz w:val="20"/>
          <w:szCs w:val="20"/>
        </w:rPr>
        <w:t xml:space="preserve">Involvement </w:t>
      </w:r>
      <w:r>
        <w:rPr>
          <w:rFonts w:cstheme="minorHAnsi"/>
          <w:iCs/>
          <w:sz w:val="20"/>
          <w:szCs w:val="20"/>
        </w:rPr>
        <w:t xml:space="preserve">in transactions from the start </w:t>
      </w:r>
      <w:r w:rsidRPr="004B3D33">
        <w:rPr>
          <w:rFonts w:cstheme="minorHAnsi"/>
          <w:iCs/>
          <w:sz w:val="20"/>
          <w:szCs w:val="20"/>
        </w:rPr>
        <w:t xml:space="preserve">and capable of producing and reviewing financial models and valuation on companies and assets with detail, complexity, and accuracy – </w:t>
      </w:r>
      <w:r w:rsidRPr="004B3D33">
        <w:rPr>
          <w:rFonts w:cstheme="minorHAnsi"/>
          <w:iCs/>
          <w:sz w:val="20"/>
          <w:szCs w:val="20"/>
          <w:u w:val="single"/>
        </w:rPr>
        <w:t>responsible for enhanced services to a number of new Infrastructure, PE clients across Asia</w:t>
      </w:r>
      <w:r w:rsidR="001F7D41">
        <w:rPr>
          <w:rFonts w:cstheme="minorHAnsi"/>
          <w:iCs/>
          <w:sz w:val="20"/>
          <w:szCs w:val="20"/>
          <w:u w:val="single"/>
        </w:rPr>
        <w:t xml:space="preserve"> including Toll Roads, Hydro Pow</w:t>
      </w:r>
      <w:r w:rsidR="00EB3F03">
        <w:rPr>
          <w:rFonts w:cstheme="minorHAnsi"/>
          <w:iCs/>
          <w:sz w:val="20"/>
          <w:szCs w:val="20"/>
          <w:u w:val="single"/>
        </w:rPr>
        <w:t xml:space="preserve">er Projects, F&amp;B Investments </w:t>
      </w:r>
    </w:p>
    <w:p w14:paraId="4C879B79" w14:textId="6E21E46C" w:rsidR="004B3D33" w:rsidRPr="00D4633D" w:rsidRDefault="00A1682C" w:rsidP="00D4633D">
      <w:pPr>
        <w:pStyle w:val="ListParagraph"/>
        <w:numPr>
          <w:ilvl w:val="0"/>
          <w:numId w:val="35"/>
        </w:numPr>
        <w:spacing w:after="0" w:line="240" w:lineRule="auto"/>
        <w:jc w:val="both"/>
        <w:rPr>
          <w:rFonts w:cstheme="minorHAnsi"/>
          <w:iCs/>
          <w:sz w:val="20"/>
          <w:szCs w:val="20"/>
        </w:rPr>
      </w:pPr>
      <w:r w:rsidRPr="00A1682C">
        <w:rPr>
          <w:rFonts w:cstheme="minorHAnsi"/>
          <w:iCs/>
          <w:sz w:val="20"/>
          <w:szCs w:val="20"/>
        </w:rPr>
        <w:t>An understanding of the taxation of portfolio investments, the international and multi-state tax issues facing private equity funds, key economic terms, and the taxation of fund investors</w:t>
      </w:r>
      <w:r>
        <w:rPr>
          <w:rFonts w:cstheme="minorHAnsi"/>
          <w:iCs/>
          <w:sz w:val="20"/>
          <w:szCs w:val="20"/>
        </w:rPr>
        <w:t xml:space="preserve"> – </w:t>
      </w:r>
      <w:r w:rsidRPr="00A1682C">
        <w:rPr>
          <w:rFonts w:cstheme="minorHAnsi"/>
          <w:iCs/>
          <w:sz w:val="20"/>
          <w:szCs w:val="20"/>
          <w:u w:val="single"/>
        </w:rPr>
        <w:t>responsible for reviewing tax opinions and providing feedback to all new transactions in Asia</w:t>
      </w:r>
    </w:p>
    <w:p w14:paraId="6337F80E" w14:textId="4AD63DB8" w:rsidR="003F1BD0" w:rsidRDefault="002E3BB5" w:rsidP="00D4633D">
      <w:pPr>
        <w:pStyle w:val="xmsolistparagraph"/>
        <w:numPr>
          <w:ilvl w:val="0"/>
          <w:numId w:val="35"/>
        </w:numPr>
        <w:shd w:val="clear" w:color="auto" w:fill="FFFFFF"/>
        <w:spacing w:before="0" w:beforeAutospacing="0" w:after="0" w:afterAutospacing="0"/>
        <w:jc w:val="both"/>
        <w:rPr>
          <w:rFonts w:asciiTheme="minorHAnsi" w:eastAsiaTheme="minorHAnsi" w:hAnsiTheme="minorHAnsi" w:cstheme="minorHAnsi"/>
          <w:iCs/>
          <w:u w:val="single"/>
        </w:rPr>
      </w:pPr>
      <w:r w:rsidRPr="002E3BB5">
        <w:rPr>
          <w:rFonts w:asciiTheme="minorHAnsi" w:eastAsiaTheme="minorHAnsi" w:hAnsiTheme="minorHAnsi" w:cstheme="minorHAnsi"/>
          <w:iCs/>
        </w:rPr>
        <w:t xml:space="preserve">Provided Industry Feedback to the Monetary Authority of Singapore on a number of areas – </w:t>
      </w:r>
      <w:r w:rsidRPr="002E3BB5">
        <w:rPr>
          <w:rFonts w:asciiTheme="minorHAnsi" w:eastAsiaTheme="minorHAnsi" w:hAnsiTheme="minorHAnsi" w:cstheme="minorHAnsi"/>
          <w:iCs/>
          <w:u w:val="single"/>
        </w:rPr>
        <w:t xml:space="preserve">including Singapore’s new Variable Capital Company, Regulations for P2P Lenders, </w:t>
      </w:r>
      <w:r>
        <w:rPr>
          <w:rFonts w:asciiTheme="minorHAnsi" w:eastAsiaTheme="minorHAnsi" w:hAnsiTheme="minorHAnsi" w:cstheme="minorHAnsi"/>
          <w:iCs/>
          <w:u w:val="single"/>
        </w:rPr>
        <w:t xml:space="preserve">Developing the </w:t>
      </w:r>
      <w:r w:rsidR="005F0966">
        <w:rPr>
          <w:rFonts w:asciiTheme="minorHAnsi" w:eastAsiaTheme="minorHAnsi" w:hAnsiTheme="minorHAnsi" w:cstheme="minorHAnsi"/>
          <w:iCs/>
          <w:u w:val="single"/>
        </w:rPr>
        <w:t xml:space="preserve">Financial Services </w:t>
      </w:r>
      <w:r>
        <w:rPr>
          <w:rFonts w:asciiTheme="minorHAnsi" w:eastAsiaTheme="minorHAnsi" w:hAnsiTheme="minorHAnsi" w:cstheme="minorHAnsi"/>
          <w:iCs/>
          <w:u w:val="single"/>
        </w:rPr>
        <w:t xml:space="preserve">Industry </w:t>
      </w:r>
    </w:p>
    <w:p w14:paraId="71285755" w14:textId="204C52E3" w:rsidR="002E3BB5" w:rsidRDefault="002E3BB5" w:rsidP="00D4633D">
      <w:pPr>
        <w:pStyle w:val="xmsolistparagraph"/>
        <w:numPr>
          <w:ilvl w:val="0"/>
          <w:numId w:val="35"/>
        </w:numPr>
        <w:shd w:val="clear" w:color="auto" w:fill="FFFFFF"/>
        <w:spacing w:before="0" w:beforeAutospacing="0" w:after="0" w:afterAutospacing="0"/>
        <w:jc w:val="both"/>
        <w:rPr>
          <w:rFonts w:asciiTheme="minorHAnsi" w:eastAsiaTheme="minorHAnsi" w:hAnsiTheme="minorHAnsi" w:cstheme="minorHAnsi"/>
          <w:iCs/>
          <w:u w:val="single"/>
        </w:rPr>
      </w:pPr>
      <w:r>
        <w:rPr>
          <w:rFonts w:asciiTheme="minorHAnsi" w:eastAsiaTheme="minorHAnsi" w:hAnsiTheme="minorHAnsi" w:cstheme="minorHAnsi"/>
          <w:iCs/>
        </w:rPr>
        <w:t>Partnered with Securities Commission Malaysia in developing the local market –</w:t>
      </w:r>
      <w:r>
        <w:rPr>
          <w:rFonts w:asciiTheme="minorHAnsi" w:eastAsiaTheme="minorHAnsi" w:hAnsiTheme="minorHAnsi" w:cstheme="minorHAnsi"/>
          <w:iCs/>
          <w:u w:val="single"/>
        </w:rPr>
        <w:t xml:space="preserve"> demonstrated our commitment to supporting the Financial Services Ecosystem in Malaysia </w:t>
      </w:r>
    </w:p>
    <w:p w14:paraId="1DE1B718" w14:textId="51D7E9FA" w:rsidR="003F1BD0" w:rsidRDefault="00D1303C" w:rsidP="00D1303C">
      <w:pPr>
        <w:pStyle w:val="xmsolistparagraph"/>
        <w:shd w:val="clear" w:color="auto" w:fill="FFFFFF"/>
        <w:spacing w:before="0" w:beforeAutospacing="0" w:after="0" w:afterAutospacing="0"/>
        <w:ind w:left="720" w:hanging="360"/>
        <w:rPr>
          <w:rFonts w:ascii="Times New Roman" w:hAnsi="Times New Roman" w:cs="Times New Roman"/>
          <w:color w:val="1F497D"/>
          <w:sz w:val="14"/>
          <w:szCs w:val="14"/>
        </w:rPr>
      </w:pPr>
      <w:r>
        <w:rPr>
          <w:rFonts w:ascii="Times New Roman" w:hAnsi="Times New Roman" w:cs="Times New Roman"/>
          <w:color w:val="1F497D"/>
          <w:sz w:val="14"/>
          <w:szCs w:val="14"/>
        </w:rPr>
        <w:t>       </w:t>
      </w:r>
    </w:p>
    <w:p w14:paraId="505893BB" w14:textId="77777777" w:rsidR="002E3BB5" w:rsidRDefault="002E3BB5" w:rsidP="00D1303C">
      <w:pPr>
        <w:pStyle w:val="xmsolistparagraph"/>
        <w:shd w:val="clear" w:color="auto" w:fill="FFFFFF"/>
        <w:spacing w:before="0" w:beforeAutospacing="0" w:after="0" w:afterAutospacing="0"/>
        <w:ind w:left="720" w:hanging="360"/>
        <w:rPr>
          <w:rFonts w:ascii="Times New Roman" w:hAnsi="Times New Roman" w:cs="Times New Roman"/>
          <w:color w:val="1F497D"/>
          <w:sz w:val="14"/>
          <w:szCs w:val="14"/>
        </w:rPr>
      </w:pPr>
    </w:p>
    <w:p w14:paraId="5304E2D9" w14:textId="7BAA8DAD" w:rsidR="00D1303C" w:rsidRDefault="00D1303C" w:rsidP="00D1303C">
      <w:pPr>
        <w:pStyle w:val="xmsolistparagraph"/>
        <w:shd w:val="clear" w:color="auto" w:fill="FFFFFF"/>
        <w:spacing w:before="0" w:beforeAutospacing="0" w:after="0" w:afterAutospacing="0"/>
        <w:ind w:left="720" w:hanging="360"/>
        <w:rPr>
          <w:rFonts w:ascii="Calibri" w:hAnsi="Calibri" w:cs="Times New Roman"/>
          <w:color w:val="1F497D"/>
          <w:sz w:val="22"/>
          <w:szCs w:val="22"/>
        </w:rPr>
      </w:pPr>
      <w:r>
        <w:rPr>
          <w:rFonts w:ascii="Calibri" w:hAnsi="Calibri" w:cs="Times New Roman"/>
          <w:color w:val="1F497D"/>
          <w:sz w:val="22"/>
          <w:szCs w:val="22"/>
        </w:rPr>
        <w:t>Experience of designing and enhancing op</w:t>
      </w:r>
      <w:r w:rsidR="00EB3F03">
        <w:rPr>
          <w:rFonts w:ascii="Calibri" w:hAnsi="Calibri" w:cs="Times New Roman"/>
          <w:color w:val="1F497D"/>
          <w:sz w:val="22"/>
          <w:szCs w:val="22"/>
        </w:rPr>
        <w:t xml:space="preserve">erating models, efficiencies </w:t>
      </w:r>
    </w:p>
    <w:p w14:paraId="17F3CB4D" w14:textId="77777777" w:rsidR="007C3980" w:rsidRDefault="007C3980" w:rsidP="00D1303C">
      <w:pPr>
        <w:pStyle w:val="xmsolistparagraph"/>
        <w:shd w:val="clear" w:color="auto" w:fill="FFFFFF"/>
        <w:spacing w:before="0" w:beforeAutospacing="0" w:after="0" w:afterAutospacing="0"/>
        <w:ind w:left="720" w:hanging="360"/>
        <w:rPr>
          <w:rFonts w:ascii="Calibri" w:hAnsi="Calibri" w:cs="Times New Roman"/>
          <w:color w:val="1F497D"/>
          <w:sz w:val="22"/>
          <w:szCs w:val="22"/>
        </w:rPr>
      </w:pPr>
    </w:p>
    <w:p w14:paraId="2D82253B" w14:textId="35306BBD" w:rsidR="003F1BD0" w:rsidRPr="005737AA" w:rsidRDefault="003F1BD0" w:rsidP="005737AA">
      <w:pPr>
        <w:pStyle w:val="ListParagraph"/>
        <w:numPr>
          <w:ilvl w:val="0"/>
          <w:numId w:val="36"/>
        </w:numPr>
        <w:spacing w:after="0"/>
        <w:jc w:val="both"/>
        <w:rPr>
          <w:rFonts w:cstheme="minorHAnsi"/>
          <w:iCs/>
          <w:sz w:val="20"/>
          <w:szCs w:val="20"/>
        </w:rPr>
      </w:pPr>
      <w:r w:rsidRPr="005737AA">
        <w:rPr>
          <w:rFonts w:cstheme="minorHAnsi"/>
          <w:iCs/>
          <w:sz w:val="20"/>
          <w:szCs w:val="20"/>
        </w:rPr>
        <w:t xml:space="preserve">Designed and implemented the Target Operating Model for </w:t>
      </w:r>
      <w:r w:rsidR="005737AA" w:rsidRPr="005737AA">
        <w:rPr>
          <w:rFonts w:cstheme="minorHAnsi"/>
          <w:iCs/>
          <w:sz w:val="20"/>
          <w:szCs w:val="20"/>
        </w:rPr>
        <w:t xml:space="preserve">Alternative Investment Services Business in </w:t>
      </w:r>
      <w:r w:rsidRPr="005737AA">
        <w:rPr>
          <w:rFonts w:cstheme="minorHAnsi"/>
          <w:iCs/>
          <w:sz w:val="20"/>
          <w:szCs w:val="20"/>
        </w:rPr>
        <w:t>Singapore, Malaysia, HK and India</w:t>
      </w:r>
      <w:r w:rsidR="00965EC6">
        <w:rPr>
          <w:rFonts w:cstheme="minorHAnsi"/>
          <w:iCs/>
          <w:sz w:val="20"/>
          <w:szCs w:val="20"/>
        </w:rPr>
        <w:t xml:space="preserve"> – </w:t>
      </w:r>
      <w:r w:rsidR="00965EC6" w:rsidRPr="00965EC6">
        <w:rPr>
          <w:rFonts w:cstheme="minorHAnsi"/>
          <w:iCs/>
          <w:sz w:val="20"/>
          <w:szCs w:val="20"/>
          <w:u w:val="single"/>
        </w:rPr>
        <w:t>implemented the TOR in 6 jurisdictions since launch, over the past 12 months</w:t>
      </w:r>
    </w:p>
    <w:p w14:paraId="61A1A2ED" w14:textId="38D3E586" w:rsidR="003F1BD0" w:rsidRPr="005737AA" w:rsidRDefault="003F1BD0" w:rsidP="005737AA">
      <w:pPr>
        <w:pStyle w:val="ListParagraph"/>
        <w:numPr>
          <w:ilvl w:val="0"/>
          <w:numId w:val="36"/>
        </w:numPr>
        <w:spacing w:after="0"/>
        <w:jc w:val="both"/>
        <w:rPr>
          <w:rFonts w:cstheme="minorHAnsi"/>
          <w:iCs/>
          <w:sz w:val="20"/>
          <w:szCs w:val="20"/>
        </w:rPr>
      </w:pPr>
      <w:r w:rsidRPr="005737AA">
        <w:rPr>
          <w:rFonts w:cstheme="minorHAnsi"/>
          <w:iCs/>
          <w:sz w:val="20"/>
          <w:szCs w:val="20"/>
        </w:rPr>
        <w:t xml:space="preserve">Designed and implemented the Target Operating Model for Global Aviation Services </w:t>
      </w:r>
      <w:r w:rsidR="00965EC6">
        <w:rPr>
          <w:rFonts w:cstheme="minorHAnsi"/>
          <w:iCs/>
          <w:sz w:val="20"/>
          <w:szCs w:val="20"/>
        </w:rPr>
        <w:t xml:space="preserve">– </w:t>
      </w:r>
      <w:r w:rsidR="00965EC6" w:rsidRPr="00965EC6">
        <w:rPr>
          <w:rFonts w:cstheme="minorHAnsi"/>
          <w:iCs/>
          <w:sz w:val="20"/>
          <w:szCs w:val="20"/>
          <w:u w:val="single"/>
        </w:rPr>
        <w:t>aligned the priorities of 12 jurisdictions from Ireland to Japan</w:t>
      </w:r>
      <w:r w:rsidR="00965EC6">
        <w:rPr>
          <w:rFonts w:cstheme="minorHAnsi"/>
          <w:iCs/>
          <w:sz w:val="20"/>
          <w:szCs w:val="20"/>
          <w:u w:val="single"/>
        </w:rPr>
        <w:t xml:space="preserve"> over a 6 month period</w:t>
      </w:r>
    </w:p>
    <w:p w14:paraId="7F4955D1" w14:textId="0C38EED3" w:rsidR="003F1BD0" w:rsidRPr="005737AA" w:rsidRDefault="003F1BD0" w:rsidP="005737AA">
      <w:pPr>
        <w:pStyle w:val="ListParagraph"/>
        <w:numPr>
          <w:ilvl w:val="0"/>
          <w:numId w:val="36"/>
        </w:numPr>
        <w:spacing w:after="0"/>
        <w:jc w:val="both"/>
        <w:rPr>
          <w:rFonts w:cstheme="minorHAnsi"/>
          <w:iCs/>
          <w:sz w:val="20"/>
          <w:szCs w:val="20"/>
        </w:rPr>
      </w:pPr>
      <w:r w:rsidRPr="005737AA">
        <w:rPr>
          <w:rFonts w:cstheme="minorHAnsi"/>
          <w:iCs/>
          <w:sz w:val="20"/>
          <w:szCs w:val="20"/>
        </w:rPr>
        <w:t>Responsible for outsourcing Financial Statements Preparation, Bank Account Reconciliations, KYC AML Compliance, Investor Reporting to Malaysia, India and Poland</w:t>
      </w:r>
      <w:r w:rsidR="00965EC6">
        <w:rPr>
          <w:rFonts w:cstheme="minorHAnsi"/>
          <w:iCs/>
          <w:sz w:val="20"/>
          <w:szCs w:val="20"/>
        </w:rPr>
        <w:t xml:space="preserve"> – </w:t>
      </w:r>
      <w:r w:rsidR="00965EC6" w:rsidRPr="00965EC6">
        <w:rPr>
          <w:rFonts w:cstheme="minorHAnsi"/>
          <w:iCs/>
          <w:sz w:val="20"/>
          <w:szCs w:val="20"/>
          <w:u w:val="single"/>
        </w:rPr>
        <w:t xml:space="preserve">on-boarded 30 new clients and out-sourced the services of more than 50 clients to these centers </w:t>
      </w:r>
      <w:r w:rsidR="00965EC6">
        <w:rPr>
          <w:rFonts w:cstheme="minorHAnsi"/>
          <w:iCs/>
          <w:sz w:val="20"/>
          <w:szCs w:val="20"/>
          <w:u w:val="single"/>
        </w:rPr>
        <w:t>since 2016</w:t>
      </w:r>
    </w:p>
    <w:p w14:paraId="230126D3" w14:textId="77777777" w:rsidR="003F1BD0" w:rsidRDefault="003F1BD0" w:rsidP="00D1303C">
      <w:pPr>
        <w:pStyle w:val="xmsolistparagraph"/>
        <w:shd w:val="clear" w:color="auto" w:fill="FFFFFF"/>
        <w:spacing w:before="0" w:beforeAutospacing="0" w:after="0" w:afterAutospacing="0"/>
        <w:ind w:left="720" w:hanging="360"/>
        <w:rPr>
          <w:rFonts w:ascii="Calibri" w:hAnsi="Calibri" w:cs="Times New Roman"/>
          <w:color w:val="1F497D"/>
          <w:sz w:val="22"/>
          <w:szCs w:val="22"/>
        </w:rPr>
      </w:pPr>
    </w:p>
    <w:p w14:paraId="7D7F87A7" w14:textId="29ABAD0F" w:rsidR="00D1303C" w:rsidRDefault="00D1303C" w:rsidP="00D1303C">
      <w:pPr>
        <w:pStyle w:val="xmsolistparagraph"/>
        <w:shd w:val="clear" w:color="auto" w:fill="FFFFFF"/>
        <w:spacing w:before="0" w:beforeAutospacing="0" w:after="0" w:afterAutospacing="0"/>
        <w:ind w:left="720" w:hanging="360"/>
        <w:rPr>
          <w:rFonts w:ascii="Calibri" w:hAnsi="Calibri" w:cs="Times New Roman"/>
          <w:color w:val="1F497D"/>
          <w:sz w:val="22"/>
          <w:szCs w:val="22"/>
        </w:rPr>
      </w:pPr>
      <w:r>
        <w:rPr>
          <w:rFonts w:ascii="Calibri" w:hAnsi="Calibri" w:cs="Times New Roman"/>
          <w:color w:val="1F497D"/>
          <w:sz w:val="22"/>
          <w:szCs w:val="22"/>
        </w:rPr>
        <w:t>Team management &amp; multi-site/jurisdictional experience</w:t>
      </w:r>
    </w:p>
    <w:p w14:paraId="7995C209" w14:textId="77777777" w:rsidR="00353EE0" w:rsidRDefault="00353EE0" w:rsidP="00D1303C">
      <w:pPr>
        <w:pStyle w:val="xmsolistparagraph"/>
        <w:shd w:val="clear" w:color="auto" w:fill="FFFFFF"/>
        <w:spacing w:before="0" w:beforeAutospacing="0" w:after="0" w:afterAutospacing="0"/>
        <w:ind w:left="720" w:hanging="360"/>
        <w:rPr>
          <w:rFonts w:ascii="Calibri" w:hAnsi="Calibri" w:cs="Times New Roman"/>
          <w:color w:val="1F497D"/>
          <w:sz w:val="22"/>
          <w:szCs w:val="22"/>
        </w:rPr>
      </w:pPr>
    </w:p>
    <w:p w14:paraId="3A1AD405" w14:textId="41B76CD6" w:rsidR="003F1BD0" w:rsidRPr="005737AA" w:rsidRDefault="005737AA" w:rsidP="005737AA">
      <w:pPr>
        <w:pStyle w:val="ListParagraph"/>
        <w:numPr>
          <w:ilvl w:val="0"/>
          <w:numId w:val="36"/>
        </w:numPr>
        <w:spacing w:after="0"/>
        <w:jc w:val="both"/>
        <w:rPr>
          <w:rFonts w:cstheme="minorHAnsi"/>
          <w:iCs/>
          <w:sz w:val="20"/>
          <w:szCs w:val="20"/>
        </w:rPr>
      </w:pPr>
      <w:r w:rsidRPr="005737AA">
        <w:rPr>
          <w:rFonts w:cstheme="minorHAnsi"/>
          <w:iCs/>
          <w:sz w:val="20"/>
          <w:szCs w:val="20"/>
        </w:rPr>
        <w:t>M</w:t>
      </w:r>
      <w:r w:rsidR="00B43BB1" w:rsidRPr="005737AA">
        <w:rPr>
          <w:rFonts w:cstheme="minorHAnsi"/>
          <w:iCs/>
          <w:sz w:val="20"/>
          <w:szCs w:val="20"/>
        </w:rPr>
        <w:t>anaged multi-jurisdictional multi-discipli</w:t>
      </w:r>
      <w:r w:rsidRPr="005737AA">
        <w:rPr>
          <w:rFonts w:cstheme="minorHAnsi"/>
          <w:iCs/>
          <w:sz w:val="20"/>
          <w:szCs w:val="20"/>
        </w:rPr>
        <w:t>nary teams ranging from 30 to 30</w:t>
      </w:r>
      <w:r w:rsidR="00B43BB1" w:rsidRPr="005737AA">
        <w:rPr>
          <w:rFonts w:cstheme="minorHAnsi"/>
          <w:iCs/>
          <w:sz w:val="20"/>
          <w:szCs w:val="20"/>
        </w:rPr>
        <w:t xml:space="preserve">0 people, administering between US$ 3 and 100 </w:t>
      </w:r>
      <w:proofErr w:type="spellStart"/>
      <w:r w:rsidR="00B43BB1" w:rsidRPr="005737AA">
        <w:rPr>
          <w:rFonts w:cstheme="minorHAnsi"/>
          <w:iCs/>
          <w:sz w:val="20"/>
          <w:szCs w:val="20"/>
        </w:rPr>
        <w:t>Bn</w:t>
      </w:r>
      <w:proofErr w:type="spellEnd"/>
      <w:r w:rsidR="00B43BB1" w:rsidRPr="005737AA">
        <w:rPr>
          <w:rFonts w:cstheme="minorHAnsi"/>
          <w:iCs/>
          <w:sz w:val="20"/>
          <w:szCs w:val="20"/>
        </w:rPr>
        <w:t xml:space="preserve"> Assets, in PE and RE</w:t>
      </w:r>
      <w:r w:rsidRPr="005737AA">
        <w:rPr>
          <w:rFonts w:cstheme="minorHAnsi"/>
          <w:iCs/>
          <w:sz w:val="20"/>
          <w:szCs w:val="20"/>
        </w:rPr>
        <w:t xml:space="preserve"> </w:t>
      </w:r>
      <w:r w:rsidR="00965EC6">
        <w:rPr>
          <w:rFonts w:cstheme="minorHAnsi"/>
          <w:iCs/>
          <w:sz w:val="20"/>
          <w:szCs w:val="20"/>
        </w:rPr>
        <w:t xml:space="preserve">– </w:t>
      </w:r>
      <w:r w:rsidR="00965EC6" w:rsidRPr="00965EC6">
        <w:rPr>
          <w:rFonts w:cstheme="minorHAnsi"/>
          <w:iCs/>
          <w:sz w:val="20"/>
          <w:szCs w:val="20"/>
          <w:u w:val="single"/>
        </w:rPr>
        <w:t>lowest staff tu</w:t>
      </w:r>
      <w:r w:rsidR="00946E0C">
        <w:rPr>
          <w:rFonts w:cstheme="minorHAnsi"/>
          <w:iCs/>
          <w:sz w:val="20"/>
          <w:szCs w:val="20"/>
          <w:u w:val="single"/>
        </w:rPr>
        <w:t>rnover in the Group</w:t>
      </w:r>
      <w:r w:rsidR="00965EC6" w:rsidRPr="00965EC6">
        <w:rPr>
          <w:rFonts w:cstheme="minorHAnsi"/>
          <w:iCs/>
          <w:sz w:val="20"/>
          <w:szCs w:val="20"/>
          <w:u w:val="single"/>
        </w:rPr>
        <w:t>, highest N</w:t>
      </w:r>
      <w:r w:rsidR="00946E0C">
        <w:rPr>
          <w:rFonts w:cstheme="minorHAnsi"/>
          <w:iCs/>
          <w:sz w:val="20"/>
          <w:szCs w:val="20"/>
          <w:u w:val="single"/>
        </w:rPr>
        <w:t xml:space="preserve">et Promoter </w:t>
      </w:r>
      <w:r w:rsidR="00965EC6" w:rsidRPr="00965EC6">
        <w:rPr>
          <w:rFonts w:cstheme="minorHAnsi"/>
          <w:iCs/>
          <w:sz w:val="20"/>
          <w:szCs w:val="20"/>
          <w:u w:val="single"/>
        </w:rPr>
        <w:t>S</w:t>
      </w:r>
      <w:r w:rsidR="00946E0C">
        <w:rPr>
          <w:rFonts w:cstheme="minorHAnsi"/>
          <w:iCs/>
          <w:sz w:val="20"/>
          <w:szCs w:val="20"/>
          <w:u w:val="single"/>
        </w:rPr>
        <w:t>core</w:t>
      </w:r>
      <w:r w:rsidR="00965EC6" w:rsidRPr="00965EC6">
        <w:rPr>
          <w:rFonts w:cstheme="minorHAnsi"/>
          <w:iCs/>
          <w:sz w:val="20"/>
          <w:szCs w:val="20"/>
          <w:u w:val="single"/>
        </w:rPr>
        <w:t xml:space="preserve"> in the Group</w:t>
      </w:r>
    </w:p>
    <w:p w14:paraId="61B5C64E" w14:textId="5D22D6D6" w:rsidR="0090373D" w:rsidRPr="005737AA" w:rsidRDefault="0090373D" w:rsidP="005737AA">
      <w:pPr>
        <w:pStyle w:val="ListParagraph"/>
        <w:numPr>
          <w:ilvl w:val="0"/>
          <w:numId w:val="36"/>
        </w:numPr>
        <w:spacing w:after="0"/>
        <w:jc w:val="both"/>
        <w:rPr>
          <w:rFonts w:cstheme="minorHAnsi"/>
          <w:iCs/>
          <w:sz w:val="20"/>
          <w:szCs w:val="20"/>
        </w:rPr>
      </w:pPr>
      <w:r w:rsidRPr="005737AA">
        <w:rPr>
          <w:rFonts w:cstheme="minorHAnsi"/>
          <w:iCs/>
          <w:sz w:val="20"/>
          <w:szCs w:val="20"/>
        </w:rPr>
        <w:t xml:space="preserve">Hired and promoted </w:t>
      </w:r>
      <w:r w:rsidR="00946E0C">
        <w:rPr>
          <w:rFonts w:cstheme="minorHAnsi"/>
          <w:iCs/>
          <w:sz w:val="20"/>
          <w:szCs w:val="20"/>
        </w:rPr>
        <w:t xml:space="preserve">a number of </w:t>
      </w:r>
      <w:r w:rsidRPr="005737AA">
        <w:rPr>
          <w:rFonts w:cstheme="minorHAnsi"/>
          <w:iCs/>
          <w:sz w:val="20"/>
          <w:szCs w:val="20"/>
        </w:rPr>
        <w:t>team-members across the service line –</w:t>
      </w:r>
      <w:r w:rsidRPr="00965EC6">
        <w:rPr>
          <w:rFonts w:cstheme="minorHAnsi"/>
          <w:iCs/>
          <w:sz w:val="20"/>
          <w:szCs w:val="20"/>
          <w:u w:val="single"/>
        </w:rPr>
        <w:t xml:space="preserve"> </w:t>
      </w:r>
      <w:r w:rsidR="00946E0C">
        <w:rPr>
          <w:rFonts w:cstheme="minorHAnsi"/>
          <w:iCs/>
          <w:sz w:val="20"/>
          <w:szCs w:val="20"/>
          <w:u w:val="single"/>
        </w:rPr>
        <w:t xml:space="preserve">currently </w:t>
      </w:r>
      <w:r w:rsidRPr="00965EC6">
        <w:rPr>
          <w:rFonts w:cstheme="minorHAnsi"/>
          <w:iCs/>
          <w:sz w:val="20"/>
          <w:szCs w:val="20"/>
          <w:u w:val="single"/>
        </w:rPr>
        <w:t xml:space="preserve">responsible for </w:t>
      </w:r>
      <w:r w:rsidR="005737AA" w:rsidRPr="00965EC6">
        <w:rPr>
          <w:rFonts w:cstheme="minorHAnsi"/>
          <w:iCs/>
          <w:sz w:val="20"/>
          <w:szCs w:val="20"/>
          <w:u w:val="single"/>
        </w:rPr>
        <w:t xml:space="preserve">around </w:t>
      </w:r>
      <w:r w:rsidR="00946E0C">
        <w:rPr>
          <w:rFonts w:cstheme="minorHAnsi"/>
          <w:iCs/>
          <w:sz w:val="20"/>
          <w:szCs w:val="20"/>
          <w:u w:val="single"/>
        </w:rPr>
        <w:t>2</w:t>
      </w:r>
      <w:r w:rsidRPr="00965EC6">
        <w:rPr>
          <w:rFonts w:cstheme="minorHAnsi"/>
          <w:iCs/>
          <w:sz w:val="20"/>
          <w:szCs w:val="20"/>
          <w:u w:val="single"/>
        </w:rPr>
        <w:t>0 new and experienced managers</w:t>
      </w:r>
    </w:p>
    <w:p w14:paraId="1E92E052" w14:textId="299734D1" w:rsidR="003F1BD0" w:rsidRDefault="00B01EA6" w:rsidP="005737AA">
      <w:pPr>
        <w:pStyle w:val="ListParagraph"/>
        <w:numPr>
          <w:ilvl w:val="0"/>
          <w:numId w:val="36"/>
        </w:numPr>
        <w:spacing w:after="0"/>
        <w:jc w:val="both"/>
        <w:rPr>
          <w:rFonts w:cstheme="minorHAnsi"/>
          <w:iCs/>
          <w:sz w:val="20"/>
          <w:szCs w:val="20"/>
        </w:rPr>
      </w:pPr>
      <w:r w:rsidRPr="005737AA">
        <w:rPr>
          <w:rFonts w:cstheme="minorHAnsi"/>
          <w:iCs/>
          <w:sz w:val="20"/>
          <w:szCs w:val="20"/>
        </w:rPr>
        <w:t xml:space="preserve">Developing Group Training Plans for staff of various levels, covering technical elements of PE, RE, including Valuation, Tax Structuring, Compliance – </w:t>
      </w:r>
      <w:r w:rsidR="00946E0C">
        <w:rPr>
          <w:rFonts w:cstheme="minorHAnsi"/>
          <w:iCs/>
          <w:sz w:val="20"/>
          <w:szCs w:val="20"/>
          <w:u w:val="single"/>
        </w:rPr>
        <w:t>over 25</w:t>
      </w:r>
      <w:r w:rsidRPr="00965EC6">
        <w:rPr>
          <w:rFonts w:cstheme="minorHAnsi"/>
          <w:iCs/>
          <w:sz w:val="20"/>
          <w:szCs w:val="20"/>
          <w:u w:val="single"/>
        </w:rPr>
        <w:t xml:space="preserve"> relevant trainings organized and executed in the past 18 months</w:t>
      </w:r>
    </w:p>
    <w:p w14:paraId="4CC1C2E0" w14:textId="77777777" w:rsidR="005737AA" w:rsidRPr="005737AA" w:rsidRDefault="005737AA" w:rsidP="005737AA">
      <w:pPr>
        <w:pStyle w:val="ListParagraph"/>
        <w:spacing w:after="0"/>
        <w:ind w:left="1080"/>
        <w:jc w:val="both"/>
        <w:rPr>
          <w:rFonts w:cstheme="minorHAnsi"/>
          <w:iCs/>
          <w:sz w:val="20"/>
          <w:szCs w:val="20"/>
        </w:rPr>
      </w:pPr>
    </w:p>
    <w:p w14:paraId="2084164B" w14:textId="590672F1" w:rsidR="00D1303C" w:rsidRDefault="00D1303C" w:rsidP="00D1303C">
      <w:pPr>
        <w:pStyle w:val="xmsolistparagraph"/>
        <w:shd w:val="clear" w:color="auto" w:fill="FFFFFF"/>
        <w:spacing w:before="0" w:beforeAutospacing="0" w:after="0" w:afterAutospacing="0"/>
        <w:ind w:left="720" w:hanging="360"/>
        <w:rPr>
          <w:rFonts w:ascii="Calibri" w:hAnsi="Calibri" w:cs="Times New Roman"/>
          <w:color w:val="1F497D"/>
          <w:sz w:val="22"/>
          <w:szCs w:val="22"/>
        </w:rPr>
      </w:pPr>
      <w:r>
        <w:rPr>
          <w:rFonts w:ascii="Calibri" w:hAnsi="Calibri" w:cs="Times New Roman"/>
          <w:color w:val="1F497D"/>
          <w:sz w:val="22"/>
          <w:szCs w:val="22"/>
        </w:rPr>
        <w:lastRenderedPageBreak/>
        <w:t>Working with stakeholders to get things done</w:t>
      </w:r>
    </w:p>
    <w:p w14:paraId="326C235F" w14:textId="77777777" w:rsidR="00353EE0" w:rsidRDefault="00353EE0" w:rsidP="00D1303C">
      <w:pPr>
        <w:pStyle w:val="xmsolistparagraph"/>
        <w:shd w:val="clear" w:color="auto" w:fill="FFFFFF"/>
        <w:spacing w:before="0" w:beforeAutospacing="0" w:after="0" w:afterAutospacing="0"/>
        <w:ind w:left="720" w:hanging="360"/>
        <w:rPr>
          <w:rFonts w:ascii="Calibri" w:hAnsi="Calibri" w:cs="Times New Roman"/>
          <w:color w:val="1F497D"/>
          <w:sz w:val="22"/>
          <w:szCs w:val="22"/>
        </w:rPr>
      </w:pPr>
    </w:p>
    <w:p w14:paraId="6774686E" w14:textId="51ABC51F" w:rsidR="003F1BD0" w:rsidRPr="00430A29" w:rsidRDefault="00353EE0" w:rsidP="005737AA">
      <w:pPr>
        <w:pStyle w:val="ListParagraph"/>
        <w:numPr>
          <w:ilvl w:val="0"/>
          <w:numId w:val="36"/>
        </w:numPr>
        <w:spacing w:after="0"/>
        <w:jc w:val="both"/>
        <w:rPr>
          <w:rFonts w:cstheme="minorHAnsi"/>
          <w:iCs/>
          <w:sz w:val="20"/>
          <w:szCs w:val="20"/>
        </w:rPr>
      </w:pPr>
      <w:r w:rsidRPr="00430A29">
        <w:rPr>
          <w:rFonts w:cstheme="minorHAnsi"/>
          <w:iCs/>
          <w:sz w:val="20"/>
          <w:szCs w:val="20"/>
        </w:rPr>
        <w:t>Team L</w:t>
      </w:r>
      <w:r w:rsidR="003F1BD0" w:rsidRPr="00430A29">
        <w:rPr>
          <w:rFonts w:cstheme="minorHAnsi"/>
          <w:iCs/>
          <w:sz w:val="20"/>
          <w:szCs w:val="20"/>
        </w:rPr>
        <w:t>eader for CRM Implementation in Vistra Group</w:t>
      </w:r>
      <w:r w:rsidR="00E210E9" w:rsidRPr="00430A29">
        <w:rPr>
          <w:rFonts w:cstheme="minorHAnsi"/>
          <w:iCs/>
          <w:sz w:val="20"/>
          <w:szCs w:val="20"/>
        </w:rPr>
        <w:t xml:space="preserve"> – </w:t>
      </w:r>
      <w:r w:rsidR="00E210E9" w:rsidRPr="00430A29">
        <w:rPr>
          <w:rFonts w:cstheme="minorHAnsi"/>
          <w:iCs/>
          <w:sz w:val="20"/>
          <w:szCs w:val="20"/>
          <w:u w:val="single"/>
        </w:rPr>
        <w:t>rolled-out CRM on time and within budget</w:t>
      </w:r>
      <w:r w:rsidR="00965EC6" w:rsidRPr="00430A29">
        <w:rPr>
          <w:rFonts w:cstheme="minorHAnsi"/>
          <w:iCs/>
          <w:sz w:val="20"/>
          <w:szCs w:val="20"/>
          <w:u w:val="single"/>
        </w:rPr>
        <w:t xml:space="preserve"> in 2017</w:t>
      </w:r>
    </w:p>
    <w:p w14:paraId="70E123D2" w14:textId="76E797CF" w:rsidR="003F1BD0" w:rsidRPr="00430A29" w:rsidRDefault="00353EE0" w:rsidP="005737AA">
      <w:pPr>
        <w:pStyle w:val="ListParagraph"/>
        <w:numPr>
          <w:ilvl w:val="0"/>
          <w:numId w:val="36"/>
        </w:numPr>
        <w:spacing w:after="0"/>
        <w:jc w:val="both"/>
        <w:rPr>
          <w:rFonts w:cstheme="minorHAnsi"/>
          <w:iCs/>
          <w:sz w:val="20"/>
          <w:szCs w:val="20"/>
        </w:rPr>
      </w:pPr>
      <w:r w:rsidRPr="00430A29">
        <w:rPr>
          <w:rFonts w:cstheme="minorHAnsi"/>
          <w:iCs/>
          <w:sz w:val="20"/>
          <w:szCs w:val="20"/>
        </w:rPr>
        <w:t>Managed</w:t>
      </w:r>
      <w:r w:rsidR="003F1BD0" w:rsidRPr="00430A29">
        <w:rPr>
          <w:rFonts w:cstheme="minorHAnsi"/>
          <w:iCs/>
          <w:sz w:val="20"/>
          <w:szCs w:val="20"/>
        </w:rPr>
        <w:t xml:space="preserve"> the roll-out of Global Software / Application Solutions for Vistra and TMF Group – </w:t>
      </w:r>
      <w:proofErr w:type="spellStart"/>
      <w:r w:rsidR="003F1BD0" w:rsidRPr="00430A29">
        <w:rPr>
          <w:rFonts w:cstheme="minorHAnsi"/>
          <w:iCs/>
          <w:sz w:val="20"/>
          <w:szCs w:val="20"/>
        </w:rPr>
        <w:t>Yardi</w:t>
      </w:r>
      <w:proofErr w:type="spellEnd"/>
      <w:r w:rsidR="003F1BD0" w:rsidRPr="00430A29">
        <w:rPr>
          <w:rFonts w:cstheme="minorHAnsi"/>
          <w:iCs/>
          <w:sz w:val="20"/>
          <w:szCs w:val="20"/>
        </w:rPr>
        <w:t xml:space="preserve">, </w:t>
      </w:r>
      <w:proofErr w:type="spellStart"/>
      <w:r w:rsidR="003F1BD0" w:rsidRPr="00430A29">
        <w:rPr>
          <w:rFonts w:cstheme="minorHAnsi"/>
          <w:iCs/>
          <w:sz w:val="20"/>
          <w:szCs w:val="20"/>
        </w:rPr>
        <w:t>MyFunds</w:t>
      </w:r>
      <w:proofErr w:type="spellEnd"/>
      <w:r w:rsidR="003F1BD0" w:rsidRPr="00430A29">
        <w:rPr>
          <w:rFonts w:cstheme="minorHAnsi"/>
          <w:iCs/>
          <w:sz w:val="20"/>
          <w:szCs w:val="20"/>
        </w:rPr>
        <w:t>, MS Dynamics</w:t>
      </w:r>
      <w:r w:rsidR="00E210E9" w:rsidRPr="00430A29">
        <w:rPr>
          <w:rFonts w:cstheme="minorHAnsi"/>
          <w:iCs/>
          <w:sz w:val="20"/>
          <w:szCs w:val="20"/>
        </w:rPr>
        <w:t xml:space="preserve"> – </w:t>
      </w:r>
      <w:r w:rsidR="00E210E9" w:rsidRPr="00430A29">
        <w:rPr>
          <w:rFonts w:cstheme="minorHAnsi"/>
          <w:iCs/>
          <w:sz w:val="20"/>
          <w:szCs w:val="20"/>
          <w:u w:val="single"/>
        </w:rPr>
        <w:t>implemented the relevant modules on time and within budget</w:t>
      </w:r>
    </w:p>
    <w:p w14:paraId="6F7D0C44" w14:textId="66A85D6F" w:rsidR="0048045C" w:rsidRPr="00430A29" w:rsidRDefault="00BF374D" w:rsidP="005737AA">
      <w:pPr>
        <w:pStyle w:val="ListParagraph"/>
        <w:numPr>
          <w:ilvl w:val="0"/>
          <w:numId w:val="36"/>
        </w:numPr>
        <w:spacing w:after="0"/>
        <w:jc w:val="both"/>
        <w:rPr>
          <w:rFonts w:cstheme="minorHAnsi"/>
          <w:iCs/>
          <w:sz w:val="20"/>
          <w:szCs w:val="20"/>
          <w:u w:val="single"/>
        </w:rPr>
      </w:pPr>
      <w:r w:rsidRPr="00430A29">
        <w:rPr>
          <w:rFonts w:cstheme="minorHAnsi"/>
          <w:iCs/>
          <w:sz w:val="20"/>
          <w:szCs w:val="20"/>
        </w:rPr>
        <w:t>Developed Cooperation F</w:t>
      </w:r>
      <w:r w:rsidR="00197DE0" w:rsidRPr="00430A29">
        <w:rPr>
          <w:rFonts w:cstheme="minorHAnsi"/>
          <w:iCs/>
          <w:sz w:val="20"/>
          <w:szCs w:val="20"/>
        </w:rPr>
        <w:t xml:space="preserve">rameworks with firms such as </w:t>
      </w:r>
      <w:proofErr w:type="spellStart"/>
      <w:r w:rsidR="00197DE0" w:rsidRPr="00430A29">
        <w:rPr>
          <w:rFonts w:cstheme="minorHAnsi"/>
          <w:iCs/>
          <w:sz w:val="20"/>
          <w:szCs w:val="20"/>
        </w:rPr>
        <w:t>Bovill</w:t>
      </w:r>
      <w:proofErr w:type="spellEnd"/>
      <w:r w:rsidR="00197DE0" w:rsidRPr="00430A29">
        <w:rPr>
          <w:rFonts w:cstheme="minorHAnsi"/>
          <w:iCs/>
          <w:sz w:val="20"/>
          <w:szCs w:val="20"/>
        </w:rPr>
        <w:t xml:space="preserve"> Asia (Compliance), </w:t>
      </w:r>
      <w:proofErr w:type="spellStart"/>
      <w:r w:rsidR="00197DE0" w:rsidRPr="00430A29">
        <w:rPr>
          <w:rFonts w:cstheme="minorHAnsi"/>
          <w:iCs/>
          <w:sz w:val="20"/>
          <w:szCs w:val="20"/>
        </w:rPr>
        <w:t>Aozora</w:t>
      </w:r>
      <w:proofErr w:type="spellEnd"/>
      <w:r w:rsidR="00197DE0" w:rsidRPr="00430A29">
        <w:rPr>
          <w:rFonts w:cstheme="minorHAnsi"/>
          <w:iCs/>
          <w:sz w:val="20"/>
          <w:szCs w:val="20"/>
        </w:rPr>
        <w:t xml:space="preserve"> Capital (Limited Partner), </w:t>
      </w:r>
      <w:r w:rsidR="00382E48" w:rsidRPr="00430A29">
        <w:rPr>
          <w:rFonts w:cstheme="minorHAnsi"/>
          <w:iCs/>
          <w:sz w:val="20"/>
          <w:szCs w:val="20"/>
        </w:rPr>
        <w:t>QRMO (Fron</w:t>
      </w:r>
      <w:r w:rsidR="00E210E9" w:rsidRPr="00430A29">
        <w:rPr>
          <w:rFonts w:cstheme="minorHAnsi"/>
          <w:iCs/>
          <w:sz w:val="20"/>
          <w:szCs w:val="20"/>
        </w:rPr>
        <w:t xml:space="preserve">t Middle Back-Office Provider), Swiss Asia (Funds Platform), Lighthouse Canton (Funds Platform) – </w:t>
      </w:r>
      <w:r w:rsidR="00E210E9" w:rsidRPr="00430A29">
        <w:rPr>
          <w:rFonts w:cstheme="minorHAnsi"/>
          <w:iCs/>
          <w:sz w:val="20"/>
          <w:szCs w:val="20"/>
          <w:u w:val="single"/>
        </w:rPr>
        <w:t xml:space="preserve">hosted 4 joint events, participated in more than US$ </w:t>
      </w:r>
      <w:r w:rsidR="005B0A63" w:rsidRPr="00430A29">
        <w:rPr>
          <w:rFonts w:cstheme="minorHAnsi"/>
          <w:iCs/>
          <w:sz w:val="20"/>
          <w:szCs w:val="20"/>
          <w:u w:val="single"/>
        </w:rPr>
        <w:t xml:space="preserve">15 </w:t>
      </w:r>
      <w:proofErr w:type="spellStart"/>
      <w:r w:rsidR="005B0A63" w:rsidRPr="00430A29">
        <w:rPr>
          <w:rFonts w:cstheme="minorHAnsi"/>
          <w:iCs/>
          <w:sz w:val="20"/>
          <w:szCs w:val="20"/>
          <w:u w:val="single"/>
        </w:rPr>
        <w:t>Bn</w:t>
      </w:r>
      <w:proofErr w:type="spellEnd"/>
      <w:r w:rsidR="005B0A63" w:rsidRPr="00430A29">
        <w:rPr>
          <w:rFonts w:cstheme="minorHAnsi"/>
          <w:iCs/>
          <w:sz w:val="20"/>
          <w:szCs w:val="20"/>
          <w:u w:val="single"/>
        </w:rPr>
        <w:t xml:space="preserve"> pitches, won more than US$ 2.5</w:t>
      </w:r>
      <w:r w:rsidR="00E210E9" w:rsidRPr="00430A29">
        <w:rPr>
          <w:rFonts w:cstheme="minorHAnsi"/>
          <w:iCs/>
          <w:sz w:val="20"/>
          <w:szCs w:val="20"/>
          <w:u w:val="single"/>
        </w:rPr>
        <w:t xml:space="preserve"> million of business over 18 months </w:t>
      </w:r>
    </w:p>
    <w:p w14:paraId="50CB6CEB" w14:textId="426AF503" w:rsidR="0048045C" w:rsidRPr="00430A29" w:rsidRDefault="0048045C" w:rsidP="005737AA">
      <w:pPr>
        <w:pStyle w:val="ListParagraph"/>
        <w:numPr>
          <w:ilvl w:val="0"/>
          <w:numId w:val="36"/>
        </w:numPr>
        <w:spacing w:after="0"/>
        <w:jc w:val="both"/>
        <w:rPr>
          <w:rFonts w:cstheme="minorHAnsi"/>
          <w:iCs/>
          <w:sz w:val="20"/>
          <w:szCs w:val="20"/>
        </w:rPr>
      </w:pPr>
      <w:r w:rsidRPr="00430A29">
        <w:rPr>
          <w:rFonts w:cstheme="minorHAnsi"/>
          <w:iCs/>
          <w:sz w:val="20"/>
          <w:szCs w:val="20"/>
        </w:rPr>
        <w:t xml:space="preserve">Responsible for working with </w:t>
      </w:r>
      <w:r w:rsidR="00353EE0" w:rsidRPr="00430A29">
        <w:rPr>
          <w:rFonts w:cstheme="minorHAnsi"/>
          <w:iCs/>
          <w:sz w:val="20"/>
          <w:szCs w:val="20"/>
        </w:rPr>
        <w:t xml:space="preserve">Vistra </w:t>
      </w:r>
      <w:r w:rsidRPr="00430A29">
        <w:rPr>
          <w:rFonts w:cstheme="minorHAnsi"/>
          <w:iCs/>
          <w:sz w:val="20"/>
          <w:szCs w:val="20"/>
        </w:rPr>
        <w:t xml:space="preserve">Global Finance in preparing and reviewing Budgets, Targets and matching them to </w:t>
      </w:r>
      <w:r w:rsidR="00353EE0" w:rsidRPr="00430A29">
        <w:rPr>
          <w:rFonts w:cstheme="minorHAnsi"/>
          <w:iCs/>
          <w:sz w:val="20"/>
          <w:szCs w:val="20"/>
        </w:rPr>
        <w:t xml:space="preserve">Regional </w:t>
      </w:r>
      <w:r w:rsidRPr="00430A29">
        <w:rPr>
          <w:rFonts w:cstheme="minorHAnsi"/>
          <w:iCs/>
          <w:sz w:val="20"/>
          <w:szCs w:val="20"/>
        </w:rPr>
        <w:t xml:space="preserve">Operational Capabilities – </w:t>
      </w:r>
      <w:r w:rsidR="00353EE0" w:rsidRPr="00430A29">
        <w:rPr>
          <w:rFonts w:cstheme="minorHAnsi"/>
          <w:iCs/>
          <w:sz w:val="20"/>
          <w:szCs w:val="20"/>
          <w:u w:val="single"/>
        </w:rPr>
        <w:t>as a member</w:t>
      </w:r>
      <w:r w:rsidRPr="00430A29">
        <w:rPr>
          <w:rFonts w:cstheme="minorHAnsi"/>
          <w:iCs/>
          <w:sz w:val="20"/>
          <w:szCs w:val="20"/>
          <w:u w:val="single"/>
        </w:rPr>
        <w:t xml:space="preserve"> of a 12 </w:t>
      </w:r>
      <w:r w:rsidR="00353EE0" w:rsidRPr="00430A29">
        <w:rPr>
          <w:rFonts w:cstheme="minorHAnsi"/>
          <w:iCs/>
          <w:sz w:val="20"/>
          <w:szCs w:val="20"/>
          <w:u w:val="single"/>
        </w:rPr>
        <w:t>strong</w:t>
      </w:r>
      <w:r w:rsidRPr="00430A29">
        <w:rPr>
          <w:rFonts w:cstheme="minorHAnsi"/>
          <w:iCs/>
          <w:sz w:val="20"/>
          <w:szCs w:val="20"/>
          <w:u w:val="single"/>
        </w:rPr>
        <w:t xml:space="preserve"> Global Finance Team</w:t>
      </w:r>
    </w:p>
    <w:p w14:paraId="5A250751" w14:textId="3E26DDDF" w:rsidR="008C4B81" w:rsidRPr="00430A29" w:rsidRDefault="008C4B81" w:rsidP="005737AA">
      <w:pPr>
        <w:pStyle w:val="ListParagraph"/>
        <w:numPr>
          <w:ilvl w:val="0"/>
          <w:numId w:val="36"/>
        </w:numPr>
        <w:spacing w:after="0"/>
        <w:jc w:val="both"/>
        <w:rPr>
          <w:rFonts w:cstheme="minorHAnsi"/>
          <w:iCs/>
          <w:sz w:val="20"/>
          <w:szCs w:val="20"/>
        </w:rPr>
      </w:pPr>
      <w:r w:rsidRPr="00430A29">
        <w:rPr>
          <w:rFonts w:cstheme="minorHAnsi"/>
          <w:iCs/>
          <w:sz w:val="20"/>
          <w:szCs w:val="20"/>
        </w:rPr>
        <w:t>Set-up three multi-jurisdictional Working Groups over the past 6 months –</w:t>
      </w:r>
      <w:r w:rsidRPr="00430A29">
        <w:rPr>
          <w:rFonts w:cstheme="minorHAnsi"/>
          <w:iCs/>
          <w:sz w:val="20"/>
          <w:szCs w:val="20"/>
          <w:u w:val="single"/>
        </w:rPr>
        <w:t xml:space="preserve"> these groups cover Operational Efficiency, Cross-Border Sales and Technical Issues for Software Applications </w:t>
      </w:r>
    </w:p>
    <w:p w14:paraId="09B85AD5" w14:textId="77777777" w:rsidR="003F1BD0" w:rsidRDefault="003F1BD0" w:rsidP="00D1303C">
      <w:pPr>
        <w:pStyle w:val="xmsolistparagraph"/>
        <w:shd w:val="clear" w:color="auto" w:fill="FFFFFF"/>
        <w:spacing w:before="0" w:beforeAutospacing="0" w:after="0" w:afterAutospacing="0"/>
        <w:ind w:left="720" w:hanging="360"/>
        <w:rPr>
          <w:rFonts w:ascii="Calibri" w:hAnsi="Calibri" w:cs="Times New Roman"/>
          <w:color w:val="1F497D"/>
          <w:sz w:val="22"/>
          <w:szCs w:val="22"/>
        </w:rPr>
      </w:pPr>
    </w:p>
    <w:p w14:paraId="06580235" w14:textId="53366979" w:rsidR="00D1303C" w:rsidRDefault="00D1303C" w:rsidP="00D1303C">
      <w:pPr>
        <w:pStyle w:val="xmsolistparagraph"/>
        <w:shd w:val="clear" w:color="auto" w:fill="FFFFFF"/>
        <w:spacing w:before="0" w:beforeAutospacing="0" w:after="0" w:afterAutospacing="0"/>
        <w:ind w:left="720" w:hanging="360"/>
        <w:rPr>
          <w:rFonts w:ascii="Calibri" w:hAnsi="Calibri" w:cs="Times New Roman"/>
          <w:color w:val="1F497D"/>
          <w:sz w:val="22"/>
          <w:szCs w:val="22"/>
        </w:rPr>
      </w:pPr>
      <w:r>
        <w:rPr>
          <w:rFonts w:ascii="Calibri" w:hAnsi="Calibri" w:cs="Times New Roman"/>
          <w:color w:val="1F497D"/>
          <w:sz w:val="22"/>
          <w:szCs w:val="22"/>
        </w:rPr>
        <w:t>Service Delivery &amp; Client management</w:t>
      </w:r>
    </w:p>
    <w:p w14:paraId="14523FF4" w14:textId="77777777" w:rsidR="00353EE0" w:rsidRDefault="00353EE0" w:rsidP="00353EE0">
      <w:pPr>
        <w:pStyle w:val="xmsolistparagraph"/>
        <w:shd w:val="clear" w:color="auto" w:fill="FFFFFF"/>
        <w:spacing w:before="0" w:beforeAutospacing="0" w:after="0" w:afterAutospacing="0"/>
        <w:rPr>
          <w:rFonts w:ascii="Times New Roman" w:hAnsi="Times New Roman" w:cs="Times New Roman"/>
          <w:color w:val="212121"/>
          <w:sz w:val="24"/>
          <w:szCs w:val="24"/>
        </w:rPr>
      </w:pPr>
    </w:p>
    <w:p w14:paraId="6E0DAEF2" w14:textId="54D463EE" w:rsidR="00A456E9" w:rsidRPr="00430A29" w:rsidRDefault="00A456E9" w:rsidP="00A456E9">
      <w:pPr>
        <w:pStyle w:val="xmsolistparagraph"/>
        <w:numPr>
          <w:ilvl w:val="0"/>
          <w:numId w:val="36"/>
        </w:numPr>
        <w:shd w:val="clear" w:color="auto" w:fill="FFFFFF"/>
        <w:spacing w:before="0" w:beforeAutospacing="0" w:after="0" w:afterAutospacing="0"/>
        <w:rPr>
          <w:rFonts w:asciiTheme="minorHAnsi" w:eastAsiaTheme="minorHAnsi" w:hAnsiTheme="minorHAnsi" w:cstheme="minorHAnsi"/>
          <w:iCs/>
          <w:u w:val="single"/>
        </w:rPr>
      </w:pPr>
      <w:r w:rsidRPr="00430A29">
        <w:rPr>
          <w:rFonts w:asciiTheme="minorHAnsi" w:eastAsiaTheme="minorHAnsi" w:hAnsiTheme="minorHAnsi" w:cstheme="minorHAnsi"/>
          <w:iCs/>
        </w:rPr>
        <w:t xml:space="preserve">Supported a number of PE Managers with ESG (Environmental Social Governance) Programs across Asia </w:t>
      </w:r>
      <w:r w:rsidRPr="00430A29">
        <w:rPr>
          <w:rFonts w:asciiTheme="minorHAnsi" w:eastAsiaTheme="minorHAnsi" w:hAnsiTheme="minorHAnsi" w:cstheme="minorHAnsi"/>
          <w:iCs/>
          <w:u w:val="single"/>
        </w:rPr>
        <w:t>– this includes Bonds Issued to support Women Entrepreneurs, Loans from the French Government for Entrepreneurs in SEA, PE Funded Foundations providing Healthcare in Indonesia, Vietnam</w:t>
      </w:r>
    </w:p>
    <w:p w14:paraId="3B6E2617" w14:textId="2629CFDD" w:rsidR="003F1BD0" w:rsidRPr="00430A29" w:rsidRDefault="003F1BD0" w:rsidP="003F1BD0">
      <w:pPr>
        <w:pStyle w:val="ListParagraph"/>
        <w:numPr>
          <w:ilvl w:val="0"/>
          <w:numId w:val="36"/>
        </w:numPr>
        <w:spacing w:after="0"/>
        <w:jc w:val="both"/>
        <w:rPr>
          <w:rFonts w:cstheme="minorHAnsi"/>
          <w:iCs/>
          <w:sz w:val="20"/>
          <w:szCs w:val="20"/>
        </w:rPr>
      </w:pPr>
      <w:r w:rsidRPr="00430A29">
        <w:rPr>
          <w:rFonts w:cstheme="minorHAnsi"/>
          <w:iCs/>
          <w:sz w:val="20"/>
          <w:szCs w:val="20"/>
        </w:rPr>
        <w:t>Introduced Intermediary Account Planning at a Strategic Level within Vistra</w:t>
      </w:r>
      <w:r w:rsidR="00197DE0" w:rsidRPr="00430A29">
        <w:rPr>
          <w:rFonts w:cstheme="minorHAnsi"/>
          <w:iCs/>
          <w:sz w:val="20"/>
          <w:szCs w:val="20"/>
        </w:rPr>
        <w:t xml:space="preserve"> – </w:t>
      </w:r>
      <w:r w:rsidR="00197DE0" w:rsidRPr="00430A29">
        <w:rPr>
          <w:rFonts w:cstheme="minorHAnsi"/>
          <w:iCs/>
          <w:sz w:val="20"/>
          <w:szCs w:val="20"/>
          <w:u w:val="single"/>
        </w:rPr>
        <w:t>increase</w:t>
      </w:r>
      <w:r w:rsidR="00B47107" w:rsidRPr="00430A29">
        <w:rPr>
          <w:rFonts w:cstheme="minorHAnsi"/>
          <w:iCs/>
          <w:sz w:val="20"/>
          <w:szCs w:val="20"/>
          <w:u w:val="single"/>
        </w:rPr>
        <w:t>d Intermediary S</w:t>
      </w:r>
      <w:r w:rsidR="00197DE0" w:rsidRPr="00430A29">
        <w:rPr>
          <w:rFonts w:cstheme="minorHAnsi"/>
          <w:iCs/>
          <w:sz w:val="20"/>
          <w:szCs w:val="20"/>
          <w:u w:val="single"/>
        </w:rPr>
        <w:t>ales by 35% across Asia with an impact of 18% across Europe and 9% across the US &amp; Middle East.</w:t>
      </w:r>
      <w:r w:rsidR="00197DE0" w:rsidRPr="00430A29">
        <w:rPr>
          <w:rFonts w:cstheme="minorHAnsi"/>
          <w:iCs/>
          <w:sz w:val="20"/>
          <w:szCs w:val="20"/>
        </w:rPr>
        <w:t xml:space="preserve"> </w:t>
      </w:r>
    </w:p>
    <w:p w14:paraId="2B50685E" w14:textId="65D76BDF" w:rsidR="00197DE0" w:rsidRPr="00430A29" w:rsidRDefault="00B43BB1" w:rsidP="00197DE0">
      <w:pPr>
        <w:pStyle w:val="ListParagraph"/>
        <w:numPr>
          <w:ilvl w:val="0"/>
          <w:numId w:val="36"/>
        </w:numPr>
        <w:spacing w:after="0"/>
        <w:jc w:val="both"/>
        <w:rPr>
          <w:rFonts w:cstheme="minorHAnsi"/>
          <w:iCs/>
          <w:sz w:val="20"/>
          <w:szCs w:val="20"/>
        </w:rPr>
      </w:pPr>
      <w:r w:rsidRPr="00430A29">
        <w:rPr>
          <w:rFonts w:cstheme="minorHAnsi"/>
          <w:iCs/>
          <w:sz w:val="20"/>
          <w:szCs w:val="20"/>
        </w:rPr>
        <w:t>Responsible for the relationship with 10 Key Accounts including PGI</w:t>
      </w:r>
      <w:r w:rsidR="00353EE0" w:rsidRPr="00430A29">
        <w:rPr>
          <w:rFonts w:cstheme="minorHAnsi"/>
          <w:iCs/>
          <w:sz w:val="20"/>
          <w:szCs w:val="20"/>
        </w:rPr>
        <w:t xml:space="preserve">M, Carlyle, Nomura, </w:t>
      </w:r>
      <w:proofErr w:type="spellStart"/>
      <w:r w:rsidR="00353EE0" w:rsidRPr="00430A29">
        <w:rPr>
          <w:rFonts w:cstheme="minorHAnsi"/>
          <w:iCs/>
          <w:sz w:val="20"/>
          <w:szCs w:val="20"/>
        </w:rPr>
        <w:t>Khazanah</w:t>
      </w:r>
      <w:proofErr w:type="spellEnd"/>
      <w:r w:rsidR="00353EE0" w:rsidRPr="00430A29">
        <w:rPr>
          <w:rFonts w:cstheme="minorHAnsi"/>
          <w:iCs/>
          <w:sz w:val="20"/>
          <w:szCs w:val="20"/>
        </w:rPr>
        <w:t xml:space="preserve"> </w:t>
      </w:r>
      <w:r w:rsidR="00197DE0" w:rsidRPr="00430A29">
        <w:rPr>
          <w:rFonts w:cstheme="minorHAnsi"/>
          <w:iCs/>
          <w:sz w:val="20"/>
          <w:szCs w:val="20"/>
        </w:rPr>
        <w:t>–</w:t>
      </w:r>
      <w:r w:rsidR="00197DE0" w:rsidRPr="00430A29">
        <w:rPr>
          <w:rFonts w:cstheme="minorHAnsi"/>
          <w:iCs/>
          <w:sz w:val="20"/>
          <w:szCs w:val="20"/>
          <w:u w:val="single"/>
        </w:rPr>
        <w:t xml:space="preserve"> increased the N</w:t>
      </w:r>
      <w:r w:rsidR="00D0630C" w:rsidRPr="00430A29">
        <w:rPr>
          <w:rFonts w:cstheme="minorHAnsi"/>
          <w:iCs/>
          <w:sz w:val="20"/>
          <w:szCs w:val="20"/>
          <w:u w:val="single"/>
        </w:rPr>
        <w:t xml:space="preserve">et </w:t>
      </w:r>
      <w:r w:rsidR="00197DE0" w:rsidRPr="00430A29">
        <w:rPr>
          <w:rFonts w:cstheme="minorHAnsi"/>
          <w:iCs/>
          <w:sz w:val="20"/>
          <w:szCs w:val="20"/>
          <w:u w:val="single"/>
        </w:rPr>
        <w:t>P</w:t>
      </w:r>
      <w:r w:rsidR="00D0630C" w:rsidRPr="00430A29">
        <w:rPr>
          <w:rFonts w:cstheme="minorHAnsi"/>
          <w:iCs/>
          <w:sz w:val="20"/>
          <w:szCs w:val="20"/>
          <w:u w:val="single"/>
        </w:rPr>
        <w:t xml:space="preserve">romoter </w:t>
      </w:r>
      <w:r w:rsidR="00197DE0" w:rsidRPr="00430A29">
        <w:rPr>
          <w:rFonts w:cstheme="minorHAnsi"/>
          <w:iCs/>
          <w:sz w:val="20"/>
          <w:szCs w:val="20"/>
          <w:u w:val="single"/>
        </w:rPr>
        <w:t>S</w:t>
      </w:r>
      <w:r w:rsidR="00D0630C" w:rsidRPr="00430A29">
        <w:rPr>
          <w:rFonts w:cstheme="minorHAnsi"/>
          <w:iCs/>
          <w:sz w:val="20"/>
          <w:szCs w:val="20"/>
          <w:u w:val="single"/>
        </w:rPr>
        <w:t>core</w:t>
      </w:r>
      <w:r w:rsidR="00197DE0" w:rsidRPr="00430A29">
        <w:rPr>
          <w:rFonts w:cstheme="minorHAnsi"/>
          <w:iCs/>
          <w:sz w:val="20"/>
          <w:szCs w:val="20"/>
          <w:u w:val="single"/>
        </w:rPr>
        <w:t xml:space="preserve"> from 7 to 8.5 </w:t>
      </w:r>
    </w:p>
    <w:p w14:paraId="2FC17022" w14:textId="7A132FA2" w:rsidR="00197DE0" w:rsidRPr="00430A29" w:rsidRDefault="00197DE0" w:rsidP="00197DE0">
      <w:pPr>
        <w:pStyle w:val="ListParagraph"/>
        <w:numPr>
          <w:ilvl w:val="0"/>
          <w:numId w:val="36"/>
        </w:numPr>
        <w:spacing w:after="0"/>
        <w:jc w:val="both"/>
        <w:rPr>
          <w:rFonts w:eastAsia="Calibri" w:cstheme="minorHAnsi"/>
          <w:b/>
          <w:iCs/>
          <w:sz w:val="20"/>
          <w:szCs w:val="20"/>
        </w:rPr>
      </w:pPr>
      <w:r w:rsidRPr="00430A29">
        <w:rPr>
          <w:rFonts w:cstheme="minorHAnsi"/>
          <w:sz w:val="20"/>
          <w:szCs w:val="20"/>
        </w:rPr>
        <w:t>Developed Service Level Agreements for Global Relationships within TMF Group and Vistra –</w:t>
      </w:r>
      <w:r w:rsidRPr="00430A29">
        <w:rPr>
          <w:rFonts w:cstheme="minorHAnsi"/>
          <w:sz w:val="20"/>
          <w:szCs w:val="20"/>
          <w:u w:val="single"/>
        </w:rPr>
        <w:t xml:space="preserve"> improved adherence percentages from 75% to 95% in the majority of the cases</w:t>
      </w:r>
    </w:p>
    <w:p w14:paraId="32D563BE" w14:textId="118F5EA8" w:rsidR="00197DE0" w:rsidRPr="00430A29" w:rsidRDefault="00197DE0" w:rsidP="00197DE0">
      <w:pPr>
        <w:pStyle w:val="ListParagraph"/>
        <w:numPr>
          <w:ilvl w:val="0"/>
          <w:numId w:val="36"/>
        </w:numPr>
        <w:spacing w:after="0"/>
        <w:jc w:val="both"/>
        <w:rPr>
          <w:rFonts w:eastAsia="Calibri" w:cstheme="minorHAnsi"/>
          <w:b/>
          <w:iCs/>
          <w:sz w:val="20"/>
          <w:szCs w:val="20"/>
        </w:rPr>
      </w:pPr>
      <w:r w:rsidRPr="00430A29">
        <w:rPr>
          <w:rFonts w:cstheme="minorHAnsi"/>
          <w:sz w:val="20"/>
          <w:szCs w:val="20"/>
        </w:rPr>
        <w:t>Identified Key Internal Metrics for local operational teams to help them manage the Service Level Commitments</w:t>
      </w:r>
      <w:r w:rsidR="00861431" w:rsidRPr="00430A29">
        <w:rPr>
          <w:rFonts w:cstheme="minorHAnsi"/>
          <w:sz w:val="20"/>
          <w:szCs w:val="20"/>
        </w:rPr>
        <w:t xml:space="preserve"> </w:t>
      </w:r>
      <w:r w:rsidR="00861431" w:rsidRPr="00430A29">
        <w:rPr>
          <w:rFonts w:cstheme="minorHAnsi"/>
          <w:iCs/>
          <w:sz w:val="20"/>
          <w:szCs w:val="20"/>
        </w:rPr>
        <w:t xml:space="preserve"> </w:t>
      </w:r>
      <w:r w:rsidR="00861431" w:rsidRPr="00430A29">
        <w:rPr>
          <w:rFonts w:cstheme="minorHAnsi"/>
          <w:iCs/>
          <w:sz w:val="20"/>
          <w:szCs w:val="20"/>
          <w:u w:val="single"/>
        </w:rPr>
        <w:t>- increased the Staff Satisfaction Score from 7.5 to 8.0</w:t>
      </w:r>
    </w:p>
    <w:p w14:paraId="26C709F0" w14:textId="16130640" w:rsidR="00197DE0" w:rsidRPr="00430A29" w:rsidRDefault="00197DE0" w:rsidP="00197DE0">
      <w:pPr>
        <w:pStyle w:val="ListParagraph"/>
        <w:numPr>
          <w:ilvl w:val="0"/>
          <w:numId w:val="36"/>
        </w:numPr>
        <w:spacing w:after="0"/>
        <w:jc w:val="both"/>
        <w:rPr>
          <w:rFonts w:eastAsia="Calibri" w:cstheme="minorHAnsi"/>
          <w:b/>
          <w:iCs/>
          <w:sz w:val="20"/>
          <w:szCs w:val="20"/>
          <w:u w:val="single"/>
        </w:rPr>
      </w:pPr>
      <w:r w:rsidRPr="00430A29">
        <w:rPr>
          <w:rFonts w:cstheme="minorHAnsi"/>
          <w:sz w:val="20"/>
          <w:szCs w:val="20"/>
        </w:rPr>
        <w:t xml:space="preserve">Developed internal capabilities of teams in time-management, cross border coordination – </w:t>
      </w:r>
      <w:r w:rsidRPr="00430A29">
        <w:rPr>
          <w:rFonts w:cstheme="minorHAnsi"/>
          <w:sz w:val="20"/>
          <w:szCs w:val="20"/>
          <w:u w:val="single"/>
        </w:rPr>
        <w:t>managed to achieve zero turnover in 2015, 2016</w:t>
      </w:r>
    </w:p>
    <w:p w14:paraId="43855BCF" w14:textId="4E56B60B" w:rsidR="00197DE0" w:rsidRPr="00430A29" w:rsidRDefault="00197DE0" w:rsidP="00197DE0">
      <w:pPr>
        <w:pStyle w:val="ListParagraph"/>
        <w:numPr>
          <w:ilvl w:val="0"/>
          <w:numId w:val="36"/>
        </w:numPr>
        <w:spacing w:after="0"/>
        <w:jc w:val="both"/>
        <w:rPr>
          <w:rFonts w:eastAsia="Calibri" w:cstheme="minorHAnsi"/>
          <w:b/>
          <w:iCs/>
          <w:sz w:val="20"/>
          <w:szCs w:val="20"/>
        </w:rPr>
      </w:pPr>
      <w:r w:rsidRPr="00430A29">
        <w:rPr>
          <w:rFonts w:cstheme="minorHAnsi"/>
          <w:sz w:val="20"/>
          <w:szCs w:val="20"/>
        </w:rPr>
        <w:t>Introduced quarterly service reviews for Key Clients and set targets for Relationship Managers to up-sell and cross-se</w:t>
      </w:r>
      <w:r w:rsidR="00B47107" w:rsidRPr="00430A29">
        <w:rPr>
          <w:rFonts w:cstheme="minorHAnsi"/>
          <w:sz w:val="20"/>
          <w:szCs w:val="20"/>
        </w:rPr>
        <w:t xml:space="preserve">ll </w:t>
      </w:r>
      <w:r w:rsidR="00B47107" w:rsidRPr="00430A29">
        <w:rPr>
          <w:rFonts w:cstheme="minorHAnsi"/>
          <w:sz w:val="20"/>
          <w:szCs w:val="20"/>
          <w:u w:val="single"/>
        </w:rPr>
        <w:t xml:space="preserve">- </w:t>
      </w:r>
      <w:r w:rsidRPr="00430A29">
        <w:rPr>
          <w:rFonts w:cstheme="minorHAnsi"/>
          <w:sz w:val="20"/>
          <w:szCs w:val="20"/>
          <w:u w:val="single"/>
        </w:rPr>
        <w:t>generated additional revenue of US$ 75K per every 500K billed previously</w:t>
      </w:r>
    </w:p>
    <w:p w14:paraId="1963DFCC" w14:textId="08E3ED83" w:rsidR="00D0630C" w:rsidRPr="00430A29" w:rsidRDefault="00D0630C" w:rsidP="00197DE0">
      <w:pPr>
        <w:pStyle w:val="ListParagraph"/>
        <w:numPr>
          <w:ilvl w:val="0"/>
          <w:numId w:val="36"/>
        </w:numPr>
        <w:spacing w:after="0"/>
        <w:jc w:val="both"/>
        <w:rPr>
          <w:rFonts w:eastAsia="Calibri" w:cstheme="minorHAnsi"/>
          <w:b/>
          <w:iCs/>
          <w:sz w:val="20"/>
          <w:szCs w:val="20"/>
          <w:u w:val="single"/>
        </w:rPr>
      </w:pPr>
      <w:r w:rsidRPr="00430A29">
        <w:rPr>
          <w:rFonts w:cstheme="minorHAnsi"/>
          <w:sz w:val="20"/>
          <w:szCs w:val="20"/>
        </w:rPr>
        <w:t xml:space="preserve">Targeted large high-value pools of business currently managed by competitors, with detailed research and market development – </w:t>
      </w:r>
      <w:r w:rsidRPr="00430A29">
        <w:rPr>
          <w:rFonts w:cstheme="minorHAnsi"/>
          <w:sz w:val="20"/>
          <w:szCs w:val="20"/>
          <w:u w:val="single"/>
        </w:rPr>
        <w:t>won</w:t>
      </w:r>
      <w:r w:rsidR="00861431" w:rsidRPr="00430A29">
        <w:rPr>
          <w:rFonts w:cstheme="minorHAnsi"/>
          <w:sz w:val="20"/>
          <w:szCs w:val="20"/>
          <w:u w:val="single"/>
        </w:rPr>
        <w:t xml:space="preserve"> and on-boarded</w:t>
      </w:r>
      <w:r w:rsidRPr="00430A29">
        <w:rPr>
          <w:rFonts w:cstheme="minorHAnsi"/>
          <w:sz w:val="20"/>
          <w:szCs w:val="20"/>
          <w:u w:val="single"/>
        </w:rPr>
        <w:t xml:space="preserve"> US$ 500K per quarter consistently over a 12 month period in Asia</w:t>
      </w:r>
    </w:p>
    <w:p w14:paraId="3F17A4A4" w14:textId="07103379" w:rsidR="00C01D5B" w:rsidRPr="00C01D5B" w:rsidRDefault="00C01D5B" w:rsidP="00C01D5B">
      <w:pPr>
        <w:spacing w:after="0"/>
        <w:jc w:val="both"/>
        <w:rPr>
          <w:rFonts w:eastAsia="Calibri" w:cstheme="minorHAnsi"/>
          <w:b/>
          <w:iCs/>
          <w:sz w:val="20"/>
          <w:szCs w:val="20"/>
        </w:rPr>
      </w:pPr>
    </w:p>
    <w:p w14:paraId="2F666F47" w14:textId="13936BB9" w:rsidR="00F073F6" w:rsidRPr="00353EE0" w:rsidRDefault="00EB3F03" w:rsidP="00353EE0">
      <w:pPr>
        <w:spacing w:after="0"/>
        <w:jc w:val="both"/>
        <w:rPr>
          <w:rFonts w:eastAsia="Calibri" w:cstheme="minorHAnsi"/>
          <w:b/>
          <w:iCs/>
          <w:sz w:val="20"/>
          <w:szCs w:val="20"/>
        </w:rPr>
      </w:pPr>
      <w:r>
        <w:rPr>
          <w:bCs/>
          <w:i/>
          <w:noProof/>
          <w:color w:val="C00000"/>
          <w:sz w:val="20"/>
          <w:szCs w:val="20"/>
        </w:rPr>
        <mc:AlternateContent>
          <mc:Choice Requires="wps">
            <w:drawing>
              <wp:anchor distT="0" distB="0" distL="114300" distR="114300" simplePos="0" relativeHeight="251667456" behindDoc="0" locked="0" layoutInCell="1" allowOverlap="1" wp14:anchorId="785FBA21" wp14:editId="1998459E">
                <wp:simplePos x="0" y="0"/>
                <wp:positionH relativeFrom="margin">
                  <wp:posOffset>114300</wp:posOffset>
                </wp:positionH>
                <wp:positionV relativeFrom="paragraph">
                  <wp:posOffset>43815</wp:posOffset>
                </wp:positionV>
                <wp:extent cx="6741795" cy="0"/>
                <wp:effectExtent l="0" t="25400" r="14605" b="2540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1795" cy="0"/>
                        </a:xfrm>
                        <a:prstGeom prst="line">
                          <a:avLst/>
                        </a:prstGeom>
                        <a:noFill/>
                        <a:ln w="57150">
                          <a:solidFill>
                            <a:srgbClr val="0070C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Straight Connector 12"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9pt,3.45pt" to="539.85pt,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" strokecolor="#0070c0" strokeweight="4.5pt">
                <v:shadow color="#1f3763 [1608]" opacity=".5" mv:blur="0" offset="1pt,2pt"/>
                <w10:wrap anchorx="margin"/>
              </v:line>
            </w:pict>
          </mc:Fallback>
        </mc:AlternateContent>
      </w:r>
    </w:p>
    <w:sectPr w:rsidR="00F073F6" w:rsidRPr="00353EE0" w:rsidSect="00A54F9E">
      <w:headerReference w:type="default" r:id="rId8"/>
      <w:pgSz w:w="11906" w:h="16838"/>
      <w:pgMar w:top="851" w:right="707" w:bottom="993"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B8698" w14:textId="77777777" w:rsidR="00244B02" w:rsidRDefault="00244B02" w:rsidP="00033988">
      <w:pPr>
        <w:spacing w:after="0" w:line="240" w:lineRule="auto"/>
      </w:pPr>
      <w:r>
        <w:separator/>
      </w:r>
    </w:p>
  </w:endnote>
  <w:endnote w:type="continuationSeparator" w:id="0">
    <w:p w14:paraId="2410E98F" w14:textId="77777777" w:rsidR="00244B02" w:rsidRDefault="00244B02" w:rsidP="00033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notTrueType/>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63056" w14:textId="77777777" w:rsidR="00244B02" w:rsidRDefault="00244B02" w:rsidP="00033988">
      <w:pPr>
        <w:spacing w:after="0" w:line="240" w:lineRule="auto"/>
      </w:pPr>
      <w:r>
        <w:separator/>
      </w:r>
    </w:p>
  </w:footnote>
  <w:footnote w:type="continuationSeparator" w:id="0">
    <w:p w14:paraId="612423B3" w14:textId="77777777" w:rsidR="00244B02" w:rsidRDefault="00244B02" w:rsidP="000339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85CC5" w14:textId="21164C1E" w:rsidR="00961E27" w:rsidRPr="00144CCB" w:rsidRDefault="00961E27" w:rsidP="00144CCB">
    <w:pPr>
      <w:shd w:val="clear" w:color="auto" w:fill="DEEAF6" w:themeFill="accent1" w:themeFillTint="33"/>
      <w:tabs>
        <w:tab w:val="left" w:pos="1515"/>
        <w:tab w:val="right" w:pos="10206"/>
      </w:tabs>
      <w:jc w:val="center"/>
      <w:rPr>
        <w:b/>
        <w:bCs/>
        <w:caps/>
        <w:color w:val="0070C0"/>
        <w:sz w:val="28"/>
        <w:szCs w:val="28"/>
        <w:lang w:val="en-GB"/>
      </w:rPr>
    </w:pPr>
    <w:r>
      <w:rPr>
        <w:b/>
        <w:bCs/>
        <w:caps/>
        <w:color w:val="0070C0"/>
        <w:sz w:val="28"/>
        <w:szCs w:val="28"/>
        <w:lang w:val="en-GB"/>
      </w:rPr>
      <w:t>imran khan, FCCA, MBA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name w:val="WW8Num4"/>
    <w:lvl w:ilvl="0">
      <w:start w:val="1"/>
      <w:numFmt w:val="bullet"/>
      <w:lvlText w:val=""/>
      <w:lvlJc w:val="left"/>
      <w:pPr>
        <w:tabs>
          <w:tab w:val="num" w:pos="4320"/>
        </w:tabs>
        <w:ind w:left="4320" w:hanging="360"/>
      </w:pPr>
      <w:rPr>
        <w:rFonts w:ascii="Symbol" w:hAnsi="Symbol"/>
      </w:rPr>
    </w:lvl>
  </w:abstractNum>
  <w:abstractNum w:abstractNumId="1"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15:restartNumberingAfterBreak="0">
    <w:nsid w:val="01A412C4"/>
    <w:multiLevelType w:val="hybridMultilevel"/>
    <w:tmpl w:val="52226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FE5BF4"/>
    <w:multiLevelType w:val="hybridMultilevel"/>
    <w:tmpl w:val="CAC6B53A"/>
    <w:lvl w:ilvl="0" w:tplc="1CF8D254">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055365"/>
    <w:multiLevelType w:val="hybridMultilevel"/>
    <w:tmpl w:val="3EEAF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5600D2"/>
    <w:multiLevelType w:val="hybridMultilevel"/>
    <w:tmpl w:val="20C8F05A"/>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15:restartNumberingAfterBreak="0">
    <w:nsid w:val="10E30434"/>
    <w:multiLevelType w:val="hybridMultilevel"/>
    <w:tmpl w:val="DC7AED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2D5474"/>
    <w:multiLevelType w:val="hybridMultilevel"/>
    <w:tmpl w:val="3F86813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1E585DED"/>
    <w:multiLevelType w:val="hybridMultilevel"/>
    <w:tmpl w:val="437AFA36"/>
    <w:lvl w:ilvl="0" w:tplc="EF96F35C">
      <w:start w:val="1"/>
      <w:numFmt w:val="bullet"/>
      <w:lvlText w:val=""/>
      <w:lvlJc w:val="left"/>
      <w:pPr>
        <w:ind w:left="2226" w:hanging="360"/>
      </w:pPr>
      <w:rPr>
        <w:rFonts w:ascii="Wingdings" w:hAnsi="Wingdings" w:hint="default"/>
        <w:color w:val="auto"/>
        <w:sz w:val="20"/>
        <w:szCs w:val="20"/>
      </w:rPr>
    </w:lvl>
    <w:lvl w:ilvl="1" w:tplc="08090003" w:tentative="1">
      <w:start w:val="1"/>
      <w:numFmt w:val="bullet"/>
      <w:lvlText w:val="o"/>
      <w:lvlJc w:val="left"/>
      <w:pPr>
        <w:ind w:left="2586" w:hanging="360"/>
      </w:pPr>
      <w:rPr>
        <w:rFonts w:ascii="Courier New" w:hAnsi="Courier New" w:cs="Courier New" w:hint="default"/>
      </w:rPr>
    </w:lvl>
    <w:lvl w:ilvl="2" w:tplc="08090005" w:tentative="1">
      <w:start w:val="1"/>
      <w:numFmt w:val="bullet"/>
      <w:lvlText w:val=""/>
      <w:lvlJc w:val="left"/>
      <w:pPr>
        <w:ind w:left="3306" w:hanging="360"/>
      </w:pPr>
      <w:rPr>
        <w:rFonts w:ascii="Wingdings" w:hAnsi="Wingdings" w:hint="default"/>
      </w:rPr>
    </w:lvl>
    <w:lvl w:ilvl="3" w:tplc="08090001" w:tentative="1">
      <w:start w:val="1"/>
      <w:numFmt w:val="bullet"/>
      <w:lvlText w:val=""/>
      <w:lvlJc w:val="left"/>
      <w:pPr>
        <w:ind w:left="4026" w:hanging="360"/>
      </w:pPr>
      <w:rPr>
        <w:rFonts w:ascii="Symbol" w:hAnsi="Symbol" w:hint="default"/>
      </w:rPr>
    </w:lvl>
    <w:lvl w:ilvl="4" w:tplc="08090003" w:tentative="1">
      <w:start w:val="1"/>
      <w:numFmt w:val="bullet"/>
      <w:lvlText w:val="o"/>
      <w:lvlJc w:val="left"/>
      <w:pPr>
        <w:ind w:left="4746" w:hanging="360"/>
      </w:pPr>
      <w:rPr>
        <w:rFonts w:ascii="Courier New" w:hAnsi="Courier New" w:cs="Courier New" w:hint="default"/>
      </w:rPr>
    </w:lvl>
    <w:lvl w:ilvl="5" w:tplc="08090005" w:tentative="1">
      <w:start w:val="1"/>
      <w:numFmt w:val="bullet"/>
      <w:lvlText w:val=""/>
      <w:lvlJc w:val="left"/>
      <w:pPr>
        <w:ind w:left="5466" w:hanging="360"/>
      </w:pPr>
      <w:rPr>
        <w:rFonts w:ascii="Wingdings" w:hAnsi="Wingdings" w:hint="default"/>
      </w:rPr>
    </w:lvl>
    <w:lvl w:ilvl="6" w:tplc="08090001" w:tentative="1">
      <w:start w:val="1"/>
      <w:numFmt w:val="bullet"/>
      <w:lvlText w:val=""/>
      <w:lvlJc w:val="left"/>
      <w:pPr>
        <w:ind w:left="6186" w:hanging="360"/>
      </w:pPr>
      <w:rPr>
        <w:rFonts w:ascii="Symbol" w:hAnsi="Symbol" w:hint="default"/>
      </w:rPr>
    </w:lvl>
    <w:lvl w:ilvl="7" w:tplc="08090003" w:tentative="1">
      <w:start w:val="1"/>
      <w:numFmt w:val="bullet"/>
      <w:lvlText w:val="o"/>
      <w:lvlJc w:val="left"/>
      <w:pPr>
        <w:ind w:left="6906" w:hanging="360"/>
      </w:pPr>
      <w:rPr>
        <w:rFonts w:ascii="Courier New" w:hAnsi="Courier New" w:cs="Courier New" w:hint="default"/>
      </w:rPr>
    </w:lvl>
    <w:lvl w:ilvl="8" w:tplc="08090005" w:tentative="1">
      <w:start w:val="1"/>
      <w:numFmt w:val="bullet"/>
      <w:lvlText w:val=""/>
      <w:lvlJc w:val="left"/>
      <w:pPr>
        <w:ind w:left="7626" w:hanging="360"/>
      </w:pPr>
      <w:rPr>
        <w:rFonts w:ascii="Wingdings" w:hAnsi="Wingdings" w:hint="default"/>
      </w:rPr>
    </w:lvl>
  </w:abstractNum>
  <w:abstractNum w:abstractNumId="9" w15:restartNumberingAfterBreak="0">
    <w:nsid w:val="1FE67086"/>
    <w:multiLevelType w:val="hybridMultilevel"/>
    <w:tmpl w:val="C5C84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F33554"/>
    <w:multiLevelType w:val="hybridMultilevel"/>
    <w:tmpl w:val="FCDC167E"/>
    <w:lvl w:ilvl="0" w:tplc="08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3321A4"/>
    <w:multiLevelType w:val="hybridMultilevel"/>
    <w:tmpl w:val="AEAA214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37C0171"/>
    <w:multiLevelType w:val="hybridMultilevel"/>
    <w:tmpl w:val="04EC4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D5131B"/>
    <w:multiLevelType w:val="hybridMultilevel"/>
    <w:tmpl w:val="6A129E4C"/>
    <w:lvl w:ilvl="0" w:tplc="04090001">
      <w:start w:val="1"/>
      <w:numFmt w:val="bullet"/>
      <w:lvlText w:val=""/>
      <w:lvlJc w:val="left"/>
      <w:pPr>
        <w:ind w:left="10284" w:hanging="360"/>
      </w:pPr>
      <w:rPr>
        <w:rFonts w:ascii="Symbol" w:hAnsi="Symbol" w:hint="default"/>
      </w:rPr>
    </w:lvl>
    <w:lvl w:ilvl="1" w:tplc="04090003" w:tentative="1">
      <w:start w:val="1"/>
      <w:numFmt w:val="bullet"/>
      <w:lvlText w:val="o"/>
      <w:lvlJc w:val="left"/>
      <w:pPr>
        <w:ind w:left="11004" w:hanging="360"/>
      </w:pPr>
      <w:rPr>
        <w:rFonts w:ascii="Courier New" w:hAnsi="Courier New" w:hint="default"/>
      </w:rPr>
    </w:lvl>
    <w:lvl w:ilvl="2" w:tplc="04090005" w:tentative="1">
      <w:start w:val="1"/>
      <w:numFmt w:val="bullet"/>
      <w:lvlText w:val=""/>
      <w:lvlJc w:val="left"/>
      <w:pPr>
        <w:ind w:left="11724" w:hanging="360"/>
      </w:pPr>
      <w:rPr>
        <w:rFonts w:ascii="Wingdings" w:hAnsi="Wingdings" w:hint="default"/>
      </w:rPr>
    </w:lvl>
    <w:lvl w:ilvl="3" w:tplc="04090001" w:tentative="1">
      <w:start w:val="1"/>
      <w:numFmt w:val="bullet"/>
      <w:lvlText w:val=""/>
      <w:lvlJc w:val="left"/>
      <w:pPr>
        <w:ind w:left="12444" w:hanging="360"/>
      </w:pPr>
      <w:rPr>
        <w:rFonts w:ascii="Symbol" w:hAnsi="Symbol" w:hint="default"/>
      </w:rPr>
    </w:lvl>
    <w:lvl w:ilvl="4" w:tplc="04090003" w:tentative="1">
      <w:start w:val="1"/>
      <w:numFmt w:val="bullet"/>
      <w:lvlText w:val="o"/>
      <w:lvlJc w:val="left"/>
      <w:pPr>
        <w:ind w:left="13164" w:hanging="360"/>
      </w:pPr>
      <w:rPr>
        <w:rFonts w:ascii="Courier New" w:hAnsi="Courier New" w:hint="default"/>
      </w:rPr>
    </w:lvl>
    <w:lvl w:ilvl="5" w:tplc="04090005" w:tentative="1">
      <w:start w:val="1"/>
      <w:numFmt w:val="bullet"/>
      <w:lvlText w:val=""/>
      <w:lvlJc w:val="left"/>
      <w:pPr>
        <w:ind w:left="13884" w:hanging="360"/>
      </w:pPr>
      <w:rPr>
        <w:rFonts w:ascii="Wingdings" w:hAnsi="Wingdings" w:hint="default"/>
      </w:rPr>
    </w:lvl>
    <w:lvl w:ilvl="6" w:tplc="04090001" w:tentative="1">
      <w:start w:val="1"/>
      <w:numFmt w:val="bullet"/>
      <w:lvlText w:val=""/>
      <w:lvlJc w:val="left"/>
      <w:pPr>
        <w:ind w:left="14604" w:hanging="360"/>
      </w:pPr>
      <w:rPr>
        <w:rFonts w:ascii="Symbol" w:hAnsi="Symbol" w:hint="default"/>
      </w:rPr>
    </w:lvl>
    <w:lvl w:ilvl="7" w:tplc="04090003" w:tentative="1">
      <w:start w:val="1"/>
      <w:numFmt w:val="bullet"/>
      <w:lvlText w:val="o"/>
      <w:lvlJc w:val="left"/>
      <w:pPr>
        <w:ind w:left="15324" w:hanging="360"/>
      </w:pPr>
      <w:rPr>
        <w:rFonts w:ascii="Courier New" w:hAnsi="Courier New" w:hint="default"/>
      </w:rPr>
    </w:lvl>
    <w:lvl w:ilvl="8" w:tplc="04090005" w:tentative="1">
      <w:start w:val="1"/>
      <w:numFmt w:val="bullet"/>
      <w:lvlText w:val=""/>
      <w:lvlJc w:val="left"/>
      <w:pPr>
        <w:ind w:left="16044" w:hanging="360"/>
      </w:pPr>
      <w:rPr>
        <w:rFonts w:ascii="Wingdings" w:hAnsi="Wingdings" w:hint="default"/>
      </w:rPr>
    </w:lvl>
  </w:abstractNum>
  <w:abstractNum w:abstractNumId="14" w15:restartNumberingAfterBreak="0">
    <w:nsid w:val="2A717075"/>
    <w:multiLevelType w:val="hybridMultilevel"/>
    <w:tmpl w:val="07EC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C32FA"/>
    <w:multiLevelType w:val="hybridMultilevel"/>
    <w:tmpl w:val="D46E0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A0517E"/>
    <w:multiLevelType w:val="hybridMultilevel"/>
    <w:tmpl w:val="826A7D06"/>
    <w:lvl w:ilvl="0" w:tplc="DB9A5520">
      <w:start w:val="1"/>
      <w:numFmt w:val="bullet"/>
      <w:lvlText w:val=""/>
      <w:lvlJc w:val="left"/>
      <w:pPr>
        <w:ind w:left="1440" w:hanging="360"/>
      </w:pPr>
      <w:rPr>
        <w:rFonts w:ascii="Wingdings" w:hAnsi="Wingdings" w:hint="default"/>
        <w:color w:val="0070C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4136D0C"/>
    <w:multiLevelType w:val="hybridMultilevel"/>
    <w:tmpl w:val="6114D7D6"/>
    <w:lvl w:ilvl="0" w:tplc="EF96F35C">
      <w:start w:val="1"/>
      <w:numFmt w:val="bullet"/>
      <w:lvlText w:val=""/>
      <w:lvlJc w:val="left"/>
      <w:pPr>
        <w:ind w:left="360" w:hanging="360"/>
      </w:pPr>
      <w:rPr>
        <w:rFonts w:ascii="Wingdings" w:hAnsi="Wingdings" w:hint="default"/>
        <w:color w:val="auto"/>
        <w:sz w:val="20"/>
        <w:szCs w:val="20"/>
      </w:rPr>
    </w:lvl>
    <w:lvl w:ilvl="1" w:tplc="0409000B">
      <w:start w:val="1"/>
      <w:numFmt w:val="bullet"/>
      <w:lvlText w:val=""/>
      <w:lvlJc w:val="left"/>
      <w:pPr>
        <w:ind w:left="1080" w:hanging="360"/>
      </w:pPr>
      <w:rPr>
        <w:rFonts w:ascii="Wingdings" w:hAnsi="Wingdings"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8174BE"/>
    <w:multiLevelType w:val="hybridMultilevel"/>
    <w:tmpl w:val="F47A9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7C2DD8"/>
    <w:multiLevelType w:val="hybridMultilevel"/>
    <w:tmpl w:val="F2E4C2B0"/>
    <w:lvl w:ilvl="0" w:tplc="08090001">
      <w:start w:val="1"/>
      <w:numFmt w:val="bullet"/>
      <w:lvlText w:val=""/>
      <w:lvlJc w:val="left"/>
      <w:pPr>
        <w:ind w:left="693" w:hanging="360"/>
      </w:pPr>
      <w:rPr>
        <w:rFonts w:ascii="Symbol" w:hAnsi="Symbol" w:hint="default"/>
      </w:rPr>
    </w:lvl>
    <w:lvl w:ilvl="1" w:tplc="08090003" w:tentative="1">
      <w:start w:val="1"/>
      <w:numFmt w:val="bullet"/>
      <w:lvlText w:val="o"/>
      <w:lvlJc w:val="left"/>
      <w:pPr>
        <w:ind w:left="1413" w:hanging="360"/>
      </w:pPr>
      <w:rPr>
        <w:rFonts w:ascii="Courier New" w:hAnsi="Courier New" w:cs="Courier New" w:hint="default"/>
      </w:rPr>
    </w:lvl>
    <w:lvl w:ilvl="2" w:tplc="08090005" w:tentative="1">
      <w:start w:val="1"/>
      <w:numFmt w:val="bullet"/>
      <w:lvlText w:val=""/>
      <w:lvlJc w:val="left"/>
      <w:pPr>
        <w:ind w:left="2133" w:hanging="360"/>
      </w:pPr>
      <w:rPr>
        <w:rFonts w:ascii="Wingdings" w:hAnsi="Wingdings" w:hint="default"/>
      </w:rPr>
    </w:lvl>
    <w:lvl w:ilvl="3" w:tplc="08090001" w:tentative="1">
      <w:start w:val="1"/>
      <w:numFmt w:val="bullet"/>
      <w:lvlText w:val=""/>
      <w:lvlJc w:val="left"/>
      <w:pPr>
        <w:ind w:left="2853" w:hanging="360"/>
      </w:pPr>
      <w:rPr>
        <w:rFonts w:ascii="Symbol" w:hAnsi="Symbol" w:hint="default"/>
      </w:rPr>
    </w:lvl>
    <w:lvl w:ilvl="4" w:tplc="08090003" w:tentative="1">
      <w:start w:val="1"/>
      <w:numFmt w:val="bullet"/>
      <w:lvlText w:val="o"/>
      <w:lvlJc w:val="left"/>
      <w:pPr>
        <w:ind w:left="3573" w:hanging="360"/>
      </w:pPr>
      <w:rPr>
        <w:rFonts w:ascii="Courier New" w:hAnsi="Courier New" w:cs="Courier New" w:hint="default"/>
      </w:rPr>
    </w:lvl>
    <w:lvl w:ilvl="5" w:tplc="08090005" w:tentative="1">
      <w:start w:val="1"/>
      <w:numFmt w:val="bullet"/>
      <w:lvlText w:val=""/>
      <w:lvlJc w:val="left"/>
      <w:pPr>
        <w:ind w:left="4293" w:hanging="360"/>
      </w:pPr>
      <w:rPr>
        <w:rFonts w:ascii="Wingdings" w:hAnsi="Wingdings" w:hint="default"/>
      </w:rPr>
    </w:lvl>
    <w:lvl w:ilvl="6" w:tplc="08090001" w:tentative="1">
      <w:start w:val="1"/>
      <w:numFmt w:val="bullet"/>
      <w:lvlText w:val=""/>
      <w:lvlJc w:val="left"/>
      <w:pPr>
        <w:ind w:left="5013" w:hanging="360"/>
      </w:pPr>
      <w:rPr>
        <w:rFonts w:ascii="Symbol" w:hAnsi="Symbol" w:hint="default"/>
      </w:rPr>
    </w:lvl>
    <w:lvl w:ilvl="7" w:tplc="08090003" w:tentative="1">
      <w:start w:val="1"/>
      <w:numFmt w:val="bullet"/>
      <w:lvlText w:val="o"/>
      <w:lvlJc w:val="left"/>
      <w:pPr>
        <w:ind w:left="5733" w:hanging="360"/>
      </w:pPr>
      <w:rPr>
        <w:rFonts w:ascii="Courier New" w:hAnsi="Courier New" w:cs="Courier New" w:hint="default"/>
      </w:rPr>
    </w:lvl>
    <w:lvl w:ilvl="8" w:tplc="08090005" w:tentative="1">
      <w:start w:val="1"/>
      <w:numFmt w:val="bullet"/>
      <w:lvlText w:val=""/>
      <w:lvlJc w:val="left"/>
      <w:pPr>
        <w:ind w:left="6453" w:hanging="360"/>
      </w:pPr>
      <w:rPr>
        <w:rFonts w:ascii="Wingdings" w:hAnsi="Wingdings" w:hint="default"/>
      </w:rPr>
    </w:lvl>
  </w:abstractNum>
  <w:abstractNum w:abstractNumId="20" w15:restartNumberingAfterBreak="0">
    <w:nsid w:val="42615865"/>
    <w:multiLevelType w:val="hybridMultilevel"/>
    <w:tmpl w:val="E514D094"/>
    <w:lvl w:ilvl="0" w:tplc="1CF8D254">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27A7F96"/>
    <w:multiLevelType w:val="hybridMultilevel"/>
    <w:tmpl w:val="D074A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5422BF0"/>
    <w:multiLevelType w:val="hybridMultilevel"/>
    <w:tmpl w:val="C0065A9E"/>
    <w:lvl w:ilvl="0" w:tplc="EF96F35C">
      <w:start w:val="1"/>
      <w:numFmt w:val="bullet"/>
      <w:lvlText w:val=""/>
      <w:lvlJc w:val="left"/>
      <w:pPr>
        <w:ind w:left="720" w:hanging="360"/>
      </w:pPr>
      <w:rPr>
        <w:rFonts w:ascii="Wingdings" w:hAnsi="Wingdings" w:hint="default"/>
        <w:color w:val="auto"/>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45A565E"/>
    <w:multiLevelType w:val="hybridMultilevel"/>
    <w:tmpl w:val="2B1C5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604154D"/>
    <w:multiLevelType w:val="hybridMultilevel"/>
    <w:tmpl w:val="ABFE9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67D327B"/>
    <w:multiLevelType w:val="hybridMultilevel"/>
    <w:tmpl w:val="D7580C7A"/>
    <w:lvl w:ilvl="0" w:tplc="08090001">
      <w:start w:val="1"/>
      <w:numFmt w:val="bullet"/>
      <w:lvlText w:val=""/>
      <w:lvlJc w:val="left"/>
      <w:pPr>
        <w:ind w:left="1080" w:hanging="360"/>
      </w:pPr>
      <w:rPr>
        <w:rFonts w:ascii="Symbol" w:hAnsi="Symbol" w:hint="default"/>
      </w:rPr>
    </w:lvl>
    <w:lvl w:ilvl="1" w:tplc="05168C16">
      <w:numFmt w:val="bullet"/>
      <w:lvlText w:val="•"/>
      <w:lvlJc w:val="left"/>
      <w:pPr>
        <w:ind w:left="1800" w:hanging="360"/>
      </w:pPr>
      <w:rPr>
        <w:rFonts w:ascii="Calibri" w:eastAsiaTheme="minorHAnsi" w:hAnsi="Calibri" w:cs="Calibri"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590E3836"/>
    <w:multiLevelType w:val="hybridMultilevel"/>
    <w:tmpl w:val="5434E346"/>
    <w:lvl w:ilvl="0" w:tplc="EF96F35C">
      <w:start w:val="1"/>
      <w:numFmt w:val="bullet"/>
      <w:lvlText w:val=""/>
      <w:lvlJc w:val="left"/>
      <w:pPr>
        <w:ind w:left="720" w:hanging="360"/>
      </w:pPr>
      <w:rPr>
        <w:rFonts w:ascii="Wingdings" w:hAnsi="Wingdings" w:hint="default"/>
        <w:color w:val="auto"/>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A63550B"/>
    <w:multiLevelType w:val="hybridMultilevel"/>
    <w:tmpl w:val="B1DAA6D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8" w15:restartNumberingAfterBreak="0">
    <w:nsid w:val="63297065"/>
    <w:multiLevelType w:val="hybridMultilevel"/>
    <w:tmpl w:val="368C2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3AB56D1"/>
    <w:multiLevelType w:val="hybridMultilevel"/>
    <w:tmpl w:val="200CF6F2"/>
    <w:lvl w:ilvl="0" w:tplc="41804A9A">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FD3CCB"/>
    <w:multiLevelType w:val="hybridMultilevel"/>
    <w:tmpl w:val="D0C83F06"/>
    <w:lvl w:ilvl="0" w:tplc="8AB02B28">
      <w:start w:val="1"/>
      <w:numFmt w:val="bullet"/>
      <w:lvlText w:val=""/>
      <w:lvlJc w:val="left"/>
      <w:pPr>
        <w:ind w:left="720" w:hanging="360"/>
      </w:pPr>
      <w:rPr>
        <w:rFonts w:ascii="Symbol" w:hAnsi="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3D4946"/>
    <w:multiLevelType w:val="hybridMultilevel"/>
    <w:tmpl w:val="B3900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C5438A"/>
    <w:multiLevelType w:val="hybridMultilevel"/>
    <w:tmpl w:val="8A2C3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C890B05"/>
    <w:multiLevelType w:val="hybridMultilevel"/>
    <w:tmpl w:val="C63436C0"/>
    <w:lvl w:ilvl="0" w:tplc="EF96F35C">
      <w:start w:val="1"/>
      <w:numFmt w:val="bullet"/>
      <w:lvlText w:val=""/>
      <w:lvlJc w:val="left"/>
      <w:pPr>
        <w:ind w:left="720" w:hanging="360"/>
      </w:pPr>
      <w:rPr>
        <w:rFonts w:ascii="Wingdings" w:hAnsi="Wingdings" w:hint="default"/>
        <w:color w:val="auto"/>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1341ABE"/>
    <w:multiLevelType w:val="hybridMultilevel"/>
    <w:tmpl w:val="3D0C6C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72F86761"/>
    <w:multiLevelType w:val="hybridMultilevel"/>
    <w:tmpl w:val="858491B6"/>
    <w:lvl w:ilvl="0" w:tplc="EF96F35C">
      <w:start w:val="1"/>
      <w:numFmt w:val="bullet"/>
      <w:lvlText w:val=""/>
      <w:lvlJc w:val="left"/>
      <w:pPr>
        <w:ind w:left="720" w:hanging="360"/>
      </w:pPr>
      <w:rPr>
        <w:rFonts w:ascii="Wingdings" w:hAnsi="Wingdings" w:hint="default"/>
        <w:color w:val="auto"/>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5336C05"/>
    <w:multiLevelType w:val="hybridMultilevel"/>
    <w:tmpl w:val="EFAC2F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64A5588"/>
    <w:multiLevelType w:val="hybridMultilevel"/>
    <w:tmpl w:val="941C5B7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8" w15:restartNumberingAfterBreak="0">
    <w:nsid w:val="7F7873A5"/>
    <w:multiLevelType w:val="multilevel"/>
    <w:tmpl w:val="C156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9"/>
  </w:num>
  <w:num w:numId="3">
    <w:abstractNumId w:val="16"/>
  </w:num>
  <w:num w:numId="4">
    <w:abstractNumId w:val="10"/>
  </w:num>
  <w:num w:numId="5">
    <w:abstractNumId w:val="1"/>
  </w:num>
  <w:num w:numId="6">
    <w:abstractNumId w:val="25"/>
  </w:num>
  <w:num w:numId="7">
    <w:abstractNumId w:val="12"/>
  </w:num>
  <w:num w:numId="8">
    <w:abstractNumId w:val="34"/>
  </w:num>
  <w:num w:numId="9">
    <w:abstractNumId w:val="24"/>
  </w:num>
  <w:num w:numId="10">
    <w:abstractNumId w:val="17"/>
  </w:num>
  <w:num w:numId="11">
    <w:abstractNumId w:val="8"/>
  </w:num>
  <w:num w:numId="12">
    <w:abstractNumId w:val="35"/>
  </w:num>
  <w:num w:numId="13">
    <w:abstractNumId w:val="33"/>
  </w:num>
  <w:num w:numId="14">
    <w:abstractNumId w:val="32"/>
  </w:num>
  <w:num w:numId="15">
    <w:abstractNumId w:val="23"/>
  </w:num>
  <w:num w:numId="16">
    <w:abstractNumId w:val="11"/>
  </w:num>
  <w:num w:numId="17">
    <w:abstractNumId w:val="31"/>
  </w:num>
  <w:num w:numId="18">
    <w:abstractNumId w:val="26"/>
  </w:num>
  <w:num w:numId="19">
    <w:abstractNumId w:val="19"/>
  </w:num>
  <w:num w:numId="20">
    <w:abstractNumId w:val="2"/>
  </w:num>
  <w:num w:numId="21">
    <w:abstractNumId w:val="22"/>
  </w:num>
  <w:num w:numId="22">
    <w:abstractNumId w:val="38"/>
  </w:num>
  <w:num w:numId="23">
    <w:abstractNumId w:val="15"/>
  </w:num>
  <w:num w:numId="24">
    <w:abstractNumId w:val="4"/>
  </w:num>
  <w:num w:numId="25">
    <w:abstractNumId w:val="20"/>
  </w:num>
  <w:num w:numId="26">
    <w:abstractNumId w:val="30"/>
  </w:num>
  <w:num w:numId="27">
    <w:abstractNumId w:val="28"/>
  </w:num>
  <w:num w:numId="28">
    <w:abstractNumId w:val="37"/>
  </w:num>
  <w:num w:numId="29">
    <w:abstractNumId w:val="13"/>
  </w:num>
  <w:num w:numId="30">
    <w:abstractNumId w:val="5"/>
  </w:num>
  <w:num w:numId="31">
    <w:abstractNumId w:val="18"/>
  </w:num>
  <w:num w:numId="32">
    <w:abstractNumId w:val="7"/>
  </w:num>
  <w:num w:numId="33">
    <w:abstractNumId w:val="9"/>
  </w:num>
  <w:num w:numId="34">
    <w:abstractNumId w:val="6"/>
  </w:num>
  <w:num w:numId="35">
    <w:abstractNumId w:val="36"/>
  </w:num>
  <w:num w:numId="36">
    <w:abstractNumId w:val="21"/>
  </w:num>
  <w:num w:numId="37">
    <w:abstractNumId w:val="14"/>
  </w:num>
  <w:num w:numId="38">
    <w:abstractNumId w:val="2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1B1"/>
    <w:rsid w:val="000005B9"/>
    <w:rsid w:val="00000CF6"/>
    <w:rsid w:val="000019CC"/>
    <w:rsid w:val="000022DE"/>
    <w:rsid w:val="00003A8A"/>
    <w:rsid w:val="000060E3"/>
    <w:rsid w:val="00007361"/>
    <w:rsid w:val="00011A80"/>
    <w:rsid w:val="00012B52"/>
    <w:rsid w:val="0002156B"/>
    <w:rsid w:val="00024172"/>
    <w:rsid w:val="00024B36"/>
    <w:rsid w:val="00025509"/>
    <w:rsid w:val="000266BE"/>
    <w:rsid w:val="000274AF"/>
    <w:rsid w:val="00027768"/>
    <w:rsid w:val="00031287"/>
    <w:rsid w:val="00033988"/>
    <w:rsid w:val="0004148F"/>
    <w:rsid w:val="00051F18"/>
    <w:rsid w:val="00052F13"/>
    <w:rsid w:val="00053379"/>
    <w:rsid w:val="00060AA3"/>
    <w:rsid w:val="00062325"/>
    <w:rsid w:val="00062533"/>
    <w:rsid w:val="00062D93"/>
    <w:rsid w:val="00063022"/>
    <w:rsid w:val="000669A0"/>
    <w:rsid w:val="000700C8"/>
    <w:rsid w:val="00073588"/>
    <w:rsid w:val="00074581"/>
    <w:rsid w:val="00084B27"/>
    <w:rsid w:val="000879A3"/>
    <w:rsid w:val="00090483"/>
    <w:rsid w:val="00091472"/>
    <w:rsid w:val="000916D2"/>
    <w:rsid w:val="00092726"/>
    <w:rsid w:val="00096A7C"/>
    <w:rsid w:val="000A380F"/>
    <w:rsid w:val="000B24E3"/>
    <w:rsid w:val="000B4939"/>
    <w:rsid w:val="000B4C24"/>
    <w:rsid w:val="000C31EC"/>
    <w:rsid w:val="000C3257"/>
    <w:rsid w:val="000C6087"/>
    <w:rsid w:val="000D0029"/>
    <w:rsid w:val="000D05BA"/>
    <w:rsid w:val="000D0DF1"/>
    <w:rsid w:val="000D6539"/>
    <w:rsid w:val="000D6AA5"/>
    <w:rsid w:val="000D6E28"/>
    <w:rsid w:val="000D7AE0"/>
    <w:rsid w:val="000E0F2C"/>
    <w:rsid w:val="000F0C71"/>
    <w:rsid w:val="000F170B"/>
    <w:rsid w:val="000F19A9"/>
    <w:rsid w:val="000F45A2"/>
    <w:rsid w:val="000F4D54"/>
    <w:rsid w:val="000F56BD"/>
    <w:rsid w:val="000F765C"/>
    <w:rsid w:val="001007D2"/>
    <w:rsid w:val="00100E30"/>
    <w:rsid w:val="00104410"/>
    <w:rsid w:val="00104B85"/>
    <w:rsid w:val="00107B88"/>
    <w:rsid w:val="00111E70"/>
    <w:rsid w:val="00112C37"/>
    <w:rsid w:val="00114EF0"/>
    <w:rsid w:val="00117271"/>
    <w:rsid w:val="00121C59"/>
    <w:rsid w:val="00123191"/>
    <w:rsid w:val="00125E62"/>
    <w:rsid w:val="00131C4A"/>
    <w:rsid w:val="0013625E"/>
    <w:rsid w:val="001433AD"/>
    <w:rsid w:val="0014461E"/>
    <w:rsid w:val="00144CCB"/>
    <w:rsid w:val="0014595F"/>
    <w:rsid w:val="0014677B"/>
    <w:rsid w:val="0014760B"/>
    <w:rsid w:val="00150EAB"/>
    <w:rsid w:val="00153020"/>
    <w:rsid w:val="00154F29"/>
    <w:rsid w:val="0015689F"/>
    <w:rsid w:val="00157AA6"/>
    <w:rsid w:val="001604AB"/>
    <w:rsid w:val="001643F5"/>
    <w:rsid w:val="001650DF"/>
    <w:rsid w:val="00165747"/>
    <w:rsid w:val="00170407"/>
    <w:rsid w:val="00172340"/>
    <w:rsid w:val="00176A6F"/>
    <w:rsid w:val="0018049F"/>
    <w:rsid w:val="001840A9"/>
    <w:rsid w:val="00185999"/>
    <w:rsid w:val="001872E5"/>
    <w:rsid w:val="00196F92"/>
    <w:rsid w:val="00197DE0"/>
    <w:rsid w:val="001A0389"/>
    <w:rsid w:val="001A0F2D"/>
    <w:rsid w:val="001A101A"/>
    <w:rsid w:val="001A40BD"/>
    <w:rsid w:val="001A58A5"/>
    <w:rsid w:val="001B12B7"/>
    <w:rsid w:val="001B150B"/>
    <w:rsid w:val="001B1BFF"/>
    <w:rsid w:val="001B222D"/>
    <w:rsid w:val="001B2B87"/>
    <w:rsid w:val="001C0091"/>
    <w:rsid w:val="001C1303"/>
    <w:rsid w:val="001C1E72"/>
    <w:rsid w:val="001C28DD"/>
    <w:rsid w:val="001C292C"/>
    <w:rsid w:val="001C3FFF"/>
    <w:rsid w:val="001D2162"/>
    <w:rsid w:val="001D4E4C"/>
    <w:rsid w:val="001D66E2"/>
    <w:rsid w:val="001E170C"/>
    <w:rsid w:val="001E390F"/>
    <w:rsid w:val="001F1541"/>
    <w:rsid w:val="001F7D41"/>
    <w:rsid w:val="00201949"/>
    <w:rsid w:val="002067D2"/>
    <w:rsid w:val="00207373"/>
    <w:rsid w:val="002076B9"/>
    <w:rsid w:val="00214D5B"/>
    <w:rsid w:val="002201F9"/>
    <w:rsid w:val="0022035E"/>
    <w:rsid w:val="002222BA"/>
    <w:rsid w:val="00224CD3"/>
    <w:rsid w:val="002253E6"/>
    <w:rsid w:val="00242BE5"/>
    <w:rsid w:val="002439AD"/>
    <w:rsid w:val="00243CF9"/>
    <w:rsid w:val="002449D1"/>
    <w:rsid w:val="00244B02"/>
    <w:rsid w:val="00247445"/>
    <w:rsid w:val="002530B9"/>
    <w:rsid w:val="00254242"/>
    <w:rsid w:val="002561DB"/>
    <w:rsid w:val="00260FD7"/>
    <w:rsid w:val="00264A77"/>
    <w:rsid w:val="00270D80"/>
    <w:rsid w:val="0027205F"/>
    <w:rsid w:val="002744FB"/>
    <w:rsid w:val="002755D6"/>
    <w:rsid w:val="00276048"/>
    <w:rsid w:val="002762D5"/>
    <w:rsid w:val="00282C2B"/>
    <w:rsid w:val="00283A47"/>
    <w:rsid w:val="002855B9"/>
    <w:rsid w:val="00287872"/>
    <w:rsid w:val="002913E3"/>
    <w:rsid w:val="0029142B"/>
    <w:rsid w:val="00292850"/>
    <w:rsid w:val="0029365F"/>
    <w:rsid w:val="002A175D"/>
    <w:rsid w:val="002A2362"/>
    <w:rsid w:val="002A5419"/>
    <w:rsid w:val="002A54E6"/>
    <w:rsid w:val="002A6A5F"/>
    <w:rsid w:val="002B0210"/>
    <w:rsid w:val="002B0FF9"/>
    <w:rsid w:val="002B2B0E"/>
    <w:rsid w:val="002B3953"/>
    <w:rsid w:val="002B3E25"/>
    <w:rsid w:val="002B713C"/>
    <w:rsid w:val="002B7C3F"/>
    <w:rsid w:val="002C0276"/>
    <w:rsid w:val="002C0CAA"/>
    <w:rsid w:val="002C1A02"/>
    <w:rsid w:val="002C1B8D"/>
    <w:rsid w:val="002C489E"/>
    <w:rsid w:val="002D0963"/>
    <w:rsid w:val="002D28B9"/>
    <w:rsid w:val="002D2FEA"/>
    <w:rsid w:val="002E0534"/>
    <w:rsid w:val="002E2B25"/>
    <w:rsid w:val="002E36B3"/>
    <w:rsid w:val="002E3BB5"/>
    <w:rsid w:val="002E3FA2"/>
    <w:rsid w:val="002E433A"/>
    <w:rsid w:val="002F094C"/>
    <w:rsid w:val="002F1FA3"/>
    <w:rsid w:val="002F780D"/>
    <w:rsid w:val="00301231"/>
    <w:rsid w:val="003017EA"/>
    <w:rsid w:val="00303E22"/>
    <w:rsid w:val="00306CED"/>
    <w:rsid w:val="003154CF"/>
    <w:rsid w:val="00315FB6"/>
    <w:rsid w:val="00320E2F"/>
    <w:rsid w:val="00322B70"/>
    <w:rsid w:val="003231BB"/>
    <w:rsid w:val="00332A8B"/>
    <w:rsid w:val="00333A42"/>
    <w:rsid w:val="003343CE"/>
    <w:rsid w:val="00334FCA"/>
    <w:rsid w:val="00335226"/>
    <w:rsid w:val="003402B4"/>
    <w:rsid w:val="00340A4B"/>
    <w:rsid w:val="003415D1"/>
    <w:rsid w:val="00341BF5"/>
    <w:rsid w:val="00344C3C"/>
    <w:rsid w:val="003456E7"/>
    <w:rsid w:val="00350F09"/>
    <w:rsid w:val="00353EE0"/>
    <w:rsid w:val="00354FCA"/>
    <w:rsid w:val="00364A43"/>
    <w:rsid w:val="00364F25"/>
    <w:rsid w:val="003652A8"/>
    <w:rsid w:val="00366779"/>
    <w:rsid w:val="0038134A"/>
    <w:rsid w:val="00382E48"/>
    <w:rsid w:val="00383DA2"/>
    <w:rsid w:val="003843D3"/>
    <w:rsid w:val="00385ED5"/>
    <w:rsid w:val="00387CA7"/>
    <w:rsid w:val="0039194A"/>
    <w:rsid w:val="00397179"/>
    <w:rsid w:val="003A2C86"/>
    <w:rsid w:val="003B0B08"/>
    <w:rsid w:val="003C052A"/>
    <w:rsid w:val="003C503F"/>
    <w:rsid w:val="003C56A5"/>
    <w:rsid w:val="003C7727"/>
    <w:rsid w:val="003D0321"/>
    <w:rsid w:val="003D4345"/>
    <w:rsid w:val="003D6821"/>
    <w:rsid w:val="003D6DD0"/>
    <w:rsid w:val="003E22E5"/>
    <w:rsid w:val="003E27FE"/>
    <w:rsid w:val="003E2FBE"/>
    <w:rsid w:val="003E3320"/>
    <w:rsid w:val="003E447B"/>
    <w:rsid w:val="003F1AC0"/>
    <w:rsid w:val="003F1BD0"/>
    <w:rsid w:val="003F5F62"/>
    <w:rsid w:val="0040794B"/>
    <w:rsid w:val="004142F5"/>
    <w:rsid w:val="004201EF"/>
    <w:rsid w:val="004275E4"/>
    <w:rsid w:val="00430A29"/>
    <w:rsid w:val="00431C5D"/>
    <w:rsid w:val="00431CAF"/>
    <w:rsid w:val="00431E7E"/>
    <w:rsid w:val="00436A7E"/>
    <w:rsid w:val="00437887"/>
    <w:rsid w:val="0043795F"/>
    <w:rsid w:val="00437EC7"/>
    <w:rsid w:val="00440958"/>
    <w:rsid w:val="00441700"/>
    <w:rsid w:val="00443869"/>
    <w:rsid w:val="00444D11"/>
    <w:rsid w:val="00445F24"/>
    <w:rsid w:val="00447635"/>
    <w:rsid w:val="004506A0"/>
    <w:rsid w:val="004531BE"/>
    <w:rsid w:val="00453E0A"/>
    <w:rsid w:val="00453EA9"/>
    <w:rsid w:val="00456B58"/>
    <w:rsid w:val="004577C4"/>
    <w:rsid w:val="00460AF7"/>
    <w:rsid w:val="0046397B"/>
    <w:rsid w:val="00465920"/>
    <w:rsid w:val="00466109"/>
    <w:rsid w:val="0046712B"/>
    <w:rsid w:val="00467F13"/>
    <w:rsid w:val="004727FB"/>
    <w:rsid w:val="00477413"/>
    <w:rsid w:val="004777E8"/>
    <w:rsid w:val="0048045C"/>
    <w:rsid w:val="0048182B"/>
    <w:rsid w:val="00481F6D"/>
    <w:rsid w:val="004846CD"/>
    <w:rsid w:val="0049260C"/>
    <w:rsid w:val="004932C0"/>
    <w:rsid w:val="0049610B"/>
    <w:rsid w:val="00497F18"/>
    <w:rsid w:val="004A05DC"/>
    <w:rsid w:val="004A0E6D"/>
    <w:rsid w:val="004A2FEE"/>
    <w:rsid w:val="004A437B"/>
    <w:rsid w:val="004B074F"/>
    <w:rsid w:val="004B2275"/>
    <w:rsid w:val="004B358A"/>
    <w:rsid w:val="004B38AC"/>
    <w:rsid w:val="004B3D33"/>
    <w:rsid w:val="004B3FB0"/>
    <w:rsid w:val="004B4833"/>
    <w:rsid w:val="004B4B2C"/>
    <w:rsid w:val="004B4CBD"/>
    <w:rsid w:val="004B603A"/>
    <w:rsid w:val="004C09AD"/>
    <w:rsid w:val="004C2666"/>
    <w:rsid w:val="004C5A7C"/>
    <w:rsid w:val="004D36C9"/>
    <w:rsid w:val="004D487F"/>
    <w:rsid w:val="004D50C2"/>
    <w:rsid w:val="004D6EED"/>
    <w:rsid w:val="004D72D0"/>
    <w:rsid w:val="004E169F"/>
    <w:rsid w:val="004E1FF0"/>
    <w:rsid w:val="004E28B3"/>
    <w:rsid w:val="004E4752"/>
    <w:rsid w:val="004E5CF0"/>
    <w:rsid w:val="004E77DD"/>
    <w:rsid w:val="004E7D2D"/>
    <w:rsid w:val="004E7FA7"/>
    <w:rsid w:val="004E7FDD"/>
    <w:rsid w:val="004F2626"/>
    <w:rsid w:val="004F26F0"/>
    <w:rsid w:val="004F3028"/>
    <w:rsid w:val="004F32AC"/>
    <w:rsid w:val="004F335D"/>
    <w:rsid w:val="004F59C2"/>
    <w:rsid w:val="00502C01"/>
    <w:rsid w:val="005040A1"/>
    <w:rsid w:val="0050618D"/>
    <w:rsid w:val="00507D8A"/>
    <w:rsid w:val="005141A3"/>
    <w:rsid w:val="00515AD8"/>
    <w:rsid w:val="00516089"/>
    <w:rsid w:val="0051763D"/>
    <w:rsid w:val="00520792"/>
    <w:rsid w:val="005222A2"/>
    <w:rsid w:val="0052340A"/>
    <w:rsid w:val="0052781C"/>
    <w:rsid w:val="00530409"/>
    <w:rsid w:val="00535E7E"/>
    <w:rsid w:val="005372B9"/>
    <w:rsid w:val="0054056F"/>
    <w:rsid w:val="00546295"/>
    <w:rsid w:val="005468F5"/>
    <w:rsid w:val="0054787C"/>
    <w:rsid w:val="00547C1B"/>
    <w:rsid w:val="005562FA"/>
    <w:rsid w:val="0055732D"/>
    <w:rsid w:val="005573F2"/>
    <w:rsid w:val="0056200D"/>
    <w:rsid w:val="00565A83"/>
    <w:rsid w:val="005719ED"/>
    <w:rsid w:val="00572079"/>
    <w:rsid w:val="005737AA"/>
    <w:rsid w:val="00574D49"/>
    <w:rsid w:val="0058196F"/>
    <w:rsid w:val="005823E9"/>
    <w:rsid w:val="0058365A"/>
    <w:rsid w:val="00584103"/>
    <w:rsid w:val="00584FA7"/>
    <w:rsid w:val="005867BF"/>
    <w:rsid w:val="00593BEC"/>
    <w:rsid w:val="00593E4A"/>
    <w:rsid w:val="00595324"/>
    <w:rsid w:val="00595D98"/>
    <w:rsid w:val="005A046C"/>
    <w:rsid w:val="005A457B"/>
    <w:rsid w:val="005A4793"/>
    <w:rsid w:val="005A7879"/>
    <w:rsid w:val="005A7A38"/>
    <w:rsid w:val="005B0509"/>
    <w:rsid w:val="005B0A63"/>
    <w:rsid w:val="005B0C7A"/>
    <w:rsid w:val="005B24EF"/>
    <w:rsid w:val="005B29A9"/>
    <w:rsid w:val="005B3F35"/>
    <w:rsid w:val="005B494E"/>
    <w:rsid w:val="005B4CF7"/>
    <w:rsid w:val="005B5953"/>
    <w:rsid w:val="005B7DC3"/>
    <w:rsid w:val="005C4A2C"/>
    <w:rsid w:val="005C5698"/>
    <w:rsid w:val="005C58C4"/>
    <w:rsid w:val="005C66BD"/>
    <w:rsid w:val="005C6B8D"/>
    <w:rsid w:val="005D23DB"/>
    <w:rsid w:val="005D5AD6"/>
    <w:rsid w:val="005D6FA2"/>
    <w:rsid w:val="005E0B0E"/>
    <w:rsid w:val="005E3731"/>
    <w:rsid w:val="005E5CC5"/>
    <w:rsid w:val="005E5FBD"/>
    <w:rsid w:val="005F0966"/>
    <w:rsid w:val="005F09FB"/>
    <w:rsid w:val="005F3AA4"/>
    <w:rsid w:val="005F46EE"/>
    <w:rsid w:val="005F67D9"/>
    <w:rsid w:val="005F68C6"/>
    <w:rsid w:val="0060146D"/>
    <w:rsid w:val="00601C84"/>
    <w:rsid w:val="00610B82"/>
    <w:rsid w:val="006112F8"/>
    <w:rsid w:val="00611741"/>
    <w:rsid w:val="00612F75"/>
    <w:rsid w:val="00613049"/>
    <w:rsid w:val="00615E2C"/>
    <w:rsid w:val="00616B72"/>
    <w:rsid w:val="00617543"/>
    <w:rsid w:val="00617D07"/>
    <w:rsid w:val="00626269"/>
    <w:rsid w:val="0062741B"/>
    <w:rsid w:val="00634D3F"/>
    <w:rsid w:val="00636124"/>
    <w:rsid w:val="00642F7E"/>
    <w:rsid w:val="0064578F"/>
    <w:rsid w:val="0064659C"/>
    <w:rsid w:val="006507C6"/>
    <w:rsid w:val="0065232C"/>
    <w:rsid w:val="0065313F"/>
    <w:rsid w:val="00654927"/>
    <w:rsid w:val="00662C30"/>
    <w:rsid w:val="00666403"/>
    <w:rsid w:val="00667517"/>
    <w:rsid w:val="0067001A"/>
    <w:rsid w:val="0067109C"/>
    <w:rsid w:val="0067260B"/>
    <w:rsid w:val="00672EAA"/>
    <w:rsid w:val="00673CC9"/>
    <w:rsid w:val="00680895"/>
    <w:rsid w:val="006914DA"/>
    <w:rsid w:val="00691A57"/>
    <w:rsid w:val="006937B4"/>
    <w:rsid w:val="006956D6"/>
    <w:rsid w:val="006A282B"/>
    <w:rsid w:val="006A2E47"/>
    <w:rsid w:val="006A2F0F"/>
    <w:rsid w:val="006B1348"/>
    <w:rsid w:val="006B2EE9"/>
    <w:rsid w:val="006B3BDB"/>
    <w:rsid w:val="006B75AE"/>
    <w:rsid w:val="006C0770"/>
    <w:rsid w:val="006C187D"/>
    <w:rsid w:val="006C318F"/>
    <w:rsid w:val="006C3819"/>
    <w:rsid w:val="006C5E16"/>
    <w:rsid w:val="006C672E"/>
    <w:rsid w:val="006C7D07"/>
    <w:rsid w:val="006D118B"/>
    <w:rsid w:val="006D1B46"/>
    <w:rsid w:val="006D23A4"/>
    <w:rsid w:val="006D26DA"/>
    <w:rsid w:val="006D2A09"/>
    <w:rsid w:val="006D38B0"/>
    <w:rsid w:val="006D4DE1"/>
    <w:rsid w:val="006D530C"/>
    <w:rsid w:val="006D5D49"/>
    <w:rsid w:val="006D71A3"/>
    <w:rsid w:val="006E15B9"/>
    <w:rsid w:val="006E1C8E"/>
    <w:rsid w:val="006E2314"/>
    <w:rsid w:val="006F0B32"/>
    <w:rsid w:val="006F0F2F"/>
    <w:rsid w:val="006F2912"/>
    <w:rsid w:val="006F3DD5"/>
    <w:rsid w:val="006F6835"/>
    <w:rsid w:val="006F7AE7"/>
    <w:rsid w:val="00700B43"/>
    <w:rsid w:val="00701FB2"/>
    <w:rsid w:val="007033FA"/>
    <w:rsid w:val="007035EC"/>
    <w:rsid w:val="00704550"/>
    <w:rsid w:val="00706CD2"/>
    <w:rsid w:val="00707C9F"/>
    <w:rsid w:val="0071328C"/>
    <w:rsid w:val="00715CDF"/>
    <w:rsid w:val="00722153"/>
    <w:rsid w:val="00722CCD"/>
    <w:rsid w:val="00723202"/>
    <w:rsid w:val="007238FF"/>
    <w:rsid w:val="00723D9B"/>
    <w:rsid w:val="00725733"/>
    <w:rsid w:val="0072593E"/>
    <w:rsid w:val="00730976"/>
    <w:rsid w:val="0073148C"/>
    <w:rsid w:val="007316C5"/>
    <w:rsid w:val="00740B4F"/>
    <w:rsid w:val="00744830"/>
    <w:rsid w:val="00745DBF"/>
    <w:rsid w:val="007525E0"/>
    <w:rsid w:val="0075288D"/>
    <w:rsid w:val="0075331E"/>
    <w:rsid w:val="007555DF"/>
    <w:rsid w:val="00756054"/>
    <w:rsid w:val="007567DC"/>
    <w:rsid w:val="00756C77"/>
    <w:rsid w:val="00757DA6"/>
    <w:rsid w:val="00763D30"/>
    <w:rsid w:val="0076441F"/>
    <w:rsid w:val="00765BC9"/>
    <w:rsid w:val="007664CF"/>
    <w:rsid w:val="007670D0"/>
    <w:rsid w:val="0077053C"/>
    <w:rsid w:val="00770A6E"/>
    <w:rsid w:val="00772D36"/>
    <w:rsid w:val="00774B11"/>
    <w:rsid w:val="00777448"/>
    <w:rsid w:val="0077788E"/>
    <w:rsid w:val="007862CD"/>
    <w:rsid w:val="0079245E"/>
    <w:rsid w:val="007946E9"/>
    <w:rsid w:val="00795109"/>
    <w:rsid w:val="00795BF7"/>
    <w:rsid w:val="007964BD"/>
    <w:rsid w:val="007A0512"/>
    <w:rsid w:val="007A291B"/>
    <w:rsid w:val="007A3421"/>
    <w:rsid w:val="007A54C8"/>
    <w:rsid w:val="007A5694"/>
    <w:rsid w:val="007A6A7A"/>
    <w:rsid w:val="007A7022"/>
    <w:rsid w:val="007B0440"/>
    <w:rsid w:val="007B1321"/>
    <w:rsid w:val="007B1331"/>
    <w:rsid w:val="007B28E7"/>
    <w:rsid w:val="007B33AC"/>
    <w:rsid w:val="007B4D43"/>
    <w:rsid w:val="007B675A"/>
    <w:rsid w:val="007C0981"/>
    <w:rsid w:val="007C3980"/>
    <w:rsid w:val="007C42A1"/>
    <w:rsid w:val="007C4556"/>
    <w:rsid w:val="007C4CCD"/>
    <w:rsid w:val="007C5171"/>
    <w:rsid w:val="007C593C"/>
    <w:rsid w:val="007C704B"/>
    <w:rsid w:val="007C770C"/>
    <w:rsid w:val="007D0576"/>
    <w:rsid w:val="007D0CB4"/>
    <w:rsid w:val="007D1E94"/>
    <w:rsid w:val="007D2756"/>
    <w:rsid w:val="007D3244"/>
    <w:rsid w:val="007D3B87"/>
    <w:rsid w:val="007E1951"/>
    <w:rsid w:val="007F00C6"/>
    <w:rsid w:val="007F169F"/>
    <w:rsid w:val="007F68C5"/>
    <w:rsid w:val="007F737F"/>
    <w:rsid w:val="007F7951"/>
    <w:rsid w:val="008051CF"/>
    <w:rsid w:val="00805897"/>
    <w:rsid w:val="0080698A"/>
    <w:rsid w:val="00810DFB"/>
    <w:rsid w:val="0081148F"/>
    <w:rsid w:val="0081199F"/>
    <w:rsid w:val="00824C4F"/>
    <w:rsid w:val="00827352"/>
    <w:rsid w:val="008277FC"/>
    <w:rsid w:val="0083022A"/>
    <w:rsid w:val="00830B2A"/>
    <w:rsid w:val="00832910"/>
    <w:rsid w:val="00836688"/>
    <w:rsid w:val="008370C3"/>
    <w:rsid w:val="00840375"/>
    <w:rsid w:val="0084376B"/>
    <w:rsid w:val="00850AC7"/>
    <w:rsid w:val="008513EA"/>
    <w:rsid w:val="00851B4B"/>
    <w:rsid w:val="00853B5E"/>
    <w:rsid w:val="00856244"/>
    <w:rsid w:val="00861431"/>
    <w:rsid w:val="0086146B"/>
    <w:rsid w:val="008637DC"/>
    <w:rsid w:val="00865EF0"/>
    <w:rsid w:val="008666CD"/>
    <w:rsid w:val="00877453"/>
    <w:rsid w:val="00882273"/>
    <w:rsid w:val="00882C43"/>
    <w:rsid w:val="0088331C"/>
    <w:rsid w:val="00887351"/>
    <w:rsid w:val="00887D09"/>
    <w:rsid w:val="00887EF2"/>
    <w:rsid w:val="00891667"/>
    <w:rsid w:val="00892BD8"/>
    <w:rsid w:val="008970B3"/>
    <w:rsid w:val="00897A04"/>
    <w:rsid w:val="00897BA1"/>
    <w:rsid w:val="008A5A8B"/>
    <w:rsid w:val="008A5B7A"/>
    <w:rsid w:val="008A68D5"/>
    <w:rsid w:val="008A7342"/>
    <w:rsid w:val="008B1244"/>
    <w:rsid w:val="008B1BEF"/>
    <w:rsid w:val="008B2C7F"/>
    <w:rsid w:val="008B3F24"/>
    <w:rsid w:val="008B4C81"/>
    <w:rsid w:val="008C085F"/>
    <w:rsid w:val="008C2ABC"/>
    <w:rsid w:val="008C2D14"/>
    <w:rsid w:val="008C4B81"/>
    <w:rsid w:val="008D4718"/>
    <w:rsid w:val="008D4DF0"/>
    <w:rsid w:val="008D52BE"/>
    <w:rsid w:val="008D7D2A"/>
    <w:rsid w:val="008E342D"/>
    <w:rsid w:val="008F218D"/>
    <w:rsid w:val="008F39F3"/>
    <w:rsid w:val="008F4C24"/>
    <w:rsid w:val="008F5D03"/>
    <w:rsid w:val="008F77F7"/>
    <w:rsid w:val="009015B3"/>
    <w:rsid w:val="00901AEE"/>
    <w:rsid w:val="009020E5"/>
    <w:rsid w:val="0090373D"/>
    <w:rsid w:val="00904D48"/>
    <w:rsid w:val="00907A3C"/>
    <w:rsid w:val="00910B4D"/>
    <w:rsid w:val="00912E84"/>
    <w:rsid w:val="0091401C"/>
    <w:rsid w:val="00915F81"/>
    <w:rsid w:val="00917344"/>
    <w:rsid w:val="00921733"/>
    <w:rsid w:val="0092472F"/>
    <w:rsid w:val="00930A55"/>
    <w:rsid w:val="00931806"/>
    <w:rsid w:val="00931875"/>
    <w:rsid w:val="0093318A"/>
    <w:rsid w:val="00933694"/>
    <w:rsid w:val="00933B16"/>
    <w:rsid w:val="00937CC8"/>
    <w:rsid w:val="00941C25"/>
    <w:rsid w:val="00943E2B"/>
    <w:rsid w:val="009450AB"/>
    <w:rsid w:val="00945B6A"/>
    <w:rsid w:val="00945FA1"/>
    <w:rsid w:val="00946B04"/>
    <w:rsid w:val="00946D54"/>
    <w:rsid w:val="00946E0C"/>
    <w:rsid w:val="0094718E"/>
    <w:rsid w:val="0094771B"/>
    <w:rsid w:val="0095352B"/>
    <w:rsid w:val="009553A1"/>
    <w:rsid w:val="00955C29"/>
    <w:rsid w:val="0096045A"/>
    <w:rsid w:val="00961E27"/>
    <w:rsid w:val="0096546B"/>
    <w:rsid w:val="00965EC6"/>
    <w:rsid w:val="009663B5"/>
    <w:rsid w:val="00966FBB"/>
    <w:rsid w:val="00970AFA"/>
    <w:rsid w:val="00973346"/>
    <w:rsid w:val="00975265"/>
    <w:rsid w:val="00975C7E"/>
    <w:rsid w:val="00977030"/>
    <w:rsid w:val="009773BF"/>
    <w:rsid w:val="009801D8"/>
    <w:rsid w:val="00980C29"/>
    <w:rsid w:val="00980DBE"/>
    <w:rsid w:val="00983887"/>
    <w:rsid w:val="00990239"/>
    <w:rsid w:val="00997280"/>
    <w:rsid w:val="009A071A"/>
    <w:rsid w:val="009A0883"/>
    <w:rsid w:val="009A1416"/>
    <w:rsid w:val="009A164C"/>
    <w:rsid w:val="009A2A27"/>
    <w:rsid w:val="009A3CBA"/>
    <w:rsid w:val="009A6616"/>
    <w:rsid w:val="009C1838"/>
    <w:rsid w:val="009C3836"/>
    <w:rsid w:val="009C422E"/>
    <w:rsid w:val="009C7CAB"/>
    <w:rsid w:val="009D0B22"/>
    <w:rsid w:val="009D42F3"/>
    <w:rsid w:val="009D5799"/>
    <w:rsid w:val="009E29DA"/>
    <w:rsid w:val="009E2BE8"/>
    <w:rsid w:val="009E4922"/>
    <w:rsid w:val="009E4D05"/>
    <w:rsid w:val="009E69B8"/>
    <w:rsid w:val="009E712D"/>
    <w:rsid w:val="009F2FC9"/>
    <w:rsid w:val="009F3F66"/>
    <w:rsid w:val="009F4DCB"/>
    <w:rsid w:val="009F6AD8"/>
    <w:rsid w:val="00A008BC"/>
    <w:rsid w:val="00A06ADF"/>
    <w:rsid w:val="00A12B10"/>
    <w:rsid w:val="00A165DF"/>
    <w:rsid w:val="00A1682C"/>
    <w:rsid w:val="00A169A5"/>
    <w:rsid w:val="00A22ADA"/>
    <w:rsid w:val="00A26C54"/>
    <w:rsid w:val="00A27745"/>
    <w:rsid w:val="00A33CBE"/>
    <w:rsid w:val="00A33E73"/>
    <w:rsid w:val="00A361AB"/>
    <w:rsid w:val="00A40123"/>
    <w:rsid w:val="00A41988"/>
    <w:rsid w:val="00A42190"/>
    <w:rsid w:val="00A42528"/>
    <w:rsid w:val="00A42A38"/>
    <w:rsid w:val="00A456E9"/>
    <w:rsid w:val="00A508F4"/>
    <w:rsid w:val="00A50E41"/>
    <w:rsid w:val="00A52074"/>
    <w:rsid w:val="00A52592"/>
    <w:rsid w:val="00A52AB3"/>
    <w:rsid w:val="00A54F9E"/>
    <w:rsid w:val="00A55EE9"/>
    <w:rsid w:val="00A6013C"/>
    <w:rsid w:val="00A669DA"/>
    <w:rsid w:val="00A66CB4"/>
    <w:rsid w:val="00A70C9A"/>
    <w:rsid w:val="00A717E3"/>
    <w:rsid w:val="00A731F7"/>
    <w:rsid w:val="00A912C8"/>
    <w:rsid w:val="00A91E43"/>
    <w:rsid w:val="00A93575"/>
    <w:rsid w:val="00A94144"/>
    <w:rsid w:val="00A94B54"/>
    <w:rsid w:val="00A95147"/>
    <w:rsid w:val="00A96658"/>
    <w:rsid w:val="00A97DE9"/>
    <w:rsid w:val="00AA3223"/>
    <w:rsid w:val="00AA419E"/>
    <w:rsid w:val="00AA7D48"/>
    <w:rsid w:val="00AB026F"/>
    <w:rsid w:val="00AB188B"/>
    <w:rsid w:val="00AB3726"/>
    <w:rsid w:val="00AB44D1"/>
    <w:rsid w:val="00AB5B6D"/>
    <w:rsid w:val="00AB6072"/>
    <w:rsid w:val="00AC343B"/>
    <w:rsid w:val="00AC5776"/>
    <w:rsid w:val="00AC633B"/>
    <w:rsid w:val="00AC7C92"/>
    <w:rsid w:val="00AD07FC"/>
    <w:rsid w:val="00AD4531"/>
    <w:rsid w:val="00AD4816"/>
    <w:rsid w:val="00AD6048"/>
    <w:rsid w:val="00AE1BDE"/>
    <w:rsid w:val="00AE22C3"/>
    <w:rsid w:val="00AE26D6"/>
    <w:rsid w:val="00AF04B0"/>
    <w:rsid w:val="00AF09F1"/>
    <w:rsid w:val="00AF0C25"/>
    <w:rsid w:val="00AF1D57"/>
    <w:rsid w:val="00AF25BE"/>
    <w:rsid w:val="00AF2EF4"/>
    <w:rsid w:val="00AF793F"/>
    <w:rsid w:val="00B01EA6"/>
    <w:rsid w:val="00B05ACA"/>
    <w:rsid w:val="00B07D8B"/>
    <w:rsid w:val="00B10E99"/>
    <w:rsid w:val="00B1132B"/>
    <w:rsid w:val="00B125E0"/>
    <w:rsid w:val="00B127DA"/>
    <w:rsid w:val="00B154CA"/>
    <w:rsid w:val="00B2282A"/>
    <w:rsid w:val="00B23765"/>
    <w:rsid w:val="00B23960"/>
    <w:rsid w:val="00B2492B"/>
    <w:rsid w:val="00B269E3"/>
    <w:rsid w:val="00B32279"/>
    <w:rsid w:val="00B3287B"/>
    <w:rsid w:val="00B333FC"/>
    <w:rsid w:val="00B35ECA"/>
    <w:rsid w:val="00B410C1"/>
    <w:rsid w:val="00B4253A"/>
    <w:rsid w:val="00B43435"/>
    <w:rsid w:val="00B43BB1"/>
    <w:rsid w:val="00B440EC"/>
    <w:rsid w:val="00B441CC"/>
    <w:rsid w:val="00B47107"/>
    <w:rsid w:val="00B50C17"/>
    <w:rsid w:val="00B536F8"/>
    <w:rsid w:val="00B54A31"/>
    <w:rsid w:val="00B56DAC"/>
    <w:rsid w:val="00B5735A"/>
    <w:rsid w:val="00B6075C"/>
    <w:rsid w:val="00B61AF9"/>
    <w:rsid w:val="00B64415"/>
    <w:rsid w:val="00B7001D"/>
    <w:rsid w:val="00B740B0"/>
    <w:rsid w:val="00B75D69"/>
    <w:rsid w:val="00B76750"/>
    <w:rsid w:val="00B77723"/>
    <w:rsid w:val="00B8154D"/>
    <w:rsid w:val="00B81990"/>
    <w:rsid w:val="00B81DD4"/>
    <w:rsid w:val="00B828D8"/>
    <w:rsid w:val="00B83A2E"/>
    <w:rsid w:val="00B85610"/>
    <w:rsid w:val="00B9426E"/>
    <w:rsid w:val="00B95FCF"/>
    <w:rsid w:val="00B96AAF"/>
    <w:rsid w:val="00BA0C37"/>
    <w:rsid w:val="00BA1E88"/>
    <w:rsid w:val="00BA2FC2"/>
    <w:rsid w:val="00BA7507"/>
    <w:rsid w:val="00BA7F9F"/>
    <w:rsid w:val="00BB3C2A"/>
    <w:rsid w:val="00BB6313"/>
    <w:rsid w:val="00BC47A5"/>
    <w:rsid w:val="00BC57CA"/>
    <w:rsid w:val="00BD0D80"/>
    <w:rsid w:val="00BD2137"/>
    <w:rsid w:val="00BD4682"/>
    <w:rsid w:val="00BD5C50"/>
    <w:rsid w:val="00BD6006"/>
    <w:rsid w:val="00BD7669"/>
    <w:rsid w:val="00BE126F"/>
    <w:rsid w:val="00BE14A6"/>
    <w:rsid w:val="00BE2CFD"/>
    <w:rsid w:val="00BE4060"/>
    <w:rsid w:val="00BE62C8"/>
    <w:rsid w:val="00BF2AB4"/>
    <w:rsid w:val="00BF374D"/>
    <w:rsid w:val="00BF3B6B"/>
    <w:rsid w:val="00BF3FE0"/>
    <w:rsid w:val="00BF440D"/>
    <w:rsid w:val="00BF75F1"/>
    <w:rsid w:val="00C01D5B"/>
    <w:rsid w:val="00C079B2"/>
    <w:rsid w:val="00C123D6"/>
    <w:rsid w:val="00C13F65"/>
    <w:rsid w:val="00C1527C"/>
    <w:rsid w:val="00C201AF"/>
    <w:rsid w:val="00C27B1A"/>
    <w:rsid w:val="00C31BE6"/>
    <w:rsid w:val="00C32DAD"/>
    <w:rsid w:val="00C35AC1"/>
    <w:rsid w:val="00C36B2E"/>
    <w:rsid w:val="00C3782C"/>
    <w:rsid w:val="00C4090C"/>
    <w:rsid w:val="00C42B9C"/>
    <w:rsid w:val="00C47122"/>
    <w:rsid w:val="00C52570"/>
    <w:rsid w:val="00C53958"/>
    <w:rsid w:val="00C56C31"/>
    <w:rsid w:val="00C63395"/>
    <w:rsid w:val="00C64C35"/>
    <w:rsid w:val="00C64CF3"/>
    <w:rsid w:val="00C65AA9"/>
    <w:rsid w:val="00C74729"/>
    <w:rsid w:val="00C76309"/>
    <w:rsid w:val="00C76E00"/>
    <w:rsid w:val="00C76EB7"/>
    <w:rsid w:val="00C83CFA"/>
    <w:rsid w:val="00C85B3E"/>
    <w:rsid w:val="00C87413"/>
    <w:rsid w:val="00C934C5"/>
    <w:rsid w:val="00C94BC8"/>
    <w:rsid w:val="00CA1F89"/>
    <w:rsid w:val="00CA21FD"/>
    <w:rsid w:val="00CA294B"/>
    <w:rsid w:val="00CA2FF1"/>
    <w:rsid w:val="00CA3FBF"/>
    <w:rsid w:val="00CA4598"/>
    <w:rsid w:val="00CA59D8"/>
    <w:rsid w:val="00CB0FD6"/>
    <w:rsid w:val="00CB3758"/>
    <w:rsid w:val="00CB5865"/>
    <w:rsid w:val="00CB5B17"/>
    <w:rsid w:val="00CC156B"/>
    <w:rsid w:val="00CC1C61"/>
    <w:rsid w:val="00CC77A9"/>
    <w:rsid w:val="00CC79BB"/>
    <w:rsid w:val="00CD56C6"/>
    <w:rsid w:val="00CD5C1A"/>
    <w:rsid w:val="00CD7283"/>
    <w:rsid w:val="00CE3FFA"/>
    <w:rsid w:val="00CE519B"/>
    <w:rsid w:val="00CF2E73"/>
    <w:rsid w:val="00CF2F18"/>
    <w:rsid w:val="00CF487E"/>
    <w:rsid w:val="00CF78D7"/>
    <w:rsid w:val="00D004D2"/>
    <w:rsid w:val="00D04918"/>
    <w:rsid w:val="00D0586C"/>
    <w:rsid w:val="00D05C04"/>
    <w:rsid w:val="00D0630C"/>
    <w:rsid w:val="00D1300C"/>
    <w:rsid w:val="00D1303C"/>
    <w:rsid w:val="00D13B31"/>
    <w:rsid w:val="00D15D16"/>
    <w:rsid w:val="00D240F8"/>
    <w:rsid w:val="00D25EFA"/>
    <w:rsid w:val="00D3212D"/>
    <w:rsid w:val="00D3212E"/>
    <w:rsid w:val="00D33F86"/>
    <w:rsid w:val="00D347EA"/>
    <w:rsid w:val="00D40E2E"/>
    <w:rsid w:val="00D44B80"/>
    <w:rsid w:val="00D44D4B"/>
    <w:rsid w:val="00D4633D"/>
    <w:rsid w:val="00D470EC"/>
    <w:rsid w:val="00D501BA"/>
    <w:rsid w:val="00D517E3"/>
    <w:rsid w:val="00D529B7"/>
    <w:rsid w:val="00D53571"/>
    <w:rsid w:val="00D62AC4"/>
    <w:rsid w:val="00D66AF4"/>
    <w:rsid w:val="00D72514"/>
    <w:rsid w:val="00D72DA0"/>
    <w:rsid w:val="00D74EF0"/>
    <w:rsid w:val="00D767CE"/>
    <w:rsid w:val="00D84CCF"/>
    <w:rsid w:val="00D903F7"/>
    <w:rsid w:val="00D910B3"/>
    <w:rsid w:val="00D91D6A"/>
    <w:rsid w:val="00D93565"/>
    <w:rsid w:val="00DA0EAA"/>
    <w:rsid w:val="00DA1920"/>
    <w:rsid w:val="00DA194C"/>
    <w:rsid w:val="00DA563C"/>
    <w:rsid w:val="00DA636E"/>
    <w:rsid w:val="00DA648A"/>
    <w:rsid w:val="00DB07B6"/>
    <w:rsid w:val="00DB0D32"/>
    <w:rsid w:val="00DB10BB"/>
    <w:rsid w:val="00DC15DE"/>
    <w:rsid w:val="00DC2AEC"/>
    <w:rsid w:val="00DC3C50"/>
    <w:rsid w:val="00DC53B0"/>
    <w:rsid w:val="00DC5BB9"/>
    <w:rsid w:val="00DC6105"/>
    <w:rsid w:val="00DC6F40"/>
    <w:rsid w:val="00DC78D7"/>
    <w:rsid w:val="00DC7FF3"/>
    <w:rsid w:val="00DD00BC"/>
    <w:rsid w:val="00DD04E2"/>
    <w:rsid w:val="00DD0BF4"/>
    <w:rsid w:val="00DD0D1C"/>
    <w:rsid w:val="00DD3C7D"/>
    <w:rsid w:val="00DE1CE6"/>
    <w:rsid w:val="00DE502C"/>
    <w:rsid w:val="00DE647F"/>
    <w:rsid w:val="00DE6EF7"/>
    <w:rsid w:val="00DF412A"/>
    <w:rsid w:val="00DF49C2"/>
    <w:rsid w:val="00E00002"/>
    <w:rsid w:val="00E00237"/>
    <w:rsid w:val="00E06220"/>
    <w:rsid w:val="00E06F08"/>
    <w:rsid w:val="00E10702"/>
    <w:rsid w:val="00E129DA"/>
    <w:rsid w:val="00E170A3"/>
    <w:rsid w:val="00E172BC"/>
    <w:rsid w:val="00E17565"/>
    <w:rsid w:val="00E20231"/>
    <w:rsid w:val="00E210E9"/>
    <w:rsid w:val="00E22ADA"/>
    <w:rsid w:val="00E24591"/>
    <w:rsid w:val="00E3130F"/>
    <w:rsid w:val="00E31EC5"/>
    <w:rsid w:val="00E41523"/>
    <w:rsid w:val="00E41977"/>
    <w:rsid w:val="00E429BB"/>
    <w:rsid w:val="00E44BE0"/>
    <w:rsid w:val="00E46427"/>
    <w:rsid w:val="00E53C56"/>
    <w:rsid w:val="00E54259"/>
    <w:rsid w:val="00E56F0A"/>
    <w:rsid w:val="00E6349D"/>
    <w:rsid w:val="00E64BB2"/>
    <w:rsid w:val="00E676D7"/>
    <w:rsid w:val="00E70164"/>
    <w:rsid w:val="00E76E6E"/>
    <w:rsid w:val="00E77CCC"/>
    <w:rsid w:val="00E86555"/>
    <w:rsid w:val="00E90B12"/>
    <w:rsid w:val="00E930B2"/>
    <w:rsid w:val="00E9694A"/>
    <w:rsid w:val="00EA0F40"/>
    <w:rsid w:val="00EA2525"/>
    <w:rsid w:val="00EA2A6B"/>
    <w:rsid w:val="00EA30E3"/>
    <w:rsid w:val="00EA600C"/>
    <w:rsid w:val="00EB2E3C"/>
    <w:rsid w:val="00EB3934"/>
    <w:rsid w:val="00EB3F03"/>
    <w:rsid w:val="00EB54BB"/>
    <w:rsid w:val="00EC0BA8"/>
    <w:rsid w:val="00EC6F00"/>
    <w:rsid w:val="00ED11C4"/>
    <w:rsid w:val="00ED2AC6"/>
    <w:rsid w:val="00ED4CB0"/>
    <w:rsid w:val="00ED6816"/>
    <w:rsid w:val="00EE0DA8"/>
    <w:rsid w:val="00EE1869"/>
    <w:rsid w:val="00EE37D0"/>
    <w:rsid w:val="00EE3AA7"/>
    <w:rsid w:val="00EE4551"/>
    <w:rsid w:val="00EE58FF"/>
    <w:rsid w:val="00EE60D2"/>
    <w:rsid w:val="00EE7C7C"/>
    <w:rsid w:val="00EE7CF7"/>
    <w:rsid w:val="00EF1FCA"/>
    <w:rsid w:val="00EF25C8"/>
    <w:rsid w:val="00EF4848"/>
    <w:rsid w:val="00EF58F6"/>
    <w:rsid w:val="00EF60B4"/>
    <w:rsid w:val="00F00CBF"/>
    <w:rsid w:val="00F019A4"/>
    <w:rsid w:val="00F02689"/>
    <w:rsid w:val="00F027A6"/>
    <w:rsid w:val="00F073F6"/>
    <w:rsid w:val="00F07B01"/>
    <w:rsid w:val="00F1349D"/>
    <w:rsid w:val="00F170CD"/>
    <w:rsid w:val="00F21D3D"/>
    <w:rsid w:val="00F22347"/>
    <w:rsid w:val="00F23491"/>
    <w:rsid w:val="00F26B65"/>
    <w:rsid w:val="00F315DB"/>
    <w:rsid w:val="00F354C3"/>
    <w:rsid w:val="00F41845"/>
    <w:rsid w:val="00F53262"/>
    <w:rsid w:val="00F53469"/>
    <w:rsid w:val="00F53E87"/>
    <w:rsid w:val="00F552A1"/>
    <w:rsid w:val="00F559E0"/>
    <w:rsid w:val="00F55B2E"/>
    <w:rsid w:val="00F61044"/>
    <w:rsid w:val="00F63511"/>
    <w:rsid w:val="00F6356B"/>
    <w:rsid w:val="00F64261"/>
    <w:rsid w:val="00F65816"/>
    <w:rsid w:val="00F66B19"/>
    <w:rsid w:val="00F7061A"/>
    <w:rsid w:val="00F70A6B"/>
    <w:rsid w:val="00F72EE1"/>
    <w:rsid w:val="00F774A2"/>
    <w:rsid w:val="00F77998"/>
    <w:rsid w:val="00F8203A"/>
    <w:rsid w:val="00F821C4"/>
    <w:rsid w:val="00F860A1"/>
    <w:rsid w:val="00F902D2"/>
    <w:rsid w:val="00F922F5"/>
    <w:rsid w:val="00F97C9F"/>
    <w:rsid w:val="00FA0564"/>
    <w:rsid w:val="00FA0E7B"/>
    <w:rsid w:val="00FA28BC"/>
    <w:rsid w:val="00FA5D42"/>
    <w:rsid w:val="00FA7048"/>
    <w:rsid w:val="00FA71B1"/>
    <w:rsid w:val="00FA7FE1"/>
    <w:rsid w:val="00FB0B6B"/>
    <w:rsid w:val="00FB1D62"/>
    <w:rsid w:val="00FB5B7E"/>
    <w:rsid w:val="00FB60C0"/>
    <w:rsid w:val="00FC0F85"/>
    <w:rsid w:val="00FC6EC0"/>
    <w:rsid w:val="00FD283F"/>
    <w:rsid w:val="00FD5A57"/>
    <w:rsid w:val="00FE16A3"/>
    <w:rsid w:val="00FE2A14"/>
    <w:rsid w:val="00FE2A2A"/>
    <w:rsid w:val="00FE3091"/>
    <w:rsid w:val="00FE3141"/>
    <w:rsid w:val="00FE31DD"/>
    <w:rsid w:val="00FE512F"/>
    <w:rsid w:val="00FE5385"/>
    <w:rsid w:val="00FE562E"/>
    <w:rsid w:val="00FE7741"/>
    <w:rsid w:val="00FF07E7"/>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D2C5C4"/>
  <w15:docId w15:val="{FA6DBF61-53EE-C84D-927E-12B1FD2A9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494E"/>
    <w:pPr>
      <w:spacing w:after="200" w:line="276" w:lineRule="auto"/>
    </w:pPr>
    <w:rPr>
      <w:lang w:val="en-US"/>
    </w:rPr>
  </w:style>
  <w:style w:type="paragraph" w:styleId="Heading5">
    <w:name w:val="heading 5"/>
    <w:basedOn w:val="Normal"/>
    <w:next w:val="Normal"/>
    <w:link w:val="Heading5Char"/>
    <w:uiPriority w:val="9"/>
    <w:semiHidden/>
    <w:unhideWhenUsed/>
    <w:qFormat/>
    <w:rsid w:val="002201F9"/>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494E"/>
    <w:pPr>
      <w:spacing w:after="0" w:line="240" w:lineRule="auto"/>
    </w:pPr>
    <w:rPr>
      <w:rFonts w:ascii="Calibri" w:eastAsia="Calibri" w:hAnsi="Calibri" w:cs="Times New Roman"/>
      <w:lang w:val="en-NZ"/>
    </w:rPr>
  </w:style>
  <w:style w:type="character" w:styleId="Hyperlink">
    <w:name w:val="Hyperlink"/>
    <w:basedOn w:val="DefaultParagraphFont"/>
    <w:unhideWhenUsed/>
    <w:rsid w:val="005B494E"/>
    <w:rPr>
      <w:color w:val="0563C1" w:themeColor="hyperlink"/>
      <w:u w:val="single"/>
    </w:rPr>
  </w:style>
  <w:style w:type="paragraph" w:styleId="ListParagraph">
    <w:name w:val="List Paragraph"/>
    <w:basedOn w:val="Normal"/>
    <w:uiPriority w:val="34"/>
    <w:qFormat/>
    <w:rsid w:val="004577C4"/>
    <w:pPr>
      <w:ind w:left="720"/>
      <w:contextualSpacing/>
    </w:pPr>
  </w:style>
  <w:style w:type="paragraph" w:styleId="BalloonText">
    <w:name w:val="Balloon Text"/>
    <w:basedOn w:val="Normal"/>
    <w:link w:val="BalloonTextChar"/>
    <w:uiPriority w:val="99"/>
    <w:semiHidden/>
    <w:unhideWhenUsed/>
    <w:rsid w:val="00E42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9BB"/>
    <w:rPr>
      <w:rFonts w:ascii="Tahoma" w:hAnsi="Tahoma" w:cs="Tahoma"/>
      <w:sz w:val="16"/>
      <w:szCs w:val="16"/>
    </w:rPr>
  </w:style>
  <w:style w:type="paragraph" w:styleId="Header">
    <w:name w:val="header"/>
    <w:basedOn w:val="Normal"/>
    <w:link w:val="HeaderChar"/>
    <w:uiPriority w:val="99"/>
    <w:unhideWhenUsed/>
    <w:rsid w:val="000339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988"/>
  </w:style>
  <w:style w:type="paragraph" w:styleId="Footer">
    <w:name w:val="footer"/>
    <w:basedOn w:val="Normal"/>
    <w:link w:val="FooterChar"/>
    <w:uiPriority w:val="99"/>
    <w:unhideWhenUsed/>
    <w:rsid w:val="000339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988"/>
  </w:style>
  <w:style w:type="paragraph" w:customStyle="1" w:styleId="Afsenderadresse1">
    <w:name w:val="Afsenderadresse1"/>
    <w:basedOn w:val="Normal"/>
    <w:rsid w:val="00EF1FCA"/>
    <w:pPr>
      <w:spacing w:after="0" w:line="240" w:lineRule="auto"/>
      <w:ind w:left="4320"/>
      <w:jc w:val="right"/>
    </w:pPr>
    <w:rPr>
      <w:rFonts w:ascii="Arial" w:eastAsia="Times New Roman" w:hAnsi="Arial" w:cs="Arial"/>
      <w:i/>
      <w:sz w:val="20"/>
      <w:szCs w:val="20"/>
      <w:lang w:val="da-DK" w:eastAsia="da-DK" w:bidi="da-DK"/>
    </w:rPr>
  </w:style>
  <w:style w:type="table" w:styleId="TableGrid">
    <w:name w:val="Table Grid"/>
    <w:basedOn w:val="TableNormal"/>
    <w:rsid w:val="00EF1FCA"/>
    <w:pPr>
      <w:spacing w:after="0" w:line="240" w:lineRule="auto"/>
    </w:pPr>
    <w:rPr>
      <w:rFonts w:ascii="Times New Roman" w:eastAsia="Times New Roman" w:hAnsi="Times New Roman" w:cs="Times New Roman"/>
      <w:sz w:val="20"/>
      <w:szCs w:val="20"/>
      <w:lang w:val="da-DK"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354FCA"/>
  </w:style>
  <w:style w:type="character" w:customStyle="1" w:styleId="endorsement-date">
    <w:name w:val="endorsement-date"/>
    <w:basedOn w:val="DefaultParagraphFont"/>
    <w:rsid w:val="00354FCA"/>
  </w:style>
  <w:style w:type="table" w:customStyle="1" w:styleId="PlainTable11">
    <w:name w:val="Plain Table 11"/>
    <w:basedOn w:val="TableNormal"/>
    <w:uiPriority w:val="41"/>
    <w:rsid w:val="007C51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ediumGrid1-Accent21">
    <w:name w:val="Medium Grid 1 - Accent 21"/>
    <w:basedOn w:val="Normal"/>
    <w:uiPriority w:val="34"/>
    <w:qFormat/>
    <w:rsid w:val="0081148F"/>
    <w:pPr>
      <w:ind w:left="720"/>
      <w:contextualSpacing/>
      <w:jc w:val="both"/>
    </w:pPr>
    <w:rPr>
      <w:rFonts w:ascii="Cambria" w:eastAsia="Times New Roman" w:hAnsi="Cambria" w:cs="Times New Roman"/>
      <w:sz w:val="20"/>
      <w:szCs w:val="20"/>
      <w:lang w:bidi="en-US"/>
    </w:rPr>
  </w:style>
  <w:style w:type="character" w:customStyle="1" w:styleId="IntenseReference1">
    <w:name w:val="Intense Reference1"/>
    <w:uiPriority w:val="32"/>
    <w:qFormat/>
    <w:rsid w:val="00333A42"/>
    <w:rPr>
      <w:b/>
      <w:bCs/>
      <w:smallCaps/>
      <w:spacing w:val="5"/>
      <w:sz w:val="22"/>
      <w:szCs w:val="22"/>
      <w:u w:val="single"/>
    </w:rPr>
  </w:style>
  <w:style w:type="paragraph" w:customStyle="1" w:styleId="Default">
    <w:name w:val="Default"/>
    <w:rsid w:val="000669A0"/>
    <w:pPr>
      <w:autoSpaceDE w:val="0"/>
      <w:autoSpaceDN w:val="0"/>
      <w:adjustRightInd w:val="0"/>
      <w:spacing w:after="0" w:line="240" w:lineRule="auto"/>
    </w:pPr>
    <w:rPr>
      <w:rFonts w:ascii="Arial" w:hAnsi="Arial" w:cs="Arial"/>
      <w:color w:val="000000"/>
      <w:sz w:val="24"/>
      <w:szCs w:val="24"/>
    </w:rPr>
  </w:style>
  <w:style w:type="character" w:customStyle="1" w:styleId="Heading5Char">
    <w:name w:val="Heading 5 Char"/>
    <w:basedOn w:val="DefaultParagraphFont"/>
    <w:link w:val="Heading5"/>
    <w:uiPriority w:val="9"/>
    <w:semiHidden/>
    <w:rsid w:val="002201F9"/>
    <w:rPr>
      <w:rFonts w:asciiTheme="majorHAnsi" w:eastAsiaTheme="majorEastAsia" w:hAnsiTheme="majorHAnsi" w:cstheme="majorBidi"/>
      <w:color w:val="1F4D78" w:themeColor="accent1" w:themeShade="7F"/>
    </w:rPr>
  </w:style>
  <w:style w:type="table" w:customStyle="1" w:styleId="LightShading-Accent11">
    <w:name w:val="Light Shading - Accent 11"/>
    <w:basedOn w:val="TableNormal"/>
    <w:uiPriority w:val="60"/>
    <w:rsid w:val="00F1349D"/>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LightList-Accent11">
    <w:name w:val="Light List - Accent 11"/>
    <w:basedOn w:val="TableNormal"/>
    <w:uiPriority w:val="61"/>
    <w:rsid w:val="00A2774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Position">
    <w:name w:val="Position"/>
    <w:basedOn w:val="Normal"/>
    <w:rsid w:val="00084B27"/>
    <w:pPr>
      <w:spacing w:after="0" w:line="240" w:lineRule="auto"/>
      <w:ind w:left="2160"/>
    </w:pPr>
    <w:rPr>
      <w:rFonts w:ascii="Times New Roman" w:eastAsia="Batang" w:hAnsi="Times New Roman" w:cs="Times New Roman"/>
      <w:i/>
      <w:sz w:val="24"/>
      <w:szCs w:val="20"/>
    </w:rPr>
  </w:style>
  <w:style w:type="paragraph" w:customStyle="1" w:styleId="Details">
    <w:name w:val="Details"/>
    <w:basedOn w:val="Position"/>
    <w:rsid w:val="00084B27"/>
    <w:pPr>
      <w:ind w:left="2520" w:hanging="360"/>
    </w:pPr>
    <w:rPr>
      <w:i w:val="0"/>
    </w:rPr>
  </w:style>
  <w:style w:type="paragraph" w:styleId="Date">
    <w:name w:val="Date"/>
    <w:basedOn w:val="Normal"/>
    <w:link w:val="DateChar"/>
    <w:rsid w:val="00084B27"/>
    <w:pPr>
      <w:tabs>
        <w:tab w:val="left" w:pos="2160"/>
        <w:tab w:val="right" w:pos="10080"/>
      </w:tabs>
      <w:spacing w:before="120" w:after="0" w:line="240" w:lineRule="auto"/>
    </w:pPr>
    <w:rPr>
      <w:rFonts w:ascii="Times New Roman" w:eastAsia="Batang" w:hAnsi="Times New Roman" w:cs="Times New Roman"/>
      <w:sz w:val="24"/>
      <w:szCs w:val="20"/>
    </w:rPr>
  </w:style>
  <w:style w:type="character" w:customStyle="1" w:styleId="DateChar">
    <w:name w:val="Date Char"/>
    <w:basedOn w:val="DefaultParagraphFont"/>
    <w:link w:val="Date"/>
    <w:rsid w:val="00084B27"/>
    <w:rPr>
      <w:rFonts w:ascii="Times New Roman" w:eastAsia="Batang" w:hAnsi="Times New Roman" w:cs="Times New Roman"/>
      <w:sz w:val="24"/>
      <w:szCs w:val="20"/>
      <w:lang w:val="en-US"/>
    </w:rPr>
  </w:style>
  <w:style w:type="paragraph" w:styleId="BodyText">
    <w:name w:val="Body Text"/>
    <w:basedOn w:val="Normal"/>
    <w:link w:val="BodyTextChar"/>
    <w:uiPriority w:val="99"/>
    <w:semiHidden/>
    <w:unhideWhenUsed/>
    <w:rsid w:val="00FD283F"/>
    <w:pPr>
      <w:spacing w:after="120"/>
    </w:pPr>
  </w:style>
  <w:style w:type="character" w:customStyle="1" w:styleId="BodyTextChar">
    <w:name w:val="Body Text Char"/>
    <w:basedOn w:val="DefaultParagraphFont"/>
    <w:link w:val="BodyText"/>
    <w:uiPriority w:val="99"/>
    <w:semiHidden/>
    <w:rsid w:val="00FD283F"/>
  </w:style>
  <w:style w:type="paragraph" w:customStyle="1" w:styleId="TempNormal1">
    <w:name w:val="TempNormal 1"/>
    <w:basedOn w:val="Normal"/>
    <w:rsid w:val="00F6356B"/>
    <w:pPr>
      <w:tabs>
        <w:tab w:val="left" w:pos="-450"/>
        <w:tab w:val="left" w:pos="-180"/>
      </w:tabs>
      <w:spacing w:after="0" w:line="420" w:lineRule="exact"/>
      <w:ind w:left="360" w:right="85"/>
    </w:pPr>
    <w:rPr>
      <w:rFonts w:ascii="Verdana" w:eastAsia="Times New Roman" w:hAnsi="Verdana" w:cs="Times New Roman"/>
      <w:snapToGrid w:val="0"/>
      <w:sz w:val="20"/>
      <w:szCs w:val="20"/>
      <w:lang w:bidi="he-IL"/>
    </w:rPr>
  </w:style>
  <w:style w:type="paragraph" w:styleId="NormalWeb">
    <w:name w:val="Normal (Web)"/>
    <w:basedOn w:val="Normal"/>
    <w:uiPriority w:val="99"/>
    <w:unhideWhenUsed/>
    <w:rsid w:val="00615E2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odyText2">
    <w:name w:val="Body Text 2"/>
    <w:basedOn w:val="Normal"/>
    <w:link w:val="BodyText2Char"/>
    <w:uiPriority w:val="99"/>
    <w:semiHidden/>
    <w:unhideWhenUsed/>
    <w:rsid w:val="0077788E"/>
    <w:pPr>
      <w:spacing w:after="120" w:line="480" w:lineRule="auto"/>
    </w:pPr>
  </w:style>
  <w:style w:type="character" w:customStyle="1" w:styleId="BodyText2Char">
    <w:name w:val="Body Text 2 Char"/>
    <w:basedOn w:val="DefaultParagraphFont"/>
    <w:link w:val="BodyText2"/>
    <w:uiPriority w:val="99"/>
    <w:semiHidden/>
    <w:rsid w:val="0077788E"/>
  </w:style>
  <w:style w:type="character" w:customStyle="1" w:styleId="apple-converted-space">
    <w:name w:val="apple-converted-space"/>
    <w:basedOn w:val="DefaultParagraphFont"/>
    <w:rsid w:val="005B0509"/>
  </w:style>
  <w:style w:type="table" w:styleId="ColourfulListAccent1">
    <w:name w:val="Colorful List Accent 1"/>
    <w:basedOn w:val="TableNormal"/>
    <w:uiPriority w:val="72"/>
    <w:rsid w:val="0015689F"/>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MediumList2-Accent1">
    <w:name w:val="Medium List 2 Accent 1"/>
    <w:basedOn w:val="TableNormal"/>
    <w:uiPriority w:val="66"/>
    <w:rsid w:val="0015689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Shading-Accent12">
    <w:name w:val="Light Shading - Accent 12"/>
    <w:basedOn w:val="TableNormal"/>
    <w:uiPriority w:val="60"/>
    <w:rsid w:val="00CA1F89"/>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MediumShading1-Accent11">
    <w:name w:val="Medium Shading 1 - Accent 11"/>
    <w:basedOn w:val="TableNormal"/>
    <w:uiPriority w:val="63"/>
    <w:rsid w:val="00CA1F89"/>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LightList-Accent12">
    <w:name w:val="Light List - Accent 12"/>
    <w:basedOn w:val="TableNormal"/>
    <w:uiPriority w:val="61"/>
    <w:rsid w:val="005B595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Emphasis">
    <w:name w:val="Emphasis"/>
    <w:qFormat/>
    <w:rsid w:val="00445F24"/>
    <w:rPr>
      <w:i/>
      <w:iCs/>
    </w:rPr>
  </w:style>
  <w:style w:type="paragraph" w:customStyle="1" w:styleId="NoSpacing1">
    <w:name w:val="No Spacing1"/>
    <w:link w:val="NoSpacingChar"/>
    <w:uiPriority w:val="1"/>
    <w:qFormat/>
    <w:rsid w:val="00AA3223"/>
    <w:pPr>
      <w:spacing w:after="0" w:line="240" w:lineRule="auto"/>
    </w:pPr>
    <w:rPr>
      <w:rFonts w:ascii="Times New Roman" w:eastAsia="SimSun" w:hAnsi="Times New Roman" w:cs="Times New Roman"/>
      <w:sz w:val="24"/>
      <w:szCs w:val="24"/>
      <w:lang w:eastAsia="zh-CN"/>
    </w:rPr>
  </w:style>
  <w:style w:type="character" w:customStyle="1" w:styleId="NoSpacingChar">
    <w:name w:val="No Spacing Char"/>
    <w:link w:val="NoSpacing1"/>
    <w:uiPriority w:val="1"/>
    <w:rsid w:val="00AA3223"/>
    <w:rPr>
      <w:rFonts w:ascii="Times New Roman" w:eastAsia="SimSun" w:hAnsi="Times New Roman" w:cs="Times New Roman"/>
      <w:sz w:val="24"/>
      <w:szCs w:val="24"/>
      <w:lang w:eastAsia="zh-CN"/>
    </w:rPr>
  </w:style>
  <w:style w:type="paragraph" w:styleId="Subtitle">
    <w:name w:val="Subtitle"/>
    <w:basedOn w:val="Normal"/>
    <w:next w:val="BodyText"/>
    <w:link w:val="SubtitleChar"/>
    <w:qFormat/>
    <w:rsid w:val="000E0F2C"/>
    <w:pPr>
      <w:suppressAutoHyphens/>
      <w:spacing w:after="0" w:line="240" w:lineRule="auto"/>
    </w:pPr>
    <w:rPr>
      <w:rFonts w:ascii="Times New Roman" w:eastAsia="Times New Roman" w:hAnsi="Times New Roman" w:cs="Times New Roman"/>
      <w:b/>
      <w:i/>
      <w:kern w:val="1"/>
      <w:sz w:val="24"/>
      <w:szCs w:val="20"/>
      <w:u w:val="single"/>
      <w:lang w:eastAsia="ar-SA"/>
    </w:rPr>
  </w:style>
  <w:style w:type="character" w:customStyle="1" w:styleId="SubtitleChar">
    <w:name w:val="Subtitle Char"/>
    <w:basedOn w:val="DefaultParagraphFont"/>
    <w:link w:val="Subtitle"/>
    <w:rsid w:val="000E0F2C"/>
    <w:rPr>
      <w:rFonts w:ascii="Times New Roman" w:eastAsia="Times New Roman" w:hAnsi="Times New Roman" w:cs="Times New Roman"/>
      <w:b/>
      <w:i/>
      <w:kern w:val="1"/>
      <w:sz w:val="24"/>
      <w:szCs w:val="20"/>
      <w:u w:val="single"/>
      <w:lang w:eastAsia="ar-SA"/>
    </w:rPr>
  </w:style>
  <w:style w:type="table" w:customStyle="1" w:styleId="LightShading1">
    <w:name w:val="Light Shading1"/>
    <w:basedOn w:val="TableNormal"/>
    <w:uiPriority w:val="60"/>
    <w:rsid w:val="007555D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3">
    <w:name w:val="Light Shading - Accent 13"/>
    <w:basedOn w:val="TableNormal"/>
    <w:uiPriority w:val="60"/>
    <w:rsid w:val="0091401C"/>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LightList-Accent13">
    <w:name w:val="Light List - Accent 13"/>
    <w:basedOn w:val="TableNormal"/>
    <w:uiPriority w:val="61"/>
    <w:rsid w:val="0091401C"/>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MediumList1-Accent11">
    <w:name w:val="Medium List 1 - Accent 11"/>
    <w:basedOn w:val="TableNormal"/>
    <w:uiPriority w:val="65"/>
    <w:rsid w:val="00E00002"/>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paragraph" w:customStyle="1" w:styleId="xmsolistparagraph">
    <w:name w:val="x_msolistparagraph"/>
    <w:basedOn w:val="Normal"/>
    <w:rsid w:val="00D1303C"/>
    <w:pPr>
      <w:spacing w:before="100" w:beforeAutospacing="1" w:after="100" w:afterAutospacing="1" w:line="240" w:lineRule="auto"/>
    </w:pPr>
    <w:rPr>
      <w:rFonts w:ascii="Times" w:eastAsiaTheme="minorEastAsia"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8713">
      <w:bodyDiv w:val="1"/>
      <w:marLeft w:val="0"/>
      <w:marRight w:val="0"/>
      <w:marTop w:val="0"/>
      <w:marBottom w:val="0"/>
      <w:divBdr>
        <w:top w:val="none" w:sz="0" w:space="0" w:color="auto"/>
        <w:left w:val="none" w:sz="0" w:space="0" w:color="auto"/>
        <w:bottom w:val="none" w:sz="0" w:space="0" w:color="auto"/>
        <w:right w:val="none" w:sz="0" w:space="0" w:color="auto"/>
      </w:divBdr>
    </w:div>
    <w:div w:id="84308236">
      <w:bodyDiv w:val="1"/>
      <w:marLeft w:val="0"/>
      <w:marRight w:val="0"/>
      <w:marTop w:val="0"/>
      <w:marBottom w:val="0"/>
      <w:divBdr>
        <w:top w:val="none" w:sz="0" w:space="0" w:color="auto"/>
        <w:left w:val="none" w:sz="0" w:space="0" w:color="auto"/>
        <w:bottom w:val="none" w:sz="0" w:space="0" w:color="auto"/>
        <w:right w:val="none" w:sz="0" w:space="0" w:color="auto"/>
      </w:divBdr>
    </w:div>
    <w:div w:id="144050315">
      <w:bodyDiv w:val="1"/>
      <w:marLeft w:val="0"/>
      <w:marRight w:val="0"/>
      <w:marTop w:val="0"/>
      <w:marBottom w:val="0"/>
      <w:divBdr>
        <w:top w:val="none" w:sz="0" w:space="0" w:color="auto"/>
        <w:left w:val="none" w:sz="0" w:space="0" w:color="auto"/>
        <w:bottom w:val="none" w:sz="0" w:space="0" w:color="auto"/>
        <w:right w:val="none" w:sz="0" w:space="0" w:color="auto"/>
      </w:divBdr>
    </w:div>
    <w:div w:id="213859994">
      <w:bodyDiv w:val="1"/>
      <w:marLeft w:val="0"/>
      <w:marRight w:val="0"/>
      <w:marTop w:val="0"/>
      <w:marBottom w:val="0"/>
      <w:divBdr>
        <w:top w:val="none" w:sz="0" w:space="0" w:color="auto"/>
        <w:left w:val="none" w:sz="0" w:space="0" w:color="auto"/>
        <w:bottom w:val="none" w:sz="0" w:space="0" w:color="auto"/>
        <w:right w:val="none" w:sz="0" w:space="0" w:color="auto"/>
      </w:divBdr>
    </w:div>
    <w:div w:id="262736585">
      <w:bodyDiv w:val="1"/>
      <w:marLeft w:val="0"/>
      <w:marRight w:val="0"/>
      <w:marTop w:val="0"/>
      <w:marBottom w:val="0"/>
      <w:divBdr>
        <w:top w:val="none" w:sz="0" w:space="0" w:color="auto"/>
        <w:left w:val="none" w:sz="0" w:space="0" w:color="auto"/>
        <w:bottom w:val="none" w:sz="0" w:space="0" w:color="auto"/>
        <w:right w:val="none" w:sz="0" w:space="0" w:color="auto"/>
      </w:divBdr>
    </w:div>
    <w:div w:id="403793876">
      <w:bodyDiv w:val="1"/>
      <w:marLeft w:val="0"/>
      <w:marRight w:val="0"/>
      <w:marTop w:val="0"/>
      <w:marBottom w:val="0"/>
      <w:divBdr>
        <w:top w:val="none" w:sz="0" w:space="0" w:color="auto"/>
        <w:left w:val="none" w:sz="0" w:space="0" w:color="auto"/>
        <w:bottom w:val="none" w:sz="0" w:space="0" w:color="auto"/>
        <w:right w:val="none" w:sz="0" w:space="0" w:color="auto"/>
      </w:divBdr>
    </w:div>
    <w:div w:id="443813513">
      <w:bodyDiv w:val="1"/>
      <w:marLeft w:val="0"/>
      <w:marRight w:val="0"/>
      <w:marTop w:val="0"/>
      <w:marBottom w:val="0"/>
      <w:divBdr>
        <w:top w:val="none" w:sz="0" w:space="0" w:color="auto"/>
        <w:left w:val="none" w:sz="0" w:space="0" w:color="auto"/>
        <w:bottom w:val="none" w:sz="0" w:space="0" w:color="auto"/>
        <w:right w:val="none" w:sz="0" w:space="0" w:color="auto"/>
      </w:divBdr>
    </w:div>
    <w:div w:id="516188870">
      <w:bodyDiv w:val="1"/>
      <w:marLeft w:val="0"/>
      <w:marRight w:val="0"/>
      <w:marTop w:val="0"/>
      <w:marBottom w:val="0"/>
      <w:divBdr>
        <w:top w:val="none" w:sz="0" w:space="0" w:color="auto"/>
        <w:left w:val="none" w:sz="0" w:space="0" w:color="auto"/>
        <w:bottom w:val="none" w:sz="0" w:space="0" w:color="auto"/>
        <w:right w:val="none" w:sz="0" w:space="0" w:color="auto"/>
      </w:divBdr>
    </w:div>
    <w:div w:id="524055863">
      <w:bodyDiv w:val="1"/>
      <w:marLeft w:val="0"/>
      <w:marRight w:val="0"/>
      <w:marTop w:val="0"/>
      <w:marBottom w:val="0"/>
      <w:divBdr>
        <w:top w:val="none" w:sz="0" w:space="0" w:color="auto"/>
        <w:left w:val="none" w:sz="0" w:space="0" w:color="auto"/>
        <w:bottom w:val="none" w:sz="0" w:space="0" w:color="auto"/>
        <w:right w:val="none" w:sz="0" w:space="0" w:color="auto"/>
      </w:divBdr>
    </w:div>
    <w:div w:id="752050612">
      <w:bodyDiv w:val="1"/>
      <w:marLeft w:val="0"/>
      <w:marRight w:val="0"/>
      <w:marTop w:val="0"/>
      <w:marBottom w:val="0"/>
      <w:divBdr>
        <w:top w:val="none" w:sz="0" w:space="0" w:color="auto"/>
        <w:left w:val="none" w:sz="0" w:space="0" w:color="auto"/>
        <w:bottom w:val="none" w:sz="0" w:space="0" w:color="auto"/>
        <w:right w:val="none" w:sz="0" w:space="0" w:color="auto"/>
      </w:divBdr>
    </w:div>
    <w:div w:id="807473372">
      <w:bodyDiv w:val="1"/>
      <w:marLeft w:val="0"/>
      <w:marRight w:val="0"/>
      <w:marTop w:val="0"/>
      <w:marBottom w:val="0"/>
      <w:divBdr>
        <w:top w:val="none" w:sz="0" w:space="0" w:color="auto"/>
        <w:left w:val="none" w:sz="0" w:space="0" w:color="auto"/>
        <w:bottom w:val="none" w:sz="0" w:space="0" w:color="auto"/>
        <w:right w:val="none" w:sz="0" w:space="0" w:color="auto"/>
      </w:divBdr>
    </w:div>
    <w:div w:id="808017782">
      <w:bodyDiv w:val="1"/>
      <w:marLeft w:val="0"/>
      <w:marRight w:val="0"/>
      <w:marTop w:val="0"/>
      <w:marBottom w:val="0"/>
      <w:divBdr>
        <w:top w:val="none" w:sz="0" w:space="0" w:color="auto"/>
        <w:left w:val="none" w:sz="0" w:space="0" w:color="auto"/>
        <w:bottom w:val="none" w:sz="0" w:space="0" w:color="auto"/>
        <w:right w:val="none" w:sz="0" w:space="0" w:color="auto"/>
      </w:divBdr>
    </w:div>
    <w:div w:id="1010720376">
      <w:bodyDiv w:val="1"/>
      <w:marLeft w:val="0"/>
      <w:marRight w:val="0"/>
      <w:marTop w:val="0"/>
      <w:marBottom w:val="0"/>
      <w:divBdr>
        <w:top w:val="none" w:sz="0" w:space="0" w:color="auto"/>
        <w:left w:val="none" w:sz="0" w:space="0" w:color="auto"/>
        <w:bottom w:val="none" w:sz="0" w:space="0" w:color="auto"/>
        <w:right w:val="none" w:sz="0" w:space="0" w:color="auto"/>
      </w:divBdr>
    </w:div>
    <w:div w:id="1152939767">
      <w:bodyDiv w:val="1"/>
      <w:marLeft w:val="0"/>
      <w:marRight w:val="0"/>
      <w:marTop w:val="0"/>
      <w:marBottom w:val="0"/>
      <w:divBdr>
        <w:top w:val="none" w:sz="0" w:space="0" w:color="auto"/>
        <w:left w:val="none" w:sz="0" w:space="0" w:color="auto"/>
        <w:bottom w:val="none" w:sz="0" w:space="0" w:color="auto"/>
        <w:right w:val="none" w:sz="0" w:space="0" w:color="auto"/>
      </w:divBdr>
    </w:div>
    <w:div w:id="1168252100">
      <w:bodyDiv w:val="1"/>
      <w:marLeft w:val="0"/>
      <w:marRight w:val="0"/>
      <w:marTop w:val="0"/>
      <w:marBottom w:val="0"/>
      <w:divBdr>
        <w:top w:val="none" w:sz="0" w:space="0" w:color="auto"/>
        <w:left w:val="none" w:sz="0" w:space="0" w:color="auto"/>
        <w:bottom w:val="none" w:sz="0" w:space="0" w:color="auto"/>
        <w:right w:val="none" w:sz="0" w:space="0" w:color="auto"/>
      </w:divBdr>
    </w:div>
    <w:div w:id="1210847507">
      <w:bodyDiv w:val="1"/>
      <w:marLeft w:val="0"/>
      <w:marRight w:val="0"/>
      <w:marTop w:val="0"/>
      <w:marBottom w:val="0"/>
      <w:divBdr>
        <w:top w:val="none" w:sz="0" w:space="0" w:color="auto"/>
        <w:left w:val="none" w:sz="0" w:space="0" w:color="auto"/>
        <w:bottom w:val="none" w:sz="0" w:space="0" w:color="auto"/>
        <w:right w:val="none" w:sz="0" w:space="0" w:color="auto"/>
      </w:divBdr>
    </w:div>
    <w:div w:id="1332105991">
      <w:bodyDiv w:val="1"/>
      <w:marLeft w:val="0"/>
      <w:marRight w:val="0"/>
      <w:marTop w:val="0"/>
      <w:marBottom w:val="0"/>
      <w:divBdr>
        <w:top w:val="none" w:sz="0" w:space="0" w:color="auto"/>
        <w:left w:val="none" w:sz="0" w:space="0" w:color="auto"/>
        <w:bottom w:val="none" w:sz="0" w:space="0" w:color="auto"/>
        <w:right w:val="none" w:sz="0" w:space="0" w:color="auto"/>
      </w:divBdr>
    </w:div>
    <w:div w:id="1441412693">
      <w:bodyDiv w:val="1"/>
      <w:marLeft w:val="0"/>
      <w:marRight w:val="0"/>
      <w:marTop w:val="0"/>
      <w:marBottom w:val="0"/>
      <w:divBdr>
        <w:top w:val="none" w:sz="0" w:space="0" w:color="auto"/>
        <w:left w:val="none" w:sz="0" w:space="0" w:color="auto"/>
        <w:bottom w:val="none" w:sz="0" w:space="0" w:color="auto"/>
        <w:right w:val="none" w:sz="0" w:space="0" w:color="auto"/>
      </w:divBdr>
    </w:div>
    <w:div w:id="1443839931">
      <w:bodyDiv w:val="1"/>
      <w:marLeft w:val="0"/>
      <w:marRight w:val="0"/>
      <w:marTop w:val="0"/>
      <w:marBottom w:val="0"/>
      <w:divBdr>
        <w:top w:val="none" w:sz="0" w:space="0" w:color="auto"/>
        <w:left w:val="none" w:sz="0" w:space="0" w:color="auto"/>
        <w:bottom w:val="none" w:sz="0" w:space="0" w:color="auto"/>
        <w:right w:val="none" w:sz="0" w:space="0" w:color="auto"/>
      </w:divBdr>
    </w:div>
    <w:div w:id="1489512031">
      <w:bodyDiv w:val="1"/>
      <w:marLeft w:val="0"/>
      <w:marRight w:val="0"/>
      <w:marTop w:val="0"/>
      <w:marBottom w:val="0"/>
      <w:divBdr>
        <w:top w:val="none" w:sz="0" w:space="0" w:color="auto"/>
        <w:left w:val="none" w:sz="0" w:space="0" w:color="auto"/>
        <w:bottom w:val="none" w:sz="0" w:space="0" w:color="auto"/>
        <w:right w:val="none" w:sz="0" w:space="0" w:color="auto"/>
      </w:divBdr>
    </w:div>
    <w:div w:id="1596858749">
      <w:bodyDiv w:val="1"/>
      <w:marLeft w:val="0"/>
      <w:marRight w:val="0"/>
      <w:marTop w:val="0"/>
      <w:marBottom w:val="0"/>
      <w:divBdr>
        <w:top w:val="none" w:sz="0" w:space="0" w:color="auto"/>
        <w:left w:val="none" w:sz="0" w:space="0" w:color="auto"/>
        <w:bottom w:val="none" w:sz="0" w:space="0" w:color="auto"/>
        <w:right w:val="none" w:sz="0" w:space="0" w:color="auto"/>
      </w:divBdr>
    </w:div>
    <w:div w:id="1640645213">
      <w:bodyDiv w:val="1"/>
      <w:marLeft w:val="0"/>
      <w:marRight w:val="0"/>
      <w:marTop w:val="0"/>
      <w:marBottom w:val="0"/>
      <w:divBdr>
        <w:top w:val="none" w:sz="0" w:space="0" w:color="auto"/>
        <w:left w:val="none" w:sz="0" w:space="0" w:color="auto"/>
        <w:bottom w:val="none" w:sz="0" w:space="0" w:color="auto"/>
        <w:right w:val="none" w:sz="0" w:space="0" w:color="auto"/>
      </w:divBdr>
    </w:div>
    <w:div w:id="1902205829">
      <w:bodyDiv w:val="1"/>
      <w:marLeft w:val="0"/>
      <w:marRight w:val="0"/>
      <w:marTop w:val="0"/>
      <w:marBottom w:val="0"/>
      <w:divBdr>
        <w:top w:val="none" w:sz="0" w:space="0" w:color="auto"/>
        <w:left w:val="none" w:sz="0" w:space="0" w:color="auto"/>
        <w:bottom w:val="none" w:sz="0" w:space="0" w:color="auto"/>
        <w:right w:val="none" w:sz="0" w:space="0" w:color="auto"/>
      </w:divBdr>
    </w:div>
    <w:div w:id="1911580387">
      <w:bodyDiv w:val="1"/>
      <w:marLeft w:val="0"/>
      <w:marRight w:val="0"/>
      <w:marTop w:val="0"/>
      <w:marBottom w:val="0"/>
      <w:divBdr>
        <w:top w:val="none" w:sz="0" w:space="0" w:color="auto"/>
        <w:left w:val="none" w:sz="0" w:space="0" w:color="auto"/>
        <w:bottom w:val="none" w:sz="0" w:space="0" w:color="auto"/>
        <w:right w:val="none" w:sz="0" w:space="0" w:color="auto"/>
      </w:divBdr>
    </w:div>
    <w:div w:id="1914658111">
      <w:bodyDiv w:val="1"/>
      <w:marLeft w:val="0"/>
      <w:marRight w:val="0"/>
      <w:marTop w:val="0"/>
      <w:marBottom w:val="0"/>
      <w:divBdr>
        <w:top w:val="none" w:sz="0" w:space="0" w:color="auto"/>
        <w:left w:val="none" w:sz="0" w:space="0" w:color="auto"/>
        <w:bottom w:val="none" w:sz="0" w:space="0" w:color="auto"/>
        <w:right w:val="none" w:sz="0" w:space="0" w:color="auto"/>
      </w:divBdr>
    </w:div>
    <w:div w:id="1928223697">
      <w:bodyDiv w:val="1"/>
      <w:marLeft w:val="0"/>
      <w:marRight w:val="0"/>
      <w:marTop w:val="0"/>
      <w:marBottom w:val="0"/>
      <w:divBdr>
        <w:top w:val="none" w:sz="0" w:space="0" w:color="auto"/>
        <w:left w:val="none" w:sz="0" w:space="0" w:color="auto"/>
        <w:bottom w:val="none" w:sz="0" w:space="0" w:color="auto"/>
        <w:right w:val="none" w:sz="0" w:space="0" w:color="auto"/>
      </w:divBdr>
    </w:div>
    <w:div w:id="204598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mailto:Im.kh@hot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ati\Desktop\CV%20Master\Live%20orders\Sanjay%20Balakrishnan\Sanjay_resume_excellenceresumes.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Sanjay_resume_excellenceresumes.dotx</Template>
  <TotalTime>2</TotalTime>
  <Pages>4</Pages>
  <Words>2123</Words>
  <Characters>12105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
  <cp:revision>2</cp:revision>
  <cp:lastPrinted>2017-07-09T16:33:00Z</cp:lastPrinted>
  <dcterms:created xsi:type="dcterms:W3CDTF">2017-08-10T14:15:00Z</dcterms:created>
  <dcterms:modified xsi:type="dcterms:W3CDTF">2017-08-10T14:15:00Z</dcterms:modified>
</cp:coreProperties>
</file>