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A53" w:rsidRPr="004A35B6" w:rsidRDefault="0024462C" w:rsidP="00D71950">
      <w:pPr>
        <w:spacing w:line="240" w:lineRule="auto"/>
        <w:jc w:val="center"/>
        <w:rPr>
          <w:b/>
          <w:sz w:val="40"/>
        </w:rPr>
      </w:pPr>
      <w:bookmarkStart w:id="0" w:name="_GoBack"/>
      <w:bookmarkEnd w:id="0"/>
      <w:r w:rsidRPr="004A35B6">
        <w:rPr>
          <w:b/>
          <w:sz w:val="40"/>
        </w:rPr>
        <w:t xml:space="preserve">Lim </w:t>
      </w:r>
      <w:proofErr w:type="spellStart"/>
      <w:r w:rsidRPr="004A35B6">
        <w:rPr>
          <w:b/>
          <w:sz w:val="40"/>
        </w:rPr>
        <w:t>Zhi</w:t>
      </w:r>
      <w:proofErr w:type="spellEnd"/>
      <w:r w:rsidRPr="004A35B6">
        <w:rPr>
          <w:b/>
          <w:sz w:val="40"/>
        </w:rPr>
        <w:t xml:space="preserve"> Juan</w:t>
      </w:r>
    </w:p>
    <w:p w:rsidR="00D71950" w:rsidRPr="004A35B6" w:rsidRDefault="00D71950" w:rsidP="00D71950">
      <w:pPr>
        <w:spacing w:line="240" w:lineRule="auto"/>
        <w:jc w:val="center"/>
        <w:rPr>
          <w:b/>
          <w:sz w:val="20"/>
        </w:rPr>
      </w:pPr>
    </w:p>
    <w:p w:rsidR="0024462C" w:rsidRPr="004A35B6" w:rsidRDefault="0024462C" w:rsidP="00D71950">
      <w:pPr>
        <w:spacing w:line="240" w:lineRule="auto"/>
        <w:jc w:val="center"/>
        <w:rPr>
          <w:b/>
          <w:sz w:val="20"/>
        </w:rPr>
      </w:pPr>
      <w:proofErr w:type="spellStart"/>
      <w:r w:rsidRPr="004A35B6">
        <w:rPr>
          <w:sz w:val="20"/>
        </w:rPr>
        <w:t>Blk</w:t>
      </w:r>
      <w:proofErr w:type="spellEnd"/>
      <w:r w:rsidRPr="004A35B6">
        <w:rPr>
          <w:sz w:val="20"/>
        </w:rPr>
        <w:t xml:space="preserve"> 289D Bukit </w:t>
      </w:r>
      <w:proofErr w:type="spellStart"/>
      <w:r w:rsidRPr="004A35B6">
        <w:rPr>
          <w:sz w:val="20"/>
        </w:rPr>
        <w:t>Batok</w:t>
      </w:r>
      <w:proofErr w:type="spellEnd"/>
      <w:r w:rsidRPr="004A35B6">
        <w:rPr>
          <w:sz w:val="20"/>
        </w:rPr>
        <w:t xml:space="preserve"> St 25 #07-176 Singapore 653289</w:t>
      </w:r>
    </w:p>
    <w:p w:rsidR="0024462C" w:rsidRPr="004A35B6" w:rsidRDefault="0024462C" w:rsidP="00D71950">
      <w:pPr>
        <w:spacing w:line="240" w:lineRule="auto"/>
        <w:jc w:val="center"/>
        <w:rPr>
          <w:sz w:val="20"/>
        </w:rPr>
      </w:pPr>
      <w:r w:rsidRPr="004A35B6">
        <w:rPr>
          <w:sz w:val="20"/>
        </w:rPr>
        <w:t>Mobile: +65 8388 1236</w:t>
      </w:r>
    </w:p>
    <w:p w:rsidR="00806D1B" w:rsidRPr="00806D1B" w:rsidRDefault="0024462C" w:rsidP="00806D1B">
      <w:pPr>
        <w:spacing w:line="240" w:lineRule="auto"/>
        <w:jc w:val="center"/>
      </w:pPr>
      <w:r w:rsidRPr="004A35B6">
        <w:rPr>
          <w:sz w:val="20"/>
        </w:rPr>
        <w:t>E</w:t>
      </w:r>
      <w:r w:rsidRPr="00806D1B">
        <w:rPr>
          <w:sz w:val="20"/>
        </w:rPr>
        <w:t xml:space="preserve">mail: </w:t>
      </w:r>
      <w:hyperlink r:id="rId6" w:history="1">
        <w:r w:rsidR="00806D1B" w:rsidRPr="00806D1B">
          <w:rPr>
            <w:rStyle w:val="Hyperlink"/>
            <w:sz w:val="20"/>
          </w:rPr>
          <w:t>zhijuan_lim@hotmail.com</w:t>
        </w:r>
      </w:hyperlink>
    </w:p>
    <w:p w:rsidR="003963D0" w:rsidRPr="004A35B6" w:rsidRDefault="003963D0" w:rsidP="003A7D56">
      <w:pPr>
        <w:pStyle w:val="Heading1"/>
      </w:pPr>
    </w:p>
    <w:p w:rsidR="00ED5F0D" w:rsidRPr="003A7D56" w:rsidRDefault="004A35B6" w:rsidP="003A7D56">
      <w:pPr>
        <w:pStyle w:val="Heading1"/>
      </w:pPr>
      <w:r w:rsidRPr="003A7D56">
        <w:t>CAREER OBJECTIVE</w:t>
      </w:r>
    </w:p>
    <w:p w:rsidR="007A2526" w:rsidRDefault="007A2526" w:rsidP="00014F4B">
      <w:pPr>
        <w:spacing w:line="240" w:lineRule="auto"/>
        <w:rPr>
          <w:sz w:val="20"/>
        </w:rPr>
      </w:pPr>
    </w:p>
    <w:p w:rsidR="007A2526" w:rsidRPr="004A35B6" w:rsidRDefault="00710D73" w:rsidP="00014F4B">
      <w:pPr>
        <w:spacing w:line="240" w:lineRule="auto"/>
        <w:rPr>
          <w:sz w:val="20"/>
        </w:rPr>
      </w:pPr>
      <w:r>
        <w:rPr>
          <w:sz w:val="20"/>
        </w:rPr>
        <w:t xml:space="preserve">Motivated professional </w:t>
      </w:r>
      <w:r w:rsidR="007A2526">
        <w:rPr>
          <w:sz w:val="20"/>
        </w:rPr>
        <w:t xml:space="preserve">seeking </w:t>
      </w:r>
      <w:r w:rsidR="00806D1B">
        <w:rPr>
          <w:sz w:val="20"/>
        </w:rPr>
        <w:t>to further</w:t>
      </w:r>
      <w:r w:rsidR="007A2526">
        <w:rPr>
          <w:sz w:val="20"/>
        </w:rPr>
        <w:t xml:space="preserve"> career in </w:t>
      </w:r>
      <w:r w:rsidR="00806D1B">
        <w:rPr>
          <w:sz w:val="20"/>
        </w:rPr>
        <w:t>Client Servicing</w:t>
      </w:r>
      <w:r w:rsidR="007A2526">
        <w:rPr>
          <w:sz w:val="20"/>
        </w:rPr>
        <w:t xml:space="preserve">; offering an in-depth knowledge of </w:t>
      </w:r>
      <w:r>
        <w:rPr>
          <w:sz w:val="20"/>
        </w:rPr>
        <w:t xml:space="preserve">Portfolio Valuation and </w:t>
      </w:r>
      <w:r w:rsidR="007A2526">
        <w:rPr>
          <w:sz w:val="20"/>
        </w:rPr>
        <w:t>Middle Office Operations</w:t>
      </w:r>
      <w:r>
        <w:rPr>
          <w:sz w:val="20"/>
        </w:rPr>
        <w:t>,</w:t>
      </w:r>
      <w:r w:rsidR="007A2526">
        <w:rPr>
          <w:sz w:val="20"/>
        </w:rPr>
        <w:t xml:space="preserve"> and</w:t>
      </w:r>
      <w:r w:rsidR="00806D1B">
        <w:rPr>
          <w:sz w:val="20"/>
        </w:rPr>
        <w:t xml:space="preserve"> 4 ½ years of working with and supporting client service </w:t>
      </w:r>
      <w:r w:rsidR="007A2526">
        <w:rPr>
          <w:sz w:val="20"/>
        </w:rPr>
        <w:t>functions in banking and asse</w:t>
      </w:r>
      <w:r w:rsidR="000B2C29">
        <w:rPr>
          <w:sz w:val="20"/>
        </w:rPr>
        <w:t>t management firms. Has transfe</w:t>
      </w:r>
      <w:r w:rsidR="007A2526">
        <w:rPr>
          <w:sz w:val="20"/>
        </w:rPr>
        <w:t xml:space="preserve">rable skills such as investigation of </w:t>
      </w:r>
      <w:r>
        <w:rPr>
          <w:sz w:val="20"/>
        </w:rPr>
        <w:t>valuation</w:t>
      </w:r>
      <w:r w:rsidR="007A2526">
        <w:rPr>
          <w:sz w:val="20"/>
        </w:rPr>
        <w:t xml:space="preserve"> d</w:t>
      </w:r>
      <w:r>
        <w:rPr>
          <w:sz w:val="20"/>
        </w:rPr>
        <w:t xml:space="preserve">iscrepancies </w:t>
      </w:r>
      <w:r w:rsidR="00806D1B">
        <w:rPr>
          <w:sz w:val="20"/>
        </w:rPr>
        <w:t xml:space="preserve">and </w:t>
      </w:r>
      <w:r w:rsidR="009E00DD">
        <w:rPr>
          <w:sz w:val="20"/>
        </w:rPr>
        <w:t>responding to o</w:t>
      </w:r>
      <w:r w:rsidR="00806D1B">
        <w:rPr>
          <w:sz w:val="20"/>
        </w:rPr>
        <w:t xml:space="preserve">perations related queries </w:t>
      </w:r>
      <w:r>
        <w:rPr>
          <w:sz w:val="20"/>
        </w:rPr>
        <w:t xml:space="preserve">on behalf of </w:t>
      </w:r>
      <w:r w:rsidR="00806D1B">
        <w:rPr>
          <w:sz w:val="20"/>
        </w:rPr>
        <w:t>the Client Service</w:t>
      </w:r>
      <w:r>
        <w:rPr>
          <w:sz w:val="20"/>
        </w:rPr>
        <w:t xml:space="preserve"> team, coding and testing logic under Visual Basic</w:t>
      </w:r>
      <w:r w:rsidR="00806D1B">
        <w:rPr>
          <w:sz w:val="20"/>
        </w:rPr>
        <w:t xml:space="preserve"> for bespoke reports</w:t>
      </w:r>
      <w:r>
        <w:rPr>
          <w:sz w:val="20"/>
        </w:rPr>
        <w:t xml:space="preserve">, and working knowledge of regulations such as </w:t>
      </w:r>
      <w:r w:rsidR="00574017">
        <w:rPr>
          <w:sz w:val="20"/>
        </w:rPr>
        <w:t xml:space="preserve">the MAS </w:t>
      </w:r>
      <w:r>
        <w:rPr>
          <w:sz w:val="20"/>
        </w:rPr>
        <w:t xml:space="preserve">Code of CIS. </w:t>
      </w:r>
    </w:p>
    <w:p w:rsidR="00DF1D4E" w:rsidRPr="00DF1D4E" w:rsidRDefault="00DF1D4E" w:rsidP="00DF1D4E">
      <w:pPr>
        <w:spacing w:line="240" w:lineRule="auto"/>
        <w:rPr>
          <w:sz w:val="20"/>
        </w:rPr>
      </w:pPr>
    </w:p>
    <w:p w:rsidR="00DF1D4E" w:rsidRPr="003A7D56" w:rsidRDefault="00DF1D4E" w:rsidP="003A7D56">
      <w:pPr>
        <w:pStyle w:val="Heading1"/>
      </w:pPr>
      <w:r w:rsidRPr="003A7D56">
        <w:t>KEY SKILLS</w:t>
      </w:r>
    </w:p>
    <w:p w:rsidR="00DF1D4E" w:rsidRDefault="00DF1D4E" w:rsidP="00DF1D4E">
      <w:pPr>
        <w:spacing w:line="240" w:lineRule="auto"/>
        <w:rPr>
          <w:sz w:val="20"/>
        </w:rPr>
      </w:pPr>
    </w:p>
    <w:p w:rsidR="004A044A" w:rsidRPr="004A044A" w:rsidRDefault="004A044A" w:rsidP="004A044A">
      <w:pPr>
        <w:pStyle w:val="ListParagraph"/>
        <w:numPr>
          <w:ilvl w:val="0"/>
          <w:numId w:val="9"/>
        </w:numPr>
        <w:spacing w:line="240" w:lineRule="auto"/>
        <w:rPr>
          <w:sz w:val="20"/>
        </w:rPr>
      </w:pPr>
      <w:r w:rsidRPr="004A35B6">
        <w:rPr>
          <w:sz w:val="20"/>
        </w:rPr>
        <w:t>Charles River Order Management</w:t>
      </w:r>
    </w:p>
    <w:p w:rsidR="00C44A6A" w:rsidRDefault="00C44A6A" w:rsidP="00C44A6A">
      <w:pPr>
        <w:pStyle w:val="ListParagraph"/>
        <w:numPr>
          <w:ilvl w:val="0"/>
          <w:numId w:val="9"/>
        </w:numPr>
        <w:spacing w:line="240" w:lineRule="auto"/>
        <w:rPr>
          <w:sz w:val="20"/>
        </w:rPr>
      </w:pPr>
      <w:r>
        <w:rPr>
          <w:sz w:val="20"/>
        </w:rPr>
        <w:t>Asset class knowledge (Equities, Fixed Income, Alternatives, Multi-asset)</w:t>
      </w:r>
    </w:p>
    <w:p w:rsidR="00C44A6A" w:rsidRDefault="00C44A6A" w:rsidP="004A044A">
      <w:pPr>
        <w:pStyle w:val="ListParagraph"/>
        <w:numPr>
          <w:ilvl w:val="0"/>
          <w:numId w:val="9"/>
        </w:numPr>
        <w:spacing w:line="240" w:lineRule="auto"/>
        <w:rPr>
          <w:sz w:val="20"/>
        </w:rPr>
      </w:pPr>
      <w:r>
        <w:rPr>
          <w:sz w:val="20"/>
        </w:rPr>
        <w:t>Investigation of price gaps on Corporate Actions and Securities</w:t>
      </w:r>
    </w:p>
    <w:p w:rsidR="004A044A" w:rsidRPr="00C44A6A" w:rsidRDefault="004A044A" w:rsidP="00C44A6A">
      <w:pPr>
        <w:pStyle w:val="ListParagraph"/>
        <w:numPr>
          <w:ilvl w:val="0"/>
          <w:numId w:val="9"/>
        </w:numPr>
        <w:spacing w:line="240" w:lineRule="auto"/>
        <w:rPr>
          <w:sz w:val="20"/>
        </w:rPr>
      </w:pPr>
      <w:r>
        <w:rPr>
          <w:sz w:val="20"/>
        </w:rPr>
        <w:t>Coding logic and knowledge on Database Management Systems</w:t>
      </w:r>
      <w:r w:rsidRPr="004A35B6">
        <w:rPr>
          <w:sz w:val="20"/>
        </w:rPr>
        <w:t xml:space="preserve"> (Excel, </w:t>
      </w:r>
      <w:r>
        <w:rPr>
          <w:sz w:val="20"/>
        </w:rPr>
        <w:t>Visual Basic</w:t>
      </w:r>
      <w:r w:rsidRPr="004A35B6">
        <w:rPr>
          <w:sz w:val="20"/>
        </w:rPr>
        <w:t>, Access)</w:t>
      </w:r>
    </w:p>
    <w:p w:rsidR="0067769B" w:rsidRPr="0067769B" w:rsidRDefault="0067769B" w:rsidP="0067769B">
      <w:pPr>
        <w:pStyle w:val="ListParagraph"/>
        <w:numPr>
          <w:ilvl w:val="0"/>
          <w:numId w:val="9"/>
        </w:numPr>
        <w:spacing w:line="240" w:lineRule="auto"/>
        <w:rPr>
          <w:sz w:val="20"/>
        </w:rPr>
      </w:pPr>
      <w:r>
        <w:rPr>
          <w:sz w:val="20"/>
        </w:rPr>
        <w:t xml:space="preserve">Portfolio Valuation </w:t>
      </w:r>
    </w:p>
    <w:p w:rsidR="0067769B" w:rsidRDefault="0067769B" w:rsidP="0067769B">
      <w:pPr>
        <w:pStyle w:val="ListParagraph"/>
        <w:numPr>
          <w:ilvl w:val="0"/>
          <w:numId w:val="9"/>
        </w:numPr>
        <w:spacing w:line="240" w:lineRule="auto"/>
        <w:rPr>
          <w:sz w:val="20"/>
        </w:rPr>
      </w:pPr>
      <w:r>
        <w:rPr>
          <w:sz w:val="20"/>
        </w:rPr>
        <w:t>Bloomberg</w:t>
      </w:r>
      <w:r w:rsidR="004A044A">
        <w:rPr>
          <w:sz w:val="20"/>
        </w:rPr>
        <w:t xml:space="preserve"> </w:t>
      </w:r>
    </w:p>
    <w:p w:rsidR="0067769B" w:rsidRDefault="0067769B" w:rsidP="0067769B">
      <w:pPr>
        <w:pStyle w:val="ListParagraph"/>
        <w:numPr>
          <w:ilvl w:val="0"/>
          <w:numId w:val="9"/>
        </w:numPr>
        <w:spacing w:line="240" w:lineRule="auto"/>
        <w:rPr>
          <w:sz w:val="20"/>
        </w:rPr>
      </w:pPr>
      <w:r>
        <w:rPr>
          <w:sz w:val="20"/>
        </w:rPr>
        <w:t xml:space="preserve">Lipper </w:t>
      </w:r>
    </w:p>
    <w:p w:rsidR="001B6E25" w:rsidRPr="0067769B" w:rsidRDefault="001B6E25" w:rsidP="0067769B">
      <w:pPr>
        <w:pStyle w:val="ListParagraph"/>
        <w:numPr>
          <w:ilvl w:val="0"/>
          <w:numId w:val="9"/>
        </w:numPr>
        <w:spacing w:line="240" w:lineRule="auto"/>
        <w:rPr>
          <w:sz w:val="20"/>
        </w:rPr>
      </w:pPr>
      <w:r>
        <w:rPr>
          <w:sz w:val="20"/>
        </w:rPr>
        <w:t>MAS Cod</w:t>
      </w:r>
      <w:r w:rsidR="008532B7">
        <w:rPr>
          <w:sz w:val="20"/>
        </w:rPr>
        <w:t>e of CIS, CPF guidelines, RAP 7</w:t>
      </w:r>
    </w:p>
    <w:p w:rsidR="00DF1D4E" w:rsidRPr="00DF1D4E" w:rsidRDefault="00DF1D4E" w:rsidP="00DF1D4E">
      <w:pPr>
        <w:spacing w:line="240" w:lineRule="auto"/>
        <w:rPr>
          <w:sz w:val="20"/>
        </w:rPr>
      </w:pPr>
    </w:p>
    <w:p w:rsidR="004A35B6" w:rsidRPr="003A7D56" w:rsidRDefault="004A35B6" w:rsidP="003A7D56">
      <w:pPr>
        <w:pStyle w:val="Heading1"/>
      </w:pPr>
      <w:r w:rsidRPr="003A7D56">
        <w:t>PROFESSIONAL EXPERIENCE</w:t>
      </w:r>
    </w:p>
    <w:p w:rsidR="00014F4B" w:rsidRDefault="00014F4B" w:rsidP="00014F4B">
      <w:pPr>
        <w:pStyle w:val="Heading2"/>
      </w:pPr>
    </w:p>
    <w:p w:rsidR="00014F4B" w:rsidRPr="00613395" w:rsidRDefault="00320AAD" w:rsidP="00014F4B">
      <w:pPr>
        <w:pStyle w:val="Heading2"/>
      </w:pPr>
      <w:r w:rsidRPr="00613395">
        <w:t xml:space="preserve">Investment Operations </w:t>
      </w:r>
      <w:r w:rsidR="000D7504" w:rsidRPr="00613395">
        <w:t>Officer</w:t>
      </w:r>
    </w:p>
    <w:p w:rsidR="00ED5F0D" w:rsidRPr="00613395" w:rsidRDefault="00320AAD" w:rsidP="00014F4B">
      <w:pPr>
        <w:pStyle w:val="Heading2"/>
      </w:pPr>
      <w:r w:rsidRPr="00613395">
        <w:t>Aberdeen Asset Management</w:t>
      </w:r>
      <w:r w:rsidRPr="00613395">
        <w:tab/>
      </w:r>
      <w:r w:rsidRPr="00613395">
        <w:tab/>
      </w:r>
      <w:r w:rsidRPr="00613395">
        <w:tab/>
      </w:r>
      <w:r w:rsidRPr="00613395">
        <w:tab/>
      </w:r>
      <w:r w:rsidR="00536C58" w:rsidRPr="00613395">
        <w:tab/>
      </w:r>
      <w:r w:rsidR="00536C58" w:rsidRPr="00613395">
        <w:tab/>
      </w:r>
      <w:r w:rsidR="00536C58" w:rsidRPr="00613395">
        <w:tab/>
      </w:r>
      <w:r w:rsidR="00536C58" w:rsidRPr="00613395">
        <w:tab/>
      </w:r>
      <w:r w:rsidR="003E54DD" w:rsidRPr="00613395">
        <w:rPr>
          <w:i/>
        </w:rPr>
        <w:t>Jun</w:t>
      </w:r>
      <w:r w:rsidR="00152734" w:rsidRPr="00613395">
        <w:rPr>
          <w:i/>
        </w:rPr>
        <w:t>e</w:t>
      </w:r>
      <w:r w:rsidRPr="00613395">
        <w:rPr>
          <w:i/>
        </w:rPr>
        <w:t xml:space="preserve"> 2015 – Present</w:t>
      </w:r>
    </w:p>
    <w:p w:rsidR="00806D1B" w:rsidRPr="00613395" w:rsidRDefault="00806D1B" w:rsidP="00806D1B">
      <w:pPr>
        <w:pStyle w:val="ListParagraph"/>
        <w:numPr>
          <w:ilvl w:val="0"/>
          <w:numId w:val="6"/>
        </w:numPr>
        <w:spacing w:line="240" w:lineRule="auto"/>
        <w:rPr>
          <w:sz w:val="20"/>
        </w:rPr>
      </w:pPr>
      <w:r w:rsidRPr="00613395">
        <w:rPr>
          <w:sz w:val="20"/>
        </w:rPr>
        <w:t>Prepare and review customised Valuation, Performance and Regulatory reports in accordance to clients’ IMA requirements.</w:t>
      </w:r>
    </w:p>
    <w:p w:rsidR="00806D1B" w:rsidRDefault="00806D1B" w:rsidP="00806D1B">
      <w:pPr>
        <w:pStyle w:val="ListParagraph"/>
        <w:numPr>
          <w:ilvl w:val="0"/>
          <w:numId w:val="6"/>
        </w:numPr>
        <w:spacing w:line="240" w:lineRule="auto"/>
        <w:rPr>
          <w:sz w:val="20"/>
        </w:rPr>
      </w:pPr>
      <w:r w:rsidRPr="00613395">
        <w:rPr>
          <w:sz w:val="20"/>
        </w:rPr>
        <w:t>Code macros that manipulate master data files and produce sector, country, and currency concentrations across funds</w:t>
      </w:r>
      <w:r>
        <w:rPr>
          <w:sz w:val="20"/>
        </w:rPr>
        <w:t xml:space="preserve"> for reporting.</w:t>
      </w:r>
    </w:p>
    <w:p w:rsidR="009E00DD" w:rsidRPr="00613395" w:rsidRDefault="009E00DD" w:rsidP="009E00DD">
      <w:pPr>
        <w:pStyle w:val="ListParagraph"/>
        <w:numPr>
          <w:ilvl w:val="0"/>
          <w:numId w:val="6"/>
        </w:numPr>
        <w:spacing w:line="240" w:lineRule="auto"/>
        <w:rPr>
          <w:sz w:val="20"/>
        </w:rPr>
      </w:pPr>
      <w:r w:rsidRPr="00613395">
        <w:rPr>
          <w:sz w:val="20"/>
        </w:rPr>
        <w:t xml:space="preserve">Coordinate client lifecycle transition (CLT) events such as new wins, contributions and withdrawals, change of guidelines. </w:t>
      </w:r>
    </w:p>
    <w:p w:rsidR="009E00DD" w:rsidRPr="00613395" w:rsidRDefault="009E00DD" w:rsidP="009E00DD">
      <w:pPr>
        <w:pStyle w:val="ListParagraph"/>
        <w:numPr>
          <w:ilvl w:val="0"/>
          <w:numId w:val="6"/>
        </w:numPr>
        <w:spacing w:line="240" w:lineRule="auto"/>
        <w:rPr>
          <w:sz w:val="20"/>
        </w:rPr>
      </w:pPr>
      <w:r w:rsidRPr="00613395">
        <w:rPr>
          <w:sz w:val="20"/>
        </w:rPr>
        <w:t>Investigate and report pricing errors under the guidelines set out in the Code of CIS for Aberdeen funds.</w:t>
      </w:r>
    </w:p>
    <w:p w:rsidR="009E00DD" w:rsidRPr="00613395" w:rsidRDefault="009E00DD" w:rsidP="009E00DD">
      <w:pPr>
        <w:pStyle w:val="ListParagraph"/>
        <w:numPr>
          <w:ilvl w:val="0"/>
          <w:numId w:val="6"/>
        </w:numPr>
        <w:spacing w:line="240" w:lineRule="auto"/>
        <w:rPr>
          <w:sz w:val="20"/>
        </w:rPr>
      </w:pPr>
      <w:r w:rsidRPr="00613395">
        <w:rPr>
          <w:sz w:val="20"/>
        </w:rPr>
        <w:t>Review and ensure timely disclosure of expense ratio for Aberdeen funds calculated according to the regulations of the CPFIS.</w:t>
      </w:r>
    </w:p>
    <w:p w:rsidR="009E00DD" w:rsidRPr="009E00DD" w:rsidRDefault="009E00DD" w:rsidP="009E00DD">
      <w:pPr>
        <w:pStyle w:val="ListParagraph"/>
        <w:numPr>
          <w:ilvl w:val="0"/>
          <w:numId w:val="6"/>
        </w:numPr>
        <w:spacing w:line="240" w:lineRule="auto"/>
        <w:rPr>
          <w:sz w:val="20"/>
        </w:rPr>
      </w:pPr>
      <w:r w:rsidRPr="00613395">
        <w:rPr>
          <w:sz w:val="20"/>
        </w:rPr>
        <w:t>Prepare Financial Statements for Aberdeen product funds in line with RAP 7 reporting framework.</w:t>
      </w:r>
    </w:p>
    <w:p w:rsidR="004E26B7" w:rsidRDefault="004E26B7" w:rsidP="00405118">
      <w:pPr>
        <w:pStyle w:val="ListParagraph"/>
        <w:numPr>
          <w:ilvl w:val="0"/>
          <w:numId w:val="6"/>
        </w:numPr>
        <w:spacing w:line="240" w:lineRule="auto"/>
        <w:rPr>
          <w:sz w:val="20"/>
        </w:rPr>
      </w:pPr>
      <w:r>
        <w:rPr>
          <w:sz w:val="20"/>
        </w:rPr>
        <w:t xml:space="preserve">Resolve </w:t>
      </w:r>
      <w:r w:rsidR="009E00DD">
        <w:rPr>
          <w:sz w:val="20"/>
        </w:rPr>
        <w:t xml:space="preserve">operational related </w:t>
      </w:r>
      <w:r>
        <w:rPr>
          <w:sz w:val="20"/>
        </w:rPr>
        <w:t xml:space="preserve">queries </w:t>
      </w:r>
      <w:r w:rsidR="009E00DD">
        <w:rPr>
          <w:sz w:val="20"/>
        </w:rPr>
        <w:t>covering</w:t>
      </w:r>
      <w:r>
        <w:rPr>
          <w:sz w:val="20"/>
        </w:rPr>
        <w:t xml:space="preserve"> </w:t>
      </w:r>
      <w:r w:rsidR="009E00DD">
        <w:rPr>
          <w:sz w:val="20"/>
        </w:rPr>
        <w:t xml:space="preserve">client reporting, Aberdeen in-house funds, client transitions, </w:t>
      </w:r>
      <w:proofErr w:type="gramStart"/>
      <w:r w:rsidR="009E00DD">
        <w:rPr>
          <w:sz w:val="20"/>
        </w:rPr>
        <w:t>third</w:t>
      </w:r>
      <w:proofErr w:type="gramEnd"/>
      <w:r w:rsidR="009E00DD">
        <w:rPr>
          <w:sz w:val="20"/>
        </w:rPr>
        <w:t xml:space="preserve"> party oversight. </w:t>
      </w:r>
    </w:p>
    <w:p w:rsidR="00405118" w:rsidRPr="00613395" w:rsidRDefault="00303F4F" w:rsidP="00405118">
      <w:pPr>
        <w:pStyle w:val="ListParagraph"/>
        <w:numPr>
          <w:ilvl w:val="0"/>
          <w:numId w:val="6"/>
        </w:numPr>
        <w:spacing w:line="240" w:lineRule="auto"/>
        <w:rPr>
          <w:sz w:val="20"/>
        </w:rPr>
      </w:pPr>
      <w:r w:rsidRPr="00613395">
        <w:rPr>
          <w:sz w:val="20"/>
        </w:rPr>
        <w:t>Process</w:t>
      </w:r>
      <w:r w:rsidR="00DF1D4E" w:rsidRPr="00613395">
        <w:rPr>
          <w:sz w:val="20"/>
        </w:rPr>
        <w:t xml:space="preserve"> order placements </w:t>
      </w:r>
      <w:r w:rsidR="00405118" w:rsidRPr="00613395">
        <w:rPr>
          <w:sz w:val="20"/>
        </w:rPr>
        <w:t xml:space="preserve">and reconciliation on Charles River. </w:t>
      </w:r>
    </w:p>
    <w:p w:rsidR="003175FE" w:rsidRPr="00613395" w:rsidRDefault="003175FE" w:rsidP="003175FE">
      <w:pPr>
        <w:pStyle w:val="ListParagraph"/>
        <w:spacing w:line="240" w:lineRule="auto"/>
        <w:rPr>
          <w:sz w:val="20"/>
        </w:rPr>
      </w:pPr>
    </w:p>
    <w:p w:rsidR="00014F4B" w:rsidRPr="00613395" w:rsidRDefault="000D7504" w:rsidP="00014F4B">
      <w:pPr>
        <w:pStyle w:val="Heading2"/>
      </w:pPr>
      <w:r w:rsidRPr="00613395">
        <w:t>Fund Accountant II</w:t>
      </w:r>
      <w:r w:rsidR="00536C58" w:rsidRPr="00613395">
        <w:tab/>
      </w:r>
    </w:p>
    <w:p w:rsidR="009777E0" w:rsidRPr="00613395" w:rsidRDefault="009777E0" w:rsidP="00014F4B">
      <w:pPr>
        <w:pStyle w:val="Heading2"/>
      </w:pPr>
      <w:r w:rsidRPr="00613395">
        <w:t>Bank of New York Mellon</w:t>
      </w:r>
      <w:r w:rsidR="000D7504" w:rsidRPr="00613395">
        <w:tab/>
      </w:r>
      <w:r w:rsidR="00320AAD" w:rsidRPr="00613395">
        <w:tab/>
      </w:r>
      <w:r w:rsidR="00320AAD" w:rsidRPr="00613395">
        <w:tab/>
      </w:r>
      <w:r w:rsidR="00320AAD" w:rsidRPr="00613395">
        <w:tab/>
      </w:r>
      <w:r w:rsidR="00536C58" w:rsidRPr="00613395">
        <w:tab/>
      </w:r>
      <w:r w:rsidR="00536C58" w:rsidRPr="00613395">
        <w:tab/>
      </w:r>
      <w:r w:rsidR="00320AAD" w:rsidRPr="00613395">
        <w:tab/>
      </w:r>
      <w:r w:rsidR="00320AAD" w:rsidRPr="00613395">
        <w:tab/>
      </w:r>
      <w:r w:rsidRPr="00613395">
        <w:t xml:space="preserve">May 2012 – </w:t>
      </w:r>
      <w:r w:rsidR="00ED5F0D" w:rsidRPr="00613395">
        <w:t>May 2015</w:t>
      </w:r>
      <w:r w:rsidR="000D7504" w:rsidRPr="00613395">
        <w:t xml:space="preserve"> (3 years)</w:t>
      </w:r>
    </w:p>
    <w:p w:rsidR="007B59CF" w:rsidRPr="00613395" w:rsidRDefault="007B59CF" w:rsidP="007B59CF">
      <w:pPr>
        <w:pStyle w:val="ListParagraph"/>
        <w:widowControl/>
        <w:numPr>
          <w:ilvl w:val="0"/>
          <w:numId w:val="4"/>
        </w:numPr>
        <w:spacing w:line="240" w:lineRule="auto"/>
        <w:rPr>
          <w:sz w:val="20"/>
        </w:rPr>
      </w:pPr>
      <w:r w:rsidRPr="00613395">
        <w:rPr>
          <w:sz w:val="20"/>
        </w:rPr>
        <w:t xml:space="preserve">Daily maintenance of funds comprising of various asset types; equity, fixed income, </w:t>
      </w:r>
      <w:r w:rsidR="00421C71">
        <w:rPr>
          <w:sz w:val="20"/>
        </w:rPr>
        <w:t>alternatives, multi-asset</w:t>
      </w:r>
      <w:r w:rsidRPr="00613395">
        <w:rPr>
          <w:sz w:val="20"/>
        </w:rPr>
        <w:t>.</w:t>
      </w:r>
    </w:p>
    <w:p w:rsidR="005C0C55" w:rsidRPr="00613395" w:rsidRDefault="005C0C55" w:rsidP="005C0C55">
      <w:pPr>
        <w:pStyle w:val="ListParagraph"/>
        <w:widowControl/>
        <w:numPr>
          <w:ilvl w:val="0"/>
          <w:numId w:val="4"/>
        </w:numPr>
        <w:spacing w:line="240" w:lineRule="auto"/>
        <w:rPr>
          <w:sz w:val="20"/>
        </w:rPr>
      </w:pPr>
      <w:r w:rsidRPr="00613395">
        <w:rPr>
          <w:sz w:val="20"/>
        </w:rPr>
        <w:t xml:space="preserve">Review and approve exceptions on trades and corporate actions before releasing NAV. </w:t>
      </w:r>
    </w:p>
    <w:p w:rsidR="005C0C55" w:rsidRPr="00613395" w:rsidRDefault="005C0C55" w:rsidP="005C0C55">
      <w:pPr>
        <w:pStyle w:val="ListParagraph"/>
        <w:widowControl/>
        <w:numPr>
          <w:ilvl w:val="0"/>
          <w:numId w:val="4"/>
        </w:numPr>
        <w:spacing w:line="240" w:lineRule="auto"/>
        <w:rPr>
          <w:sz w:val="20"/>
        </w:rPr>
      </w:pPr>
      <w:r w:rsidRPr="00613395">
        <w:rPr>
          <w:sz w:val="20"/>
        </w:rPr>
        <w:t xml:space="preserve">Investigate and resolve stock and cash breaks with fund managers and custodians. </w:t>
      </w:r>
    </w:p>
    <w:p w:rsidR="004B2B7F" w:rsidRPr="00613395" w:rsidRDefault="00133E17" w:rsidP="004B2B7F">
      <w:pPr>
        <w:pStyle w:val="ListParagraph"/>
        <w:widowControl/>
        <w:numPr>
          <w:ilvl w:val="0"/>
          <w:numId w:val="4"/>
        </w:numPr>
        <w:spacing w:line="240" w:lineRule="auto"/>
        <w:rPr>
          <w:sz w:val="20"/>
        </w:rPr>
      </w:pPr>
      <w:r w:rsidRPr="00613395">
        <w:rPr>
          <w:sz w:val="20"/>
        </w:rPr>
        <w:t>Perform daily price and corporate action check using</w:t>
      </w:r>
      <w:r w:rsidR="003175FE" w:rsidRPr="00613395">
        <w:rPr>
          <w:sz w:val="20"/>
        </w:rPr>
        <w:t xml:space="preserve"> Bloomberg.</w:t>
      </w:r>
    </w:p>
    <w:p w:rsidR="00133E17" w:rsidRPr="00613395" w:rsidRDefault="00133E17" w:rsidP="0051577B">
      <w:pPr>
        <w:pStyle w:val="ListParagraph"/>
        <w:widowControl/>
        <w:numPr>
          <w:ilvl w:val="0"/>
          <w:numId w:val="4"/>
        </w:numPr>
        <w:spacing w:line="240" w:lineRule="auto"/>
        <w:rPr>
          <w:sz w:val="20"/>
        </w:rPr>
      </w:pPr>
      <w:r w:rsidRPr="00613395">
        <w:rPr>
          <w:sz w:val="20"/>
        </w:rPr>
        <w:t>Assist in project to enhance exception handling system for operational efficiency.</w:t>
      </w:r>
    </w:p>
    <w:p w:rsidR="00133E17" w:rsidRPr="00613395" w:rsidRDefault="00133E17" w:rsidP="0051577B">
      <w:pPr>
        <w:pStyle w:val="ListParagraph"/>
        <w:widowControl/>
        <w:numPr>
          <w:ilvl w:val="0"/>
          <w:numId w:val="4"/>
        </w:numPr>
        <w:spacing w:line="240" w:lineRule="auto"/>
        <w:rPr>
          <w:sz w:val="20"/>
        </w:rPr>
      </w:pPr>
      <w:r w:rsidRPr="00613395">
        <w:rPr>
          <w:sz w:val="20"/>
        </w:rPr>
        <w:t>Enhance trade posting macro by building</w:t>
      </w:r>
      <w:r w:rsidR="00DB3597" w:rsidRPr="00613395">
        <w:rPr>
          <w:sz w:val="20"/>
        </w:rPr>
        <w:t xml:space="preserve"> in</w:t>
      </w:r>
      <w:r w:rsidRPr="00613395">
        <w:rPr>
          <w:sz w:val="20"/>
        </w:rPr>
        <w:t xml:space="preserve"> checks on </w:t>
      </w:r>
      <w:r w:rsidR="00997E6A" w:rsidRPr="00613395">
        <w:rPr>
          <w:sz w:val="20"/>
        </w:rPr>
        <w:t xml:space="preserve">security </w:t>
      </w:r>
      <w:r w:rsidRPr="00613395">
        <w:rPr>
          <w:sz w:val="20"/>
        </w:rPr>
        <w:t>country of risk.</w:t>
      </w:r>
    </w:p>
    <w:p w:rsidR="009777E0" w:rsidRPr="004A35B6" w:rsidRDefault="009777E0" w:rsidP="009777E0">
      <w:pPr>
        <w:pStyle w:val="ListParagraph"/>
        <w:widowControl/>
        <w:numPr>
          <w:ilvl w:val="0"/>
          <w:numId w:val="4"/>
        </w:numPr>
        <w:spacing w:line="240" w:lineRule="auto"/>
        <w:rPr>
          <w:sz w:val="20"/>
        </w:rPr>
      </w:pPr>
      <w:r w:rsidRPr="004A35B6">
        <w:rPr>
          <w:sz w:val="20"/>
        </w:rPr>
        <w:t>Provid</w:t>
      </w:r>
      <w:r w:rsidR="00DE39DA" w:rsidRPr="004A35B6">
        <w:rPr>
          <w:sz w:val="20"/>
        </w:rPr>
        <w:t>e</w:t>
      </w:r>
      <w:r w:rsidR="00224034">
        <w:rPr>
          <w:sz w:val="20"/>
        </w:rPr>
        <w:t xml:space="preserve"> adequate guidance and write</w:t>
      </w:r>
      <w:r w:rsidRPr="004A35B6">
        <w:rPr>
          <w:sz w:val="20"/>
        </w:rPr>
        <w:t xml:space="preserve"> training manuals for new hires. </w:t>
      </w:r>
    </w:p>
    <w:p w:rsidR="000D7504" w:rsidRPr="004A35B6" w:rsidRDefault="000D7504" w:rsidP="003A7D56">
      <w:pPr>
        <w:pStyle w:val="Heading1"/>
      </w:pPr>
    </w:p>
    <w:p w:rsidR="000D7504" w:rsidRPr="003A7D56" w:rsidRDefault="000D7504" w:rsidP="003A7D56">
      <w:pPr>
        <w:pStyle w:val="Heading1"/>
      </w:pPr>
      <w:r w:rsidRPr="003A7D56">
        <w:t>EDUCATION</w:t>
      </w:r>
    </w:p>
    <w:p w:rsidR="00014F4B" w:rsidRDefault="00014F4B" w:rsidP="00014F4B">
      <w:pPr>
        <w:pStyle w:val="Heading2"/>
      </w:pPr>
    </w:p>
    <w:p w:rsidR="000D7504" w:rsidRPr="004A35B6" w:rsidRDefault="000D7504" w:rsidP="00014F4B">
      <w:pPr>
        <w:pStyle w:val="Heading2"/>
      </w:pPr>
      <w:r w:rsidRPr="004A35B6">
        <w:t>CFA Institute</w:t>
      </w:r>
      <w:r w:rsidRPr="004A35B6">
        <w:tab/>
      </w:r>
      <w:r w:rsidRPr="004A35B6">
        <w:tab/>
      </w:r>
      <w:r w:rsidRPr="004A35B6">
        <w:tab/>
      </w:r>
      <w:r w:rsidRPr="004A35B6">
        <w:tab/>
      </w:r>
      <w:r w:rsidRPr="004A35B6">
        <w:tab/>
      </w:r>
      <w:r w:rsidRPr="004A35B6">
        <w:tab/>
      </w:r>
      <w:r w:rsidRPr="004A35B6">
        <w:tab/>
      </w:r>
      <w:r w:rsidRPr="004A35B6">
        <w:tab/>
      </w:r>
      <w:r w:rsidRPr="004A35B6">
        <w:tab/>
      </w:r>
      <w:r w:rsidRPr="004A35B6">
        <w:tab/>
      </w:r>
      <w:r w:rsidRPr="004A35B6">
        <w:rPr>
          <w:i/>
        </w:rPr>
        <w:t>June 2013</w:t>
      </w:r>
    </w:p>
    <w:p w:rsidR="000D7504" w:rsidRPr="004A35B6" w:rsidRDefault="000D7504" w:rsidP="000D7504">
      <w:pPr>
        <w:spacing w:line="240" w:lineRule="auto"/>
        <w:rPr>
          <w:sz w:val="20"/>
        </w:rPr>
      </w:pPr>
      <w:r w:rsidRPr="004A35B6">
        <w:rPr>
          <w:sz w:val="20"/>
        </w:rPr>
        <w:t xml:space="preserve">Passed CFA Level 1 </w:t>
      </w:r>
    </w:p>
    <w:p w:rsidR="00FC7C0A" w:rsidRDefault="00FC7C0A" w:rsidP="00014F4B">
      <w:pPr>
        <w:pStyle w:val="Heading2"/>
      </w:pPr>
    </w:p>
    <w:p w:rsidR="000D7504" w:rsidRPr="004A35B6" w:rsidRDefault="00320AAD" w:rsidP="00014F4B">
      <w:pPr>
        <w:pStyle w:val="Heading2"/>
        <w:rPr>
          <w:i/>
        </w:rPr>
      </w:pPr>
      <w:r>
        <w:t>Nanyan</w:t>
      </w:r>
      <w:r w:rsidR="000D7504" w:rsidRPr="004A35B6">
        <w:t>g Technological University, Nanyang Business School</w:t>
      </w:r>
      <w:r w:rsidR="000D7504" w:rsidRPr="004A35B6">
        <w:tab/>
      </w:r>
      <w:r w:rsidR="000D7504" w:rsidRPr="004A35B6">
        <w:tab/>
      </w:r>
      <w:r w:rsidR="000D7504" w:rsidRPr="004A35B6">
        <w:tab/>
      </w:r>
      <w:r w:rsidR="000D7504" w:rsidRPr="004A35B6">
        <w:tab/>
      </w:r>
      <w:r w:rsidR="000D7504" w:rsidRPr="004A35B6">
        <w:rPr>
          <w:i/>
        </w:rPr>
        <w:t>Aug</w:t>
      </w:r>
      <w:r w:rsidR="00152734" w:rsidRPr="004A35B6">
        <w:rPr>
          <w:i/>
        </w:rPr>
        <w:t>ust</w:t>
      </w:r>
      <w:r w:rsidR="000D7504" w:rsidRPr="004A35B6">
        <w:rPr>
          <w:i/>
        </w:rPr>
        <w:t xml:space="preserve"> 2009- Jul</w:t>
      </w:r>
      <w:r w:rsidR="00152734" w:rsidRPr="004A35B6">
        <w:rPr>
          <w:i/>
        </w:rPr>
        <w:t>y</w:t>
      </w:r>
      <w:r w:rsidR="000D7504" w:rsidRPr="004A35B6">
        <w:rPr>
          <w:i/>
        </w:rPr>
        <w:t xml:space="preserve"> 2012</w:t>
      </w:r>
    </w:p>
    <w:p w:rsidR="000D7504" w:rsidRPr="004A35B6" w:rsidRDefault="000D7504" w:rsidP="000D7504">
      <w:pPr>
        <w:spacing w:line="240" w:lineRule="auto"/>
        <w:rPr>
          <w:sz w:val="20"/>
        </w:rPr>
      </w:pPr>
      <w:r w:rsidRPr="004A35B6">
        <w:rPr>
          <w:sz w:val="20"/>
        </w:rPr>
        <w:t xml:space="preserve">Bachelor of Business (Hons) (Major in Banking and Finance, Minor in Entrepreneurship) </w:t>
      </w:r>
    </w:p>
    <w:p w:rsidR="000D7504" w:rsidRPr="004A35B6" w:rsidRDefault="000D7504" w:rsidP="000D7504">
      <w:pPr>
        <w:spacing w:line="240" w:lineRule="auto"/>
        <w:rPr>
          <w:sz w:val="20"/>
        </w:rPr>
      </w:pPr>
    </w:p>
    <w:p w:rsidR="000D7504" w:rsidRPr="004A35B6" w:rsidRDefault="000D7504" w:rsidP="000D7504">
      <w:pPr>
        <w:spacing w:line="240" w:lineRule="auto"/>
        <w:rPr>
          <w:b/>
          <w:sz w:val="20"/>
        </w:rPr>
      </w:pPr>
      <w:r w:rsidRPr="004A35B6">
        <w:rPr>
          <w:b/>
          <w:sz w:val="20"/>
        </w:rPr>
        <w:t xml:space="preserve">University College Dublin, Quinn School of Business </w:t>
      </w:r>
      <w:r w:rsidRPr="004A35B6">
        <w:rPr>
          <w:b/>
          <w:sz w:val="20"/>
        </w:rPr>
        <w:tab/>
      </w:r>
      <w:r w:rsidRPr="004A35B6">
        <w:rPr>
          <w:b/>
          <w:sz w:val="20"/>
        </w:rPr>
        <w:tab/>
      </w:r>
      <w:r w:rsidRPr="004A35B6">
        <w:rPr>
          <w:b/>
          <w:sz w:val="20"/>
        </w:rPr>
        <w:tab/>
      </w:r>
      <w:r w:rsidRPr="004A35B6">
        <w:rPr>
          <w:b/>
          <w:sz w:val="20"/>
        </w:rPr>
        <w:tab/>
      </w:r>
      <w:r w:rsidRPr="004A35B6">
        <w:rPr>
          <w:b/>
          <w:sz w:val="20"/>
        </w:rPr>
        <w:tab/>
      </w:r>
      <w:r w:rsidR="00152734" w:rsidRPr="004A35B6">
        <w:rPr>
          <w:b/>
          <w:i/>
          <w:sz w:val="20"/>
        </w:rPr>
        <w:t>January</w:t>
      </w:r>
      <w:r w:rsidRPr="004A35B6">
        <w:rPr>
          <w:b/>
          <w:i/>
          <w:sz w:val="20"/>
        </w:rPr>
        <w:t xml:space="preserve"> 2011- May 2011</w:t>
      </w:r>
    </w:p>
    <w:p w:rsidR="000D7504" w:rsidRPr="004A35B6" w:rsidRDefault="000D7504" w:rsidP="000D7504">
      <w:pPr>
        <w:spacing w:line="240" w:lineRule="auto"/>
        <w:rPr>
          <w:sz w:val="20"/>
        </w:rPr>
      </w:pPr>
      <w:r w:rsidRPr="004A35B6">
        <w:rPr>
          <w:sz w:val="20"/>
        </w:rPr>
        <w:t>Exchange program (Ireland)</w:t>
      </w:r>
    </w:p>
    <w:p w:rsidR="00014F4B" w:rsidRDefault="00014F4B" w:rsidP="00014F4B">
      <w:pPr>
        <w:pStyle w:val="Heading2"/>
      </w:pPr>
    </w:p>
    <w:p w:rsidR="000D7504" w:rsidRPr="004A35B6" w:rsidRDefault="000D7504" w:rsidP="00014F4B">
      <w:pPr>
        <w:pStyle w:val="Heading2"/>
      </w:pPr>
      <w:r w:rsidRPr="004A35B6">
        <w:t>Ngee Ann Polytechnic, School of Business and Accountancy</w:t>
      </w:r>
      <w:r w:rsidRPr="004A35B6">
        <w:tab/>
      </w:r>
      <w:r w:rsidRPr="004A35B6">
        <w:tab/>
      </w:r>
      <w:r w:rsidRPr="004A35B6">
        <w:tab/>
      </w:r>
      <w:r w:rsidRPr="004A35B6">
        <w:tab/>
      </w:r>
      <w:r w:rsidRPr="004A35B6">
        <w:rPr>
          <w:i/>
        </w:rPr>
        <w:t>Apr</w:t>
      </w:r>
      <w:r w:rsidR="00152734" w:rsidRPr="004A35B6">
        <w:rPr>
          <w:i/>
        </w:rPr>
        <w:t>il</w:t>
      </w:r>
      <w:r w:rsidRPr="004A35B6">
        <w:rPr>
          <w:i/>
        </w:rPr>
        <w:t xml:space="preserve"> 2006- Feb</w:t>
      </w:r>
      <w:r w:rsidR="00152734" w:rsidRPr="004A35B6">
        <w:rPr>
          <w:i/>
        </w:rPr>
        <w:t>ruary</w:t>
      </w:r>
      <w:r w:rsidRPr="004A35B6">
        <w:rPr>
          <w:i/>
        </w:rPr>
        <w:t xml:space="preserve"> 2009</w:t>
      </w:r>
    </w:p>
    <w:p w:rsidR="003E788D" w:rsidRPr="004A35B6" w:rsidRDefault="000D7504" w:rsidP="00303F4F">
      <w:pPr>
        <w:spacing w:line="240" w:lineRule="auto"/>
        <w:rPr>
          <w:sz w:val="20"/>
        </w:rPr>
      </w:pPr>
      <w:r w:rsidRPr="004A35B6">
        <w:rPr>
          <w:sz w:val="20"/>
        </w:rPr>
        <w:t>Diploma in Banking and Financial Services</w:t>
      </w:r>
    </w:p>
    <w:sectPr w:rsidR="003E788D" w:rsidRPr="004A35B6" w:rsidSect="002C1EDF">
      <w:pgSz w:w="12240" w:h="15840"/>
      <w:pgMar w:top="284" w:right="474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0976"/>
    <w:multiLevelType w:val="hybridMultilevel"/>
    <w:tmpl w:val="64904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54175"/>
    <w:multiLevelType w:val="hybridMultilevel"/>
    <w:tmpl w:val="BC84CC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9033B"/>
    <w:multiLevelType w:val="hybridMultilevel"/>
    <w:tmpl w:val="3F7C04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352F7F"/>
    <w:multiLevelType w:val="hybridMultilevel"/>
    <w:tmpl w:val="B28400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119AD"/>
    <w:multiLevelType w:val="hybridMultilevel"/>
    <w:tmpl w:val="11CC0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D72175"/>
    <w:multiLevelType w:val="hybridMultilevel"/>
    <w:tmpl w:val="8BDC0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743CB"/>
    <w:multiLevelType w:val="hybridMultilevel"/>
    <w:tmpl w:val="16D2F2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5E2A7E"/>
    <w:multiLevelType w:val="hybridMultilevel"/>
    <w:tmpl w:val="B23C1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930056"/>
    <w:multiLevelType w:val="hybridMultilevel"/>
    <w:tmpl w:val="3086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93E"/>
    <w:rsid w:val="000001DD"/>
    <w:rsid w:val="0000639E"/>
    <w:rsid w:val="00014F4B"/>
    <w:rsid w:val="00050272"/>
    <w:rsid w:val="00061C96"/>
    <w:rsid w:val="00061DA4"/>
    <w:rsid w:val="00075CB3"/>
    <w:rsid w:val="00077F37"/>
    <w:rsid w:val="00080525"/>
    <w:rsid w:val="0009419E"/>
    <w:rsid w:val="00095665"/>
    <w:rsid w:val="000965A4"/>
    <w:rsid w:val="000B2C29"/>
    <w:rsid w:val="000C22F1"/>
    <w:rsid w:val="000C3951"/>
    <w:rsid w:val="000D609A"/>
    <w:rsid w:val="000D6A53"/>
    <w:rsid w:val="000D7504"/>
    <w:rsid w:val="000E1438"/>
    <w:rsid w:val="000E6DCF"/>
    <w:rsid w:val="000F07BF"/>
    <w:rsid w:val="000F3376"/>
    <w:rsid w:val="000F4F5B"/>
    <w:rsid w:val="0010065B"/>
    <w:rsid w:val="00101485"/>
    <w:rsid w:val="0010223C"/>
    <w:rsid w:val="001063A2"/>
    <w:rsid w:val="001076C3"/>
    <w:rsid w:val="00107F15"/>
    <w:rsid w:val="00110776"/>
    <w:rsid w:val="0011366F"/>
    <w:rsid w:val="00116FE3"/>
    <w:rsid w:val="00121724"/>
    <w:rsid w:val="00127E5B"/>
    <w:rsid w:val="00133E17"/>
    <w:rsid w:val="001350C5"/>
    <w:rsid w:val="00142E97"/>
    <w:rsid w:val="001472AF"/>
    <w:rsid w:val="00152734"/>
    <w:rsid w:val="00170B11"/>
    <w:rsid w:val="00171817"/>
    <w:rsid w:val="0017768A"/>
    <w:rsid w:val="00186657"/>
    <w:rsid w:val="001971AF"/>
    <w:rsid w:val="001A4A3D"/>
    <w:rsid w:val="001B6E25"/>
    <w:rsid w:val="001D03FD"/>
    <w:rsid w:val="001E53F2"/>
    <w:rsid w:val="001E5EFD"/>
    <w:rsid w:val="001F7EEB"/>
    <w:rsid w:val="002045FE"/>
    <w:rsid w:val="00210064"/>
    <w:rsid w:val="002209E5"/>
    <w:rsid w:val="00224034"/>
    <w:rsid w:val="0022567E"/>
    <w:rsid w:val="0024462C"/>
    <w:rsid w:val="002450A8"/>
    <w:rsid w:val="002451C8"/>
    <w:rsid w:val="002501DA"/>
    <w:rsid w:val="00251100"/>
    <w:rsid w:val="00256C8E"/>
    <w:rsid w:val="00267721"/>
    <w:rsid w:val="0027106C"/>
    <w:rsid w:val="002726F8"/>
    <w:rsid w:val="0029313F"/>
    <w:rsid w:val="00294A5A"/>
    <w:rsid w:val="002B0C55"/>
    <w:rsid w:val="002B31E0"/>
    <w:rsid w:val="002B38D0"/>
    <w:rsid w:val="002C1E59"/>
    <w:rsid w:val="002C1EDF"/>
    <w:rsid w:val="002C582D"/>
    <w:rsid w:val="002E2460"/>
    <w:rsid w:val="002E43A4"/>
    <w:rsid w:val="002E7C4B"/>
    <w:rsid w:val="00302189"/>
    <w:rsid w:val="00303F4F"/>
    <w:rsid w:val="00310181"/>
    <w:rsid w:val="00312061"/>
    <w:rsid w:val="0031456B"/>
    <w:rsid w:val="00316BB5"/>
    <w:rsid w:val="003175FE"/>
    <w:rsid w:val="003201CD"/>
    <w:rsid w:val="00320AAD"/>
    <w:rsid w:val="003250C0"/>
    <w:rsid w:val="00332988"/>
    <w:rsid w:val="0033526F"/>
    <w:rsid w:val="003555AE"/>
    <w:rsid w:val="00355C3F"/>
    <w:rsid w:val="00362C40"/>
    <w:rsid w:val="00366A05"/>
    <w:rsid w:val="00376A99"/>
    <w:rsid w:val="003833F1"/>
    <w:rsid w:val="0039221E"/>
    <w:rsid w:val="00394607"/>
    <w:rsid w:val="0039596E"/>
    <w:rsid w:val="003963D0"/>
    <w:rsid w:val="003A20B4"/>
    <w:rsid w:val="003A7D56"/>
    <w:rsid w:val="003B130E"/>
    <w:rsid w:val="003B24AF"/>
    <w:rsid w:val="003B6DDC"/>
    <w:rsid w:val="003C49E3"/>
    <w:rsid w:val="003C6B90"/>
    <w:rsid w:val="003C75E8"/>
    <w:rsid w:val="003D5191"/>
    <w:rsid w:val="003D75A0"/>
    <w:rsid w:val="003E54DD"/>
    <w:rsid w:val="003E659A"/>
    <w:rsid w:val="003E788D"/>
    <w:rsid w:val="003F0321"/>
    <w:rsid w:val="00405118"/>
    <w:rsid w:val="00416470"/>
    <w:rsid w:val="004169C7"/>
    <w:rsid w:val="00417609"/>
    <w:rsid w:val="00421791"/>
    <w:rsid w:val="00421C71"/>
    <w:rsid w:val="00432C53"/>
    <w:rsid w:val="00445A60"/>
    <w:rsid w:val="004461FC"/>
    <w:rsid w:val="00450D3B"/>
    <w:rsid w:val="00454581"/>
    <w:rsid w:val="00471CD5"/>
    <w:rsid w:val="00483889"/>
    <w:rsid w:val="00492DCE"/>
    <w:rsid w:val="00493B0B"/>
    <w:rsid w:val="00493C1A"/>
    <w:rsid w:val="004946EB"/>
    <w:rsid w:val="004966DB"/>
    <w:rsid w:val="004A044A"/>
    <w:rsid w:val="004A1706"/>
    <w:rsid w:val="004A35B6"/>
    <w:rsid w:val="004B2236"/>
    <w:rsid w:val="004B2B7F"/>
    <w:rsid w:val="004B61A9"/>
    <w:rsid w:val="004B6430"/>
    <w:rsid w:val="004C3234"/>
    <w:rsid w:val="004E1512"/>
    <w:rsid w:val="004E26B7"/>
    <w:rsid w:val="004F23C7"/>
    <w:rsid w:val="004F4100"/>
    <w:rsid w:val="004F6000"/>
    <w:rsid w:val="004F61AC"/>
    <w:rsid w:val="004F6983"/>
    <w:rsid w:val="0051507E"/>
    <w:rsid w:val="00520A25"/>
    <w:rsid w:val="005222D3"/>
    <w:rsid w:val="00536C58"/>
    <w:rsid w:val="005405C9"/>
    <w:rsid w:val="00543A7E"/>
    <w:rsid w:val="00556C74"/>
    <w:rsid w:val="005602DD"/>
    <w:rsid w:val="005647F3"/>
    <w:rsid w:val="0057015E"/>
    <w:rsid w:val="00570B1D"/>
    <w:rsid w:val="00572F02"/>
    <w:rsid w:val="00574017"/>
    <w:rsid w:val="00577AC3"/>
    <w:rsid w:val="00585C9C"/>
    <w:rsid w:val="00587448"/>
    <w:rsid w:val="00590E12"/>
    <w:rsid w:val="005912BD"/>
    <w:rsid w:val="00592F0A"/>
    <w:rsid w:val="00596214"/>
    <w:rsid w:val="005976B7"/>
    <w:rsid w:val="005B0E71"/>
    <w:rsid w:val="005C0C55"/>
    <w:rsid w:val="005C5170"/>
    <w:rsid w:val="005C576A"/>
    <w:rsid w:val="005D3A07"/>
    <w:rsid w:val="005D5D84"/>
    <w:rsid w:val="005F173D"/>
    <w:rsid w:val="006009B4"/>
    <w:rsid w:val="0060534A"/>
    <w:rsid w:val="00613395"/>
    <w:rsid w:val="00631B11"/>
    <w:rsid w:val="0063550C"/>
    <w:rsid w:val="00647A7E"/>
    <w:rsid w:val="00656975"/>
    <w:rsid w:val="0066410F"/>
    <w:rsid w:val="00664920"/>
    <w:rsid w:val="006713DC"/>
    <w:rsid w:val="0067769B"/>
    <w:rsid w:val="006B056B"/>
    <w:rsid w:val="006B0C97"/>
    <w:rsid w:val="006C225C"/>
    <w:rsid w:val="006C26EE"/>
    <w:rsid w:val="006C64BD"/>
    <w:rsid w:val="006D7C9F"/>
    <w:rsid w:val="006E22C5"/>
    <w:rsid w:val="006E57DC"/>
    <w:rsid w:val="006E699A"/>
    <w:rsid w:val="0070560C"/>
    <w:rsid w:val="00710D73"/>
    <w:rsid w:val="007142E8"/>
    <w:rsid w:val="00723E24"/>
    <w:rsid w:val="00726FF0"/>
    <w:rsid w:val="00731D96"/>
    <w:rsid w:val="00734D56"/>
    <w:rsid w:val="00743176"/>
    <w:rsid w:val="007467BB"/>
    <w:rsid w:val="007470F6"/>
    <w:rsid w:val="007568D4"/>
    <w:rsid w:val="00763BEF"/>
    <w:rsid w:val="00776B5D"/>
    <w:rsid w:val="00780978"/>
    <w:rsid w:val="00790416"/>
    <w:rsid w:val="00794246"/>
    <w:rsid w:val="007A0231"/>
    <w:rsid w:val="007A2526"/>
    <w:rsid w:val="007B2E32"/>
    <w:rsid w:val="007B59CF"/>
    <w:rsid w:val="007C57F5"/>
    <w:rsid w:val="007C72D5"/>
    <w:rsid w:val="007D033A"/>
    <w:rsid w:val="007D3173"/>
    <w:rsid w:val="007D3293"/>
    <w:rsid w:val="007E11C8"/>
    <w:rsid w:val="007E50A4"/>
    <w:rsid w:val="00806CF0"/>
    <w:rsid w:val="00806D1B"/>
    <w:rsid w:val="008127EF"/>
    <w:rsid w:val="008136E5"/>
    <w:rsid w:val="00814EC9"/>
    <w:rsid w:val="00816146"/>
    <w:rsid w:val="00820E0F"/>
    <w:rsid w:val="00823E4F"/>
    <w:rsid w:val="00823FA8"/>
    <w:rsid w:val="008242DE"/>
    <w:rsid w:val="00840F25"/>
    <w:rsid w:val="00852D40"/>
    <w:rsid w:val="008532B7"/>
    <w:rsid w:val="00853E67"/>
    <w:rsid w:val="00854C9B"/>
    <w:rsid w:val="008611C6"/>
    <w:rsid w:val="0086440D"/>
    <w:rsid w:val="00865895"/>
    <w:rsid w:val="00867A89"/>
    <w:rsid w:val="00873737"/>
    <w:rsid w:val="0088288B"/>
    <w:rsid w:val="0089663E"/>
    <w:rsid w:val="008B223A"/>
    <w:rsid w:val="008B7A62"/>
    <w:rsid w:val="008D3E6F"/>
    <w:rsid w:val="008D507F"/>
    <w:rsid w:val="008E24F9"/>
    <w:rsid w:val="008F793E"/>
    <w:rsid w:val="008F7D1D"/>
    <w:rsid w:val="00932E38"/>
    <w:rsid w:val="00936F9E"/>
    <w:rsid w:val="0094129B"/>
    <w:rsid w:val="00945A85"/>
    <w:rsid w:val="00951102"/>
    <w:rsid w:val="009511CE"/>
    <w:rsid w:val="0095272B"/>
    <w:rsid w:val="00952F8D"/>
    <w:rsid w:val="0095382D"/>
    <w:rsid w:val="0096320E"/>
    <w:rsid w:val="00963367"/>
    <w:rsid w:val="009764BB"/>
    <w:rsid w:val="009777E0"/>
    <w:rsid w:val="0098586F"/>
    <w:rsid w:val="00997E6A"/>
    <w:rsid w:val="009A66A7"/>
    <w:rsid w:val="009E00DD"/>
    <w:rsid w:val="009E14E9"/>
    <w:rsid w:val="009E2B8B"/>
    <w:rsid w:val="009E3230"/>
    <w:rsid w:val="009E469F"/>
    <w:rsid w:val="00A02960"/>
    <w:rsid w:val="00A02CC7"/>
    <w:rsid w:val="00A23BBB"/>
    <w:rsid w:val="00A4085A"/>
    <w:rsid w:val="00A4642E"/>
    <w:rsid w:val="00A5040A"/>
    <w:rsid w:val="00A52BA8"/>
    <w:rsid w:val="00A62AB3"/>
    <w:rsid w:val="00A650BD"/>
    <w:rsid w:val="00A67F41"/>
    <w:rsid w:val="00A705D6"/>
    <w:rsid w:val="00A87DB0"/>
    <w:rsid w:val="00A96960"/>
    <w:rsid w:val="00A96C04"/>
    <w:rsid w:val="00AA0F0F"/>
    <w:rsid w:val="00AB62FD"/>
    <w:rsid w:val="00AB6AF5"/>
    <w:rsid w:val="00AD0259"/>
    <w:rsid w:val="00AD2B4C"/>
    <w:rsid w:val="00AD3813"/>
    <w:rsid w:val="00AE7585"/>
    <w:rsid w:val="00AF231B"/>
    <w:rsid w:val="00AF32DE"/>
    <w:rsid w:val="00AF750B"/>
    <w:rsid w:val="00B03CD4"/>
    <w:rsid w:val="00B2233E"/>
    <w:rsid w:val="00B25C77"/>
    <w:rsid w:val="00B375B6"/>
    <w:rsid w:val="00B406D0"/>
    <w:rsid w:val="00B45A07"/>
    <w:rsid w:val="00B47E31"/>
    <w:rsid w:val="00B5446E"/>
    <w:rsid w:val="00B74D39"/>
    <w:rsid w:val="00B90D28"/>
    <w:rsid w:val="00BA38FC"/>
    <w:rsid w:val="00BA3A5A"/>
    <w:rsid w:val="00BA79BA"/>
    <w:rsid w:val="00BB08A4"/>
    <w:rsid w:val="00BD2595"/>
    <w:rsid w:val="00BD6819"/>
    <w:rsid w:val="00BD7A9F"/>
    <w:rsid w:val="00BE4AEF"/>
    <w:rsid w:val="00C037FF"/>
    <w:rsid w:val="00C0604B"/>
    <w:rsid w:val="00C06562"/>
    <w:rsid w:val="00C14124"/>
    <w:rsid w:val="00C2169C"/>
    <w:rsid w:val="00C22965"/>
    <w:rsid w:val="00C22B42"/>
    <w:rsid w:val="00C236F7"/>
    <w:rsid w:val="00C2402F"/>
    <w:rsid w:val="00C35B8D"/>
    <w:rsid w:val="00C407FA"/>
    <w:rsid w:val="00C44A6A"/>
    <w:rsid w:val="00C46C7C"/>
    <w:rsid w:val="00C532CC"/>
    <w:rsid w:val="00C616D2"/>
    <w:rsid w:val="00C6291C"/>
    <w:rsid w:val="00C62D12"/>
    <w:rsid w:val="00C6433D"/>
    <w:rsid w:val="00C80972"/>
    <w:rsid w:val="00C836E1"/>
    <w:rsid w:val="00CA3D8B"/>
    <w:rsid w:val="00CB660F"/>
    <w:rsid w:val="00CB7328"/>
    <w:rsid w:val="00CC23BE"/>
    <w:rsid w:val="00CC35E4"/>
    <w:rsid w:val="00CD6EAE"/>
    <w:rsid w:val="00CD7653"/>
    <w:rsid w:val="00CE2A04"/>
    <w:rsid w:val="00CE548C"/>
    <w:rsid w:val="00CF1777"/>
    <w:rsid w:val="00CF4633"/>
    <w:rsid w:val="00D11804"/>
    <w:rsid w:val="00D21E50"/>
    <w:rsid w:val="00D220F8"/>
    <w:rsid w:val="00D35F91"/>
    <w:rsid w:val="00D43E14"/>
    <w:rsid w:val="00D54590"/>
    <w:rsid w:val="00D62960"/>
    <w:rsid w:val="00D67A7D"/>
    <w:rsid w:val="00D71950"/>
    <w:rsid w:val="00D7223D"/>
    <w:rsid w:val="00D73A30"/>
    <w:rsid w:val="00D74841"/>
    <w:rsid w:val="00D74CC9"/>
    <w:rsid w:val="00D903A7"/>
    <w:rsid w:val="00D904DE"/>
    <w:rsid w:val="00D9355C"/>
    <w:rsid w:val="00DA25CE"/>
    <w:rsid w:val="00DB1008"/>
    <w:rsid w:val="00DB2297"/>
    <w:rsid w:val="00DB3597"/>
    <w:rsid w:val="00DB5D42"/>
    <w:rsid w:val="00DB6FCB"/>
    <w:rsid w:val="00DC1DCE"/>
    <w:rsid w:val="00DC43D2"/>
    <w:rsid w:val="00DC4A76"/>
    <w:rsid w:val="00DD1353"/>
    <w:rsid w:val="00DD47DB"/>
    <w:rsid w:val="00DD61E1"/>
    <w:rsid w:val="00DD67C1"/>
    <w:rsid w:val="00DD6EA8"/>
    <w:rsid w:val="00DE1B58"/>
    <w:rsid w:val="00DE276E"/>
    <w:rsid w:val="00DE39DA"/>
    <w:rsid w:val="00DF1546"/>
    <w:rsid w:val="00DF1D4E"/>
    <w:rsid w:val="00DF7408"/>
    <w:rsid w:val="00DF7E59"/>
    <w:rsid w:val="00E02857"/>
    <w:rsid w:val="00E05BCA"/>
    <w:rsid w:val="00E107B8"/>
    <w:rsid w:val="00E1112E"/>
    <w:rsid w:val="00E31D34"/>
    <w:rsid w:val="00E3280A"/>
    <w:rsid w:val="00E33880"/>
    <w:rsid w:val="00E344DE"/>
    <w:rsid w:val="00E4265D"/>
    <w:rsid w:val="00E45437"/>
    <w:rsid w:val="00E54B21"/>
    <w:rsid w:val="00E622E1"/>
    <w:rsid w:val="00E74154"/>
    <w:rsid w:val="00E87447"/>
    <w:rsid w:val="00E90787"/>
    <w:rsid w:val="00E92106"/>
    <w:rsid w:val="00E954C4"/>
    <w:rsid w:val="00EA6063"/>
    <w:rsid w:val="00EA7941"/>
    <w:rsid w:val="00EB65AB"/>
    <w:rsid w:val="00EB7E46"/>
    <w:rsid w:val="00EC2A10"/>
    <w:rsid w:val="00EC4767"/>
    <w:rsid w:val="00ED01C9"/>
    <w:rsid w:val="00ED5F0D"/>
    <w:rsid w:val="00ED6A02"/>
    <w:rsid w:val="00ED7730"/>
    <w:rsid w:val="00EE5221"/>
    <w:rsid w:val="00EF242F"/>
    <w:rsid w:val="00EF48B5"/>
    <w:rsid w:val="00EF6486"/>
    <w:rsid w:val="00F01BE2"/>
    <w:rsid w:val="00F14E32"/>
    <w:rsid w:val="00F17CEA"/>
    <w:rsid w:val="00F26B89"/>
    <w:rsid w:val="00F309AC"/>
    <w:rsid w:val="00F377CA"/>
    <w:rsid w:val="00F453F5"/>
    <w:rsid w:val="00F4635F"/>
    <w:rsid w:val="00F46C07"/>
    <w:rsid w:val="00F52176"/>
    <w:rsid w:val="00F52610"/>
    <w:rsid w:val="00F57AFF"/>
    <w:rsid w:val="00F630AA"/>
    <w:rsid w:val="00F65495"/>
    <w:rsid w:val="00F70E62"/>
    <w:rsid w:val="00F776F8"/>
    <w:rsid w:val="00F83B82"/>
    <w:rsid w:val="00F846D8"/>
    <w:rsid w:val="00F908D9"/>
    <w:rsid w:val="00F951A7"/>
    <w:rsid w:val="00F961A7"/>
    <w:rsid w:val="00FA4C39"/>
    <w:rsid w:val="00FA76C3"/>
    <w:rsid w:val="00FB2171"/>
    <w:rsid w:val="00FB24CC"/>
    <w:rsid w:val="00FB70DC"/>
    <w:rsid w:val="00FC0516"/>
    <w:rsid w:val="00FC61DF"/>
    <w:rsid w:val="00FC7C0A"/>
    <w:rsid w:val="00FD6968"/>
    <w:rsid w:val="00FD6D7A"/>
    <w:rsid w:val="00FE28C4"/>
    <w:rsid w:val="00FF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93E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A7D56"/>
    <w:pPr>
      <w:pBdr>
        <w:bottom w:val="single" w:sz="6" w:space="1" w:color="auto"/>
      </w:pBdr>
      <w:spacing w:line="240" w:lineRule="auto"/>
      <w:contextualSpacing/>
      <w:jc w:val="left"/>
      <w:outlineLvl w:val="0"/>
    </w:pPr>
    <w:rPr>
      <w:rFonts w:eastAsiaTheme="majorEastAsia"/>
      <w:b/>
      <w:bCs/>
      <w:color w:val="365F91" w:themeColor="accent1" w:themeShade="BF"/>
      <w:sz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4F4B"/>
    <w:pPr>
      <w:spacing w:line="240" w:lineRule="auto"/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21724"/>
    <w:pPr>
      <w:spacing w:before="200"/>
      <w:outlineLvl w:val="2"/>
    </w:pPr>
    <w:rPr>
      <w:rFonts w:eastAsiaTheme="majorEastAsia" w:cstheme="majorBidi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172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724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72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72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724"/>
    <w:pPr>
      <w:outlineLvl w:val="7"/>
    </w:pPr>
    <w:rPr>
      <w:rFonts w:asciiTheme="majorHAnsi" w:eastAsiaTheme="majorEastAsia" w:hAnsiTheme="majorHAnsi" w:cstheme="majorBidi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72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D56"/>
    <w:rPr>
      <w:rFonts w:ascii="Times New Roman" w:eastAsiaTheme="majorEastAsia" w:hAnsi="Times New Roman" w:cs="Times New Roman"/>
      <w:b/>
      <w:bCs/>
      <w:color w:val="365F91" w:themeColor="accent1" w:themeShade="BF"/>
      <w:sz w:val="20"/>
      <w:szCs w:val="20"/>
      <w:lang w:val="en-GB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14F4B"/>
    <w:rPr>
      <w:rFonts w:ascii="Times New Roman" w:eastAsia="Times New Roman" w:hAnsi="Times New Roman" w:cs="Times New Roman"/>
      <w:b/>
      <w:sz w:val="20"/>
      <w:szCs w:val="20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121724"/>
    <w:rPr>
      <w:rFonts w:ascii="Times New Roman" w:eastAsiaTheme="majorEastAsia" w:hAnsi="Times New Roman" w:cstheme="majorBidi"/>
      <w:b/>
      <w:bCs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21724"/>
    <w:rPr>
      <w:rFonts w:asciiTheme="majorHAnsi" w:eastAsiaTheme="majorEastAsia" w:hAnsiTheme="majorHAnsi" w:cstheme="majorBidi"/>
      <w:b/>
      <w:bCs/>
      <w:i/>
      <w:iCs/>
    </w:rPr>
  </w:style>
  <w:style w:type="character" w:styleId="Strong">
    <w:name w:val="Strong"/>
    <w:uiPriority w:val="22"/>
    <w:qFormat/>
    <w:rsid w:val="00121724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121724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21724"/>
  </w:style>
  <w:style w:type="paragraph" w:styleId="ListParagraph">
    <w:name w:val="List Paragraph"/>
    <w:basedOn w:val="Normal"/>
    <w:uiPriority w:val="34"/>
    <w:qFormat/>
    <w:rsid w:val="0012172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21724"/>
    <w:pPr>
      <w:outlineLvl w:val="9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1217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7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7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7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7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217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17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724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1217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1217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121724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17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724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724"/>
    <w:rPr>
      <w:b/>
      <w:bCs/>
      <w:i/>
      <w:iCs/>
    </w:rPr>
  </w:style>
  <w:style w:type="character" w:styleId="SubtleEmphasis">
    <w:name w:val="Subtle Emphasis"/>
    <w:uiPriority w:val="19"/>
    <w:qFormat/>
    <w:rsid w:val="00121724"/>
    <w:rPr>
      <w:i/>
      <w:iCs/>
    </w:rPr>
  </w:style>
  <w:style w:type="character" w:styleId="IntenseEmphasis">
    <w:name w:val="Intense Emphasis"/>
    <w:uiPriority w:val="21"/>
    <w:qFormat/>
    <w:rsid w:val="00121724"/>
    <w:rPr>
      <w:b/>
      <w:bCs/>
    </w:rPr>
  </w:style>
  <w:style w:type="character" w:styleId="SubtleReference">
    <w:name w:val="Subtle Reference"/>
    <w:uiPriority w:val="31"/>
    <w:qFormat/>
    <w:rsid w:val="00121724"/>
    <w:rPr>
      <w:smallCaps/>
    </w:rPr>
  </w:style>
  <w:style w:type="character" w:styleId="IntenseReference">
    <w:name w:val="Intense Reference"/>
    <w:uiPriority w:val="32"/>
    <w:qFormat/>
    <w:rsid w:val="00121724"/>
    <w:rPr>
      <w:smallCaps/>
      <w:spacing w:val="5"/>
      <w:u w:val="single"/>
    </w:rPr>
  </w:style>
  <w:style w:type="character" w:styleId="BookTitle">
    <w:name w:val="Book Title"/>
    <w:uiPriority w:val="33"/>
    <w:qFormat/>
    <w:rsid w:val="00121724"/>
    <w:rPr>
      <w:i/>
      <w:iCs/>
      <w:smallCaps/>
      <w:spacing w:val="5"/>
    </w:rPr>
  </w:style>
  <w:style w:type="character" w:customStyle="1" w:styleId="apple-style-span">
    <w:name w:val="apple-style-span"/>
    <w:basedOn w:val="DefaultParagraphFont"/>
    <w:rsid w:val="00DA25CE"/>
  </w:style>
  <w:style w:type="character" w:styleId="Hyperlink">
    <w:name w:val="Hyperlink"/>
    <w:basedOn w:val="DefaultParagraphFont"/>
    <w:uiPriority w:val="99"/>
    <w:unhideWhenUsed/>
    <w:rsid w:val="00AE75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20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93E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A7D56"/>
    <w:pPr>
      <w:pBdr>
        <w:bottom w:val="single" w:sz="6" w:space="1" w:color="auto"/>
      </w:pBdr>
      <w:spacing w:line="240" w:lineRule="auto"/>
      <w:contextualSpacing/>
      <w:jc w:val="left"/>
      <w:outlineLvl w:val="0"/>
    </w:pPr>
    <w:rPr>
      <w:rFonts w:eastAsiaTheme="majorEastAsia"/>
      <w:b/>
      <w:bCs/>
      <w:color w:val="365F91" w:themeColor="accent1" w:themeShade="BF"/>
      <w:sz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4F4B"/>
    <w:pPr>
      <w:spacing w:line="240" w:lineRule="auto"/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21724"/>
    <w:pPr>
      <w:spacing w:before="200"/>
      <w:outlineLvl w:val="2"/>
    </w:pPr>
    <w:rPr>
      <w:rFonts w:eastAsiaTheme="majorEastAsia" w:cstheme="majorBidi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172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724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72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72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724"/>
    <w:pPr>
      <w:outlineLvl w:val="7"/>
    </w:pPr>
    <w:rPr>
      <w:rFonts w:asciiTheme="majorHAnsi" w:eastAsiaTheme="majorEastAsia" w:hAnsiTheme="majorHAnsi" w:cstheme="majorBidi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72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D56"/>
    <w:rPr>
      <w:rFonts w:ascii="Times New Roman" w:eastAsiaTheme="majorEastAsia" w:hAnsi="Times New Roman" w:cs="Times New Roman"/>
      <w:b/>
      <w:bCs/>
      <w:color w:val="365F91" w:themeColor="accent1" w:themeShade="BF"/>
      <w:sz w:val="20"/>
      <w:szCs w:val="20"/>
      <w:lang w:val="en-GB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14F4B"/>
    <w:rPr>
      <w:rFonts w:ascii="Times New Roman" w:eastAsia="Times New Roman" w:hAnsi="Times New Roman" w:cs="Times New Roman"/>
      <w:b/>
      <w:sz w:val="20"/>
      <w:szCs w:val="20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121724"/>
    <w:rPr>
      <w:rFonts w:ascii="Times New Roman" w:eastAsiaTheme="majorEastAsia" w:hAnsi="Times New Roman" w:cstheme="majorBidi"/>
      <w:b/>
      <w:bCs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21724"/>
    <w:rPr>
      <w:rFonts w:asciiTheme="majorHAnsi" w:eastAsiaTheme="majorEastAsia" w:hAnsiTheme="majorHAnsi" w:cstheme="majorBidi"/>
      <w:b/>
      <w:bCs/>
      <w:i/>
      <w:iCs/>
    </w:rPr>
  </w:style>
  <w:style w:type="character" w:styleId="Strong">
    <w:name w:val="Strong"/>
    <w:uiPriority w:val="22"/>
    <w:qFormat/>
    <w:rsid w:val="00121724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121724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21724"/>
  </w:style>
  <w:style w:type="paragraph" w:styleId="ListParagraph">
    <w:name w:val="List Paragraph"/>
    <w:basedOn w:val="Normal"/>
    <w:uiPriority w:val="34"/>
    <w:qFormat/>
    <w:rsid w:val="0012172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21724"/>
    <w:pPr>
      <w:outlineLvl w:val="9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1217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7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7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7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7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217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17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724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1217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1217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121724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17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724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724"/>
    <w:rPr>
      <w:b/>
      <w:bCs/>
      <w:i/>
      <w:iCs/>
    </w:rPr>
  </w:style>
  <w:style w:type="character" w:styleId="SubtleEmphasis">
    <w:name w:val="Subtle Emphasis"/>
    <w:uiPriority w:val="19"/>
    <w:qFormat/>
    <w:rsid w:val="00121724"/>
    <w:rPr>
      <w:i/>
      <w:iCs/>
    </w:rPr>
  </w:style>
  <w:style w:type="character" w:styleId="IntenseEmphasis">
    <w:name w:val="Intense Emphasis"/>
    <w:uiPriority w:val="21"/>
    <w:qFormat/>
    <w:rsid w:val="00121724"/>
    <w:rPr>
      <w:b/>
      <w:bCs/>
    </w:rPr>
  </w:style>
  <w:style w:type="character" w:styleId="SubtleReference">
    <w:name w:val="Subtle Reference"/>
    <w:uiPriority w:val="31"/>
    <w:qFormat/>
    <w:rsid w:val="00121724"/>
    <w:rPr>
      <w:smallCaps/>
    </w:rPr>
  </w:style>
  <w:style w:type="character" w:styleId="IntenseReference">
    <w:name w:val="Intense Reference"/>
    <w:uiPriority w:val="32"/>
    <w:qFormat/>
    <w:rsid w:val="00121724"/>
    <w:rPr>
      <w:smallCaps/>
      <w:spacing w:val="5"/>
      <w:u w:val="single"/>
    </w:rPr>
  </w:style>
  <w:style w:type="character" w:styleId="BookTitle">
    <w:name w:val="Book Title"/>
    <w:uiPriority w:val="33"/>
    <w:qFormat/>
    <w:rsid w:val="00121724"/>
    <w:rPr>
      <w:i/>
      <w:iCs/>
      <w:smallCaps/>
      <w:spacing w:val="5"/>
    </w:rPr>
  </w:style>
  <w:style w:type="character" w:customStyle="1" w:styleId="apple-style-span">
    <w:name w:val="apple-style-span"/>
    <w:basedOn w:val="DefaultParagraphFont"/>
    <w:rsid w:val="00DA25CE"/>
  </w:style>
  <w:style w:type="character" w:styleId="Hyperlink">
    <w:name w:val="Hyperlink"/>
    <w:basedOn w:val="DefaultParagraphFont"/>
    <w:uiPriority w:val="99"/>
    <w:unhideWhenUsed/>
    <w:rsid w:val="00AE75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20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hijuan_lim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Loretta</cp:lastModifiedBy>
  <cp:revision>2</cp:revision>
  <dcterms:created xsi:type="dcterms:W3CDTF">2017-06-19T09:10:00Z</dcterms:created>
  <dcterms:modified xsi:type="dcterms:W3CDTF">2017-06-19T09:10:00Z</dcterms:modified>
</cp:coreProperties>
</file>